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8C" w:rsidRDefault="008F4B8C" w:rsidP="008F4B8C"/>
    <w:p w:rsidR="008F4B8C" w:rsidRPr="00F64D23" w:rsidRDefault="008F4B8C" w:rsidP="008F4B8C">
      <w:pPr>
        <w:tabs>
          <w:tab w:val="left" w:pos="1134"/>
        </w:tabs>
        <w:rPr>
          <w:rFonts w:ascii="Verdana" w:hAnsi="Verdana"/>
          <w:sz w:val="20"/>
          <w:szCs w:val="20"/>
        </w:rPr>
      </w:pPr>
      <w:r w:rsidRPr="00F64D23">
        <w:rPr>
          <w:rFonts w:ascii="Verdana" w:hAnsi="Verdana"/>
          <w:sz w:val="20"/>
          <w:szCs w:val="20"/>
        </w:rPr>
        <w:t>To:</w:t>
      </w:r>
      <w:r w:rsidRPr="00F64D23">
        <w:rPr>
          <w:rFonts w:ascii="Verdana" w:hAnsi="Verdana"/>
          <w:sz w:val="20"/>
          <w:szCs w:val="20"/>
        </w:rPr>
        <w:tab/>
        <w:t>Clinical Lead</w:t>
      </w:r>
    </w:p>
    <w:p w:rsidR="008F4B8C" w:rsidRPr="00F64D23" w:rsidRDefault="008F4B8C" w:rsidP="008F4B8C">
      <w:pPr>
        <w:tabs>
          <w:tab w:val="left" w:pos="1134"/>
        </w:tabs>
        <w:rPr>
          <w:rFonts w:ascii="Verdana" w:hAnsi="Verdana"/>
          <w:sz w:val="20"/>
          <w:szCs w:val="20"/>
        </w:rPr>
      </w:pPr>
    </w:p>
    <w:p w:rsidR="008F4B8C" w:rsidRPr="00F64D23" w:rsidRDefault="008F4B8C" w:rsidP="008F4B8C">
      <w:pPr>
        <w:tabs>
          <w:tab w:val="left" w:pos="1134"/>
        </w:tabs>
        <w:ind w:left="1134" w:hanging="1134"/>
        <w:rPr>
          <w:rFonts w:ascii="Verdana" w:hAnsi="Verdana"/>
          <w:sz w:val="20"/>
          <w:szCs w:val="20"/>
        </w:rPr>
      </w:pPr>
      <w:proofErr w:type="gramStart"/>
      <w:r w:rsidRPr="00F64D23">
        <w:rPr>
          <w:rFonts w:ascii="Verdana" w:hAnsi="Verdana"/>
          <w:sz w:val="20"/>
          <w:szCs w:val="20"/>
        </w:rPr>
        <w:t>c.c</w:t>
      </w:r>
      <w:proofErr w:type="gramEnd"/>
      <w:r w:rsidRPr="00F64D23">
        <w:rPr>
          <w:rFonts w:ascii="Verdana" w:hAnsi="Verdana"/>
          <w:sz w:val="20"/>
          <w:szCs w:val="20"/>
        </w:rPr>
        <w:t>.</w:t>
      </w:r>
      <w:r w:rsidRPr="00F64D23">
        <w:rPr>
          <w:rFonts w:ascii="Verdana" w:hAnsi="Verdana"/>
          <w:sz w:val="20"/>
          <w:szCs w:val="20"/>
        </w:rPr>
        <w:tab/>
        <w:t xml:space="preserve">Relevant </w:t>
      </w:r>
      <w:r w:rsidR="00801366">
        <w:rPr>
          <w:rFonts w:ascii="Verdana" w:hAnsi="Verdana"/>
          <w:sz w:val="20"/>
          <w:szCs w:val="20"/>
        </w:rPr>
        <w:t xml:space="preserve">Clinical Director and Deputy; relevant </w:t>
      </w:r>
      <w:r w:rsidR="00BC7B02" w:rsidRPr="00972222">
        <w:rPr>
          <w:rFonts w:ascii="Verdana" w:hAnsi="Verdana"/>
          <w:sz w:val="20"/>
          <w:szCs w:val="20"/>
        </w:rPr>
        <w:t xml:space="preserve">Divisional </w:t>
      </w:r>
      <w:r w:rsidRPr="00F64D23">
        <w:rPr>
          <w:rFonts w:ascii="Verdana" w:hAnsi="Verdana"/>
          <w:sz w:val="20"/>
          <w:szCs w:val="20"/>
        </w:rPr>
        <w:t>Manager</w:t>
      </w:r>
      <w:r w:rsidR="00801366">
        <w:rPr>
          <w:rFonts w:ascii="Verdana" w:hAnsi="Verdana"/>
          <w:sz w:val="20"/>
          <w:szCs w:val="20"/>
        </w:rPr>
        <w:t xml:space="preserve"> and </w:t>
      </w:r>
      <w:r w:rsidRPr="00F64D23">
        <w:rPr>
          <w:rFonts w:ascii="Verdana" w:hAnsi="Verdana"/>
          <w:sz w:val="20"/>
          <w:szCs w:val="20"/>
        </w:rPr>
        <w:t xml:space="preserve">Deputy; relevant </w:t>
      </w:r>
      <w:r w:rsidR="00BC7B02" w:rsidRPr="00972222">
        <w:rPr>
          <w:rFonts w:ascii="Verdana" w:hAnsi="Verdana"/>
          <w:sz w:val="20"/>
          <w:szCs w:val="20"/>
        </w:rPr>
        <w:t xml:space="preserve">Head of Nursing </w:t>
      </w:r>
      <w:r w:rsidR="00801366">
        <w:rPr>
          <w:rFonts w:ascii="Verdana" w:hAnsi="Verdana"/>
          <w:sz w:val="20"/>
          <w:szCs w:val="20"/>
        </w:rPr>
        <w:t xml:space="preserve">and </w:t>
      </w:r>
      <w:r w:rsidRPr="00F64D23">
        <w:rPr>
          <w:rFonts w:ascii="Verdana" w:hAnsi="Verdana"/>
          <w:sz w:val="20"/>
          <w:szCs w:val="20"/>
        </w:rPr>
        <w:t>Deputy; relevant Clinical Audit Facilitator</w:t>
      </w:r>
    </w:p>
    <w:p w:rsidR="008F4B8C" w:rsidRPr="00F64D23" w:rsidRDefault="008F4B8C" w:rsidP="008F4B8C">
      <w:pPr>
        <w:tabs>
          <w:tab w:val="left" w:pos="1134"/>
        </w:tabs>
        <w:ind w:left="1134" w:hanging="1134"/>
        <w:rPr>
          <w:rFonts w:ascii="Verdana" w:hAnsi="Verdana"/>
          <w:sz w:val="20"/>
          <w:szCs w:val="20"/>
        </w:rPr>
      </w:pPr>
    </w:p>
    <w:p w:rsidR="008F4B8C" w:rsidRPr="00F64D23" w:rsidRDefault="008F4B8C" w:rsidP="008F4B8C">
      <w:pPr>
        <w:tabs>
          <w:tab w:val="left" w:pos="1134"/>
        </w:tabs>
        <w:rPr>
          <w:rFonts w:ascii="Verdana" w:hAnsi="Verdana"/>
          <w:sz w:val="20"/>
          <w:szCs w:val="20"/>
        </w:rPr>
      </w:pPr>
      <w:r w:rsidRPr="00F64D23">
        <w:rPr>
          <w:rFonts w:ascii="Verdana" w:hAnsi="Verdana"/>
          <w:sz w:val="20"/>
          <w:szCs w:val="20"/>
        </w:rPr>
        <w:t>Subject:</w:t>
      </w:r>
      <w:r w:rsidRPr="00F64D23">
        <w:rPr>
          <w:rFonts w:ascii="Verdana" w:hAnsi="Verdana"/>
          <w:sz w:val="20"/>
          <w:szCs w:val="20"/>
        </w:rPr>
        <w:tab/>
        <w:t xml:space="preserve">NICE Guidance </w:t>
      </w:r>
      <w:r w:rsidRPr="00F64D23">
        <w:rPr>
          <w:rFonts w:ascii="Verdana" w:hAnsi="Verdana"/>
          <w:i/>
          <w:sz w:val="20"/>
          <w:szCs w:val="20"/>
        </w:rPr>
        <w:t>[number]</w:t>
      </w:r>
    </w:p>
    <w:p w:rsidR="008F4B8C" w:rsidRPr="00F64D23" w:rsidRDefault="008F4B8C" w:rsidP="008F4B8C">
      <w:pPr>
        <w:rPr>
          <w:rFonts w:ascii="Verdana" w:hAnsi="Verdana"/>
          <w:sz w:val="20"/>
          <w:szCs w:val="20"/>
        </w:rPr>
      </w:pPr>
      <w:r w:rsidRPr="00F64D23">
        <w:rPr>
          <w:rFonts w:ascii="Verdana" w:hAnsi="Verdana"/>
          <w:sz w:val="20"/>
          <w:szCs w:val="20"/>
        </w:rPr>
        <w:t>___________________________________________________________________________</w:t>
      </w:r>
    </w:p>
    <w:p w:rsidR="00F64D23" w:rsidRPr="00F64D23" w:rsidRDefault="00F64D23" w:rsidP="00F64D23">
      <w:pPr>
        <w:rPr>
          <w:rFonts w:ascii="Verdana" w:hAnsi="Verdana"/>
          <w:color w:val="000000"/>
          <w:sz w:val="20"/>
          <w:szCs w:val="20"/>
        </w:rPr>
      </w:pPr>
    </w:p>
    <w:p w:rsidR="00F64D23" w:rsidRPr="00F64D23" w:rsidRDefault="00F64D23" w:rsidP="00F64D23">
      <w:pPr>
        <w:rPr>
          <w:rFonts w:ascii="Verdana" w:hAnsi="Verdana"/>
          <w:i/>
          <w:color w:val="000000"/>
          <w:sz w:val="20"/>
          <w:szCs w:val="20"/>
        </w:rPr>
      </w:pPr>
      <w:r w:rsidRPr="00F64D23">
        <w:rPr>
          <w:rFonts w:ascii="Verdana" w:hAnsi="Verdana"/>
          <w:color w:val="000000"/>
          <w:sz w:val="20"/>
          <w:szCs w:val="20"/>
        </w:rPr>
        <w:t xml:space="preserve">Dear </w:t>
      </w:r>
      <w:r w:rsidRPr="00F64D23">
        <w:rPr>
          <w:rFonts w:ascii="Verdana" w:hAnsi="Verdana"/>
          <w:i/>
          <w:color w:val="000000"/>
          <w:sz w:val="20"/>
          <w:szCs w:val="20"/>
        </w:rPr>
        <w:t>[lead clinician]</w:t>
      </w:r>
    </w:p>
    <w:p w:rsidR="00F64D23" w:rsidRPr="00F64D23" w:rsidRDefault="00F64D23" w:rsidP="00F64D23">
      <w:pPr>
        <w:rPr>
          <w:rFonts w:ascii="Verdana" w:hAnsi="Verdana"/>
          <w:color w:val="000000"/>
          <w:sz w:val="20"/>
          <w:szCs w:val="20"/>
        </w:rPr>
      </w:pPr>
      <w:r w:rsidRPr="00F64D23">
        <w:rPr>
          <w:rFonts w:ascii="Verdana" w:hAnsi="Verdana"/>
          <w:color w:val="000000"/>
          <w:sz w:val="20"/>
          <w:szCs w:val="20"/>
        </w:rPr>
        <w:t> </w:t>
      </w:r>
    </w:p>
    <w:p w:rsidR="00F64D23" w:rsidRPr="00F64D23" w:rsidRDefault="00F64D23" w:rsidP="00F64D23">
      <w:pPr>
        <w:rPr>
          <w:rFonts w:ascii="Verdana" w:hAnsi="Verdana"/>
          <w:color w:val="000000"/>
          <w:sz w:val="20"/>
          <w:szCs w:val="20"/>
        </w:rPr>
      </w:pPr>
      <w:r w:rsidRPr="00F64D23">
        <w:rPr>
          <w:rFonts w:ascii="Verdana" w:hAnsi="Verdana"/>
          <w:b/>
          <w:bCs/>
          <w:color w:val="000000"/>
          <w:sz w:val="20"/>
          <w:szCs w:val="20"/>
        </w:rPr>
        <w:t xml:space="preserve">NICE Quality Standard </w:t>
      </w:r>
      <w:r w:rsidRPr="00F64D23">
        <w:rPr>
          <w:rFonts w:ascii="Verdana" w:hAnsi="Verdana"/>
          <w:b/>
          <w:bCs/>
          <w:i/>
          <w:color w:val="000000"/>
          <w:sz w:val="20"/>
          <w:szCs w:val="20"/>
        </w:rPr>
        <w:t>[number]</w:t>
      </w:r>
      <w:r w:rsidRPr="00F64D23">
        <w:rPr>
          <w:rFonts w:ascii="Verdana" w:hAnsi="Verdana"/>
          <w:b/>
          <w:bCs/>
          <w:color w:val="000000"/>
          <w:sz w:val="20"/>
          <w:szCs w:val="20"/>
        </w:rPr>
        <w:t xml:space="preserve"> – </w:t>
      </w:r>
      <w:r w:rsidRPr="00F64D23">
        <w:rPr>
          <w:rFonts w:ascii="Verdana" w:hAnsi="Verdana"/>
          <w:b/>
          <w:bCs/>
          <w:i/>
          <w:color w:val="000000"/>
          <w:sz w:val="20"/>
          <w:szCs w:val="20"/>
        </w:rPr>
        <w:t>[title]</w:t>
      </w:r>
    </w:p>
    <w:p w:rsidR="00F64D23" w:rsidRPr="00F64D23" w:rsidRDefault="00F64D23" w:rsidP="00F64D23">
      <w:pPr>
        <w:rPr>
          <w:rFonts w:ascii="Verdana" w:hAnsi="Verdana"/>
          <w:color w:val="000000"/>
          <w:sz w:val="20"/>
          <w:szCs w:val="20"/>
        </w:rPr>
      </w:pPr>
      <w:r w:rsidRPr="00F64D23">
        <w:rPr>
          <w:rFonts w:ascii="Verdana" w:hAnsi="Verdana"/>
          <w:color w:val="000000"/>
          <w:sz w:val="20"/>
          <w:szCs w:val="20"/>
        </w:rPr>
        <w:t> </w:t>
      </w:r>
    </w:p>
    <w:p w:rsidR="00F64D23" w:rsidRPr="00F64D23" w:rsidRDefault="00F64D23" w:rsidP="00F64D23">
      <w:pPr>
        <w:rPr>
          <w:rFonts w:ascii="Verdana" w:hAnsi="Verdana"/>
          <w:color w:val="000000"/>
          <w:sz w:val="20"/>
          <w:szCs w:val="20"/>
        </w:rPr>
      </w:pPr>
      <w:r w:rsidRPr="00F64D23">
        <w:rPr>
          <w:rFonts w:ascii="Verdana" w:hAnsi="Verdana"/>
          <w:color w:val="000000"/>
          <w:sz w:val="20"/>
          <w:szCs w:val="20"/>
        </w:rPr>
        <w:t>The above quality standard has recently been published by NICE.  A copy can be obtained from their website at:</w:t>
      </w:r>
    </w:p>
    <w:p w:rsidR="00F64D23" w:rsidRPr="00F64D23" w:rsidRDefault="00F64D23" w:rsidP="00F64D23">
      <w:pPr>
        <w:rPr>
          <w:rFonts w:ascii="Verdana" w:hAnsi="Verdana"/>
          <w:color w:val="000000"/>
          <w:sz w:val="20"/>
          <w:szCs w:val="20"/>
        </w:rPr>
      </w:pPr>
    </w:p>
    <w:p w:rsidR="00F64D23" w:rsidRPr="00F64D23" w:rsidRDefault="00F64D23" w:rsidP="00F64D23">
      <w:pPr>
        <w:rPr>
          <w:rFonts w:ascii="Verdana" w:hAnsi="Verdana"/>
          <w:b/>
          <w:color w:val="548DD4" w:themeColor="text2" w:themeTint="99"/>
          <w:sz w:val="20"/>
          <w:szCs w:val="20"/>
        </w:rPr>
      </w:pPr>
      <w:r w:rsidRPr="00F64D23">
        <w:rPr>
          <w:rFonts w:ascii="Verdana" w:hAnsi="Verdana"/>
          <w:b/>
          <w:color w:val="548DD4" w:themeColor="text2" w:themeTint="99"/>
          <w:sz w:val="20"/>
          <w:szCs w:val="20"/>
        </w:rPr>
        <w:t>https://www.nice.org.uk/guidance/</w:t>
      </w:r>
      <w:r w:rsidRPr="00F64D23">
        <w:rPr>
          <w:rFonts w:ascii="Verdana" w:hAnsi="Verdana"/>
          <w:b/>
          <w:i/>
          <w:color w:val="548DD4" w:themeColor="text2" w:themeTint="99"/>
          <w:sz w:val="20"/>
          <w:szCs w:val="20"/>
        </w:rPr>
        <w:t>[link]</w:t>
      </w:r>
    </w:p>
    <w:p w:rsidR="00F64D23" w:rsidRPr="00F64D23" w:rsidRDefault="00F64D23" w:rsidP="00F64D23">
      <w:pPr>
        <w:rPr>
          <w:rFonts w:ascii="Verdana" w:hAnsi="Verdana"/>
          <w:color w:val="000000"/>
          <w:sz w:val="20"/>
          <w:szCs w:val="20"/>
        </w:rPr>
      </w:pPr>
    </w:p>
    <w:p w:rsidR="00F64D23" w:rsidRPr="00F64D23" w:rsidRDefault="00F64D23" w:rsidP="00F64D23">
      <w:pPr>
        <w:rPr>
          <w:rFonts w:ascii="Verdana" w:hAnsi="Verdana"/>
          <w:color w:val="000000"/>
          <w:sz w:val="20"/>
          <w:szCs w:val="20"/>
        </w:rPr>
      </w:pPr>
      <w:r w:rsidRPr="00F64D23">
        <w:rPr>
          <w:rFonts w:ascii="Verdana" w:hAnsi="Verdana"/>
          <w:color w:val="000000"/>
          <w:sz w:val="20"/>
          <w:szCs w:val="20"/>
        </w:rPr>
        <w:t xml:space="preserve">In line with the Trust's policy on adherence to NICE guidance, a baseline assessment will need to commence against these standards and be completed within eight months of publication.   Our Clinical Audit Department will assist with all stages of this process.   </w:t>
      </w:r>
    </w:p>
    <w:p w:rsidR="00F64D23" w:rsidRPr="00F64D23" w:rsidRDefault="00F64D23" w:rsidP="00F64D23">
      <w:pPr>
        <w:rPr>
          <w:rFonts w:ascii="Verdana" w:hAnsi="Verdana"/>
          <w:color w:val="000000"/>
          <w:sz w:val="20"/>
          <w:szCs w:val="20"/>
        </w:rPr>
      </w:pPr>
      <w:r w:rsidRPr="00F64D23">
        <w:rPr>
          <w:rFonts w:ascii="Verdana" w:hAnsi="Verdana"/>
          <w:color w:val="000000"/>
          <w:sz w:val="20"/>
          <w:szCs w:val="20"/>
        </w:rPr>
        <w:t> </w:t>
      </w:r>
    </w:p>
    <w:p w:rsidR="00F64D23" w:rsidRPr="00F64D23" w:rsidRDefault="00F64D23" w:rsidP="00F64D23">
      <w:pPr>
        <w:rPr>
          <w:rFonts w:ascii="Verdana" w:hAnsi="Verdana"/>
          <w:color w:val="000000"/>
          <w:sz w:val="20"/>
          <w:szCs w:val="20"/>
        </w:rPr>
      </w:pPr>
      <w:r w:rsidRPr="00F64D23">
        <w:rPr>
          <w:rFonts w:ascii="Verdana" w:hAnsi="Verdana"/>
          <w:color w:val="000000"/>
          <w:sz w:val="20"/>
          <w:szCs w:val="20"/>
        </w:rPr>
        <w:t>As clinical lead, I would be grateful if you could advise me as soon as possible who will lead the assessment.  Please ensure they are aware that they have been nominated for this role as our Clinical Audit Department will be in touch with them shortly after receiving this information.</w:t>
      </w:r>
    </w:p>
    <w:p w:rsidR="00F64D23" w:rsidRPr="00F64D23" w:rsidRDefault="00F64D23" w:rsidP="00F64D23">
      <w:pPr>
        <w:rPr>
          <w:rFonts w:ascii="Verdana" w:hAnsi="Verdana"/>
          <w:color w:val="000000"/>
          <w:sz w:val="20"/>
          <w:szCs w:val="20"/>
        </w:rPr>
      </w:pPr>
    </w:p>
    <w:p w:rsidR="00F64D23" w:rsidRPr="00F64D23" w:rsidRDefault="00F64D23" w:rsidP="00F64D23">
      <w:pPr>
        <w:rPr>
          <w:rFonts w:ascii="Verdana" w:hAnsi="Verdana"/>
          <w:color w:val="000000"/>
          <w:sz w:val="20"/>
          <w:szCs w:val="20"/>
        </w:rPr>
      </w:pPr>
      <w:r w:rsidRPr="00F64D23">
        <w:rPr>
          <w:rFonts w:ascii="Verdana" w:hAnsi="Verdana"/>
          <w:b/>
          <w:bCs/>
          <w:sz w:val="20"/>
          <w:szCs w:val="20"/>
        </w:rPr>
        <w:t>Select ‘Reply’ or ‘Reply to all’ on the toolbar above, then complete the information below.  Thank you.</w:t>
      </w:r>
      <w:r w:rsidRPr="00F64D23">
        <w:rPr>
          <w:rFonts w:ascii="Verdana" w:hAnsi="Verdana"/>
          <w:color w:val="000000"/>
          <w:sz w:val="20"/>
          <w:szCs w:val="20"/>
        </w:rPr>
        <w:t> </w:t>
      </w:r>
    </w:p>
    <w:p w:rsidR="00F64D23" w:rsidRPr="00F64D23" w:rsidRDefault="00F64D23" w:rsidP="00F64D23">
      <w:pPr>
        <w:rPr>
          <w:rFonts w:ascii="Verdana" w:hAnsi="Verdana"/>
          <w:color w:val="000000"/>
          <w:sz w:val="20"/>
          <w:szCs w:val="20"/>
        </w:rPr>
      </w:pPr>
    </w:p>
    <w:tbl>
      <w:tblPr>
        <w:tblStyle w:val="TableGrid"/>
        <w:tblW w:w="0" w:type="auto"/>
        <w:tblLook w:val="04A0" w:firstRow="1" w:lastRow="0" w:firstColumn="1" w:lastColumn="0" w:noHBand="0" w:noVBand="1"/>
      </w:tblPr>
      <w:tblGrid>
        <w:gridCol w:w="4361"/>
        <w:gridCol w:w="5493"/>
      </w:tblGrid>
      <w:tr w:rsidR="00F64D23" w:rsidRPr="00F64D23" w:rsidTr="00D50C1C">
        <w:trPr>
          <w:trHeight w:val="567"/>
        </w:trPr>
        <w:tc>
          <w:tcPr>
            <w:tcW w:w="4361" w:type="dxa"/>
            <w:vAlign w:val="center"/>
          </w:tcPr>
          <w:p w:rsidR="00F64D23" w:rsidRPr="00F64D23" w:rsidRDefault="00F64D23" w:rsidP="00D50C1C">
            <w:pPr>
              <w:rPr>
                <w:rFonts w:ascii="Verdana" w:hAnsi="Verdana"/>
                <w:color w:val="000000"/>
                <w:sz w:val="20"/>
                <w:szCs w:val="20"/>
              </w:rPr>
            </w:pPr>
            <w:r w:rsidRPr="00F64D23">
              <w:rPr>
                <w:rFonts w:ascii="Verdana" w:hAnsi="Verdana"/>
                <w:color w:val="000000"/>
                <w:sz w:val="20"/>
                <w:szCs w:val="20"/>
              </w:rPr>
              <w:t>Name of person who will undertake baseline assessment :</w:t>
            </w:r>
          </w:p>
        </w:tc>
        <w:tc>
          <w:tcPr>
            <w:tcW w:w="5493" w:type="dxa"/>
          </w:tcPr>
          <w:p w:rsidR="00F64D23" w:rsidRPr="00F64D23" w:rsidRDefault="00F64D23" w:rsidP="00D50C1C">
            <w:pPr>
              <w:rPr>
                <w:rFonts w:ascii="Verdana" w:hAnsi="Verdana"/>
                <w:color w:val="000000"/>
                <w:sz w:val="20"/>
                <w:szCs w:val="20"/>
              </w:rPr>
            </w:pPr>
          </w:p>
        </w:tc>
      </w:tr>
      <w:tr w:rsidR="00F64D23" w:rsidRPr="00F64D23" w:rsidTr="00D50C1C">
        <w:trPr>
          <w:trHeight w:val="567"/>
        </w:trPr>
        <w:tc>
          <w:tcPr>
            <w:tcW w:w="4361" w:type="dxa"/>
            <w:vAlign w:val="center"/>
          </w:tcPr>
          <w:p w:rsidR="00F64D23" w:rsidRPr="00F64D23" w:rsidRDefault="00F64D23" w:rsidP="00D50C1C">
            <w:pPr>
              <w:rPr>
                <w:rFonts w:ascii="Verdana" w:hAnsi="Verdana"/>
                <w:color w:val="000000"/>
                <w:sz w:val="20"/>
                <w:szCs w:val="20"/>
              </w:rPr>
            </w:pPr>
            <w:r w:rsidRPr="00F64D23">
              <w:rPr>
                <w:rFonts w:ascii="Verdana" w:hAnsi="Verdana"/>
                <w:color w:val="000000"/>
                <w:sz w:val="20"/>
                <w:szCs w:val="20"/>
              </w:rPr>
              <w:t>Title:</w:t>
            </w:r>
          </w:p>
        </w:tc>
        <w:tc>
          <w:tcPr>
            <w:tcW w:w="5493" w:type="dxa"/>
          </w:tcPr>
          <w:p w:rsidR="00F64D23" w:rsidRPr="00F64D23" w:rsidRDefault="00F64D23" w:rsidP="00D50C1C">
            <w:pPr>
              <w:rPr>
                <w:rFonts w:ascii="Verdana" w:hAnsi="Verdana"/>
                <w:color w:val="000000"/>
                <w:sz w:val="20"/>
                <w:szCs w:val="20"/>
              </w:rPr>
            </w:pPr>
          </w:p>
        </w:tc>
      </w:tr>
      <w:tr w:rsidR="00F64D23" w:rsidRPr="00F64D23" w:rsidTr="00D50C1C">
        <w:trPr>
          <w:trHeight w:val="567"/>
        </w:trPr>
        <w:tc>
          <w:tcPr>
            <w:tcW w:w="4361" w:type="dxa"/>
            <w:vAlign w:val="center"/>
          </w:tcPr>
          <w:p w:rsidR="00F64D23" w:rsidRPr="00F64D23" w:rsidRDefault="00F64D23" w:rsidP="00D50C1C">
            <w:pPr>
              <w:rPr>
                <w:rFonts w:ascii="Verdana" w:hAnsi="Verdana"/>
                <w:color w:val="000000"/>
                <w:sz w:val="20"/>
                <w:szCs w:val="20"/>
              </w:rPr>
            </w:pPr>
            <w:r w:rsidRPr="00F64D23">
              <w:rPr>
                <w:rFonts w:ascii="Verdana" w:hAnsi="Verdana"/>
                <w:color w:val="000000"/>
                <w:sz w:val="20"/>
                <w:szCs w:val="20"/>
              </w:rPr>
              <w:t>Department:</w:t>
            </w:r>
          </w:p>
        </w:tc>
        <w:tc>
          <w:tcPr>
            <w:tcW w:w="5493" w:type="dxa"/>
          </w:tcPr>
          <w:p w:rsidR="00F64D23" w:rsidRPr="00F64D23" w:rsidRDefault="00F64D23" w:rsidP="00D50C1C">
            <w:pPr>
              <w:rPr>
                <w:rFonts w:ascii="Verdana" w:hAnsi="Verdana"/>
                <w:color w:val="000000"/>
                <w:sz w:val="20"/>
                <w:szCs w:val="20"/>
              </w:rPr>
            </w:pPr>
          </w:p>
        </w:tc>
      </w:tr>
    </w:tbl>
    <w:p w:rsidR="00F64D23" w:rsidRPr="00F64D23" w:rsidRDefault="00F64D23" w:rsidP="00F64D23">
      <w:pPr>
        <w:rPr>
          <w:rFonts w:ascii="Verdana" w:hAnsi="Verdana"/>
          <w:color w:val="000000"/>
          <w:sz w:val="20"/>
          <w:szCs w:val="20"/>
        </w:rPr>
      </w:pPr>
    </w:p>
    <w:p w:rsidR="00F64D23" w:rsidRDefault="00F64D23" w:rsidP="00F64D23">
      <w:pPr>
        <w:rPr>
          <w:rFonts w:ascii="Verdana" w:hAnsi="Verdana"/>
          <w:sz w:val="20"/>
          <w:szCs w:val="20"/>
        </w:rPr>
      </w:pPr>
    </w:p>
    <w:p w:rsidR="00F64D23" w:rsidRDefault="00F64D23" w:rsidP="00F64D23">
      <w:pPr>
        <w:rPr>
          <w:rFonts w:ascii="Verdana" w:hAnsi="Verdana"/>
          <w:sz w:val="20"/>
          <w:szCs w:val="20"/>
        </w:rPr>
      </w:pPr>
    </w:p>
    <w:p w:rsidR="00F64D23" w:rsidRDefault="00F64D23" w:rsidP="00F64D23">
      <w:pPr>
        <w:rPr>
          <w:rFonts w:ascii="Verdana" w:hAnsi="Verdana"/>
          <w:sz w:val="20"/>
          <w:szCs w:val="20"/>
        </w:rPr>
      </w:pPr>
      <w:bookmarkStart w:id="0" w:name="_GoBack"/>
      <w:bookmarkEnd w:id="0"/>
    </w:p>
    <w:p w:rsidR="00F64D23" w:rsidRDefault="00F64D23" w:rsidP="00F64D23">
      <w:pPr>
        <w:rPr>
          <w:rFonts w:ascii="Verdana" w:hAnsi="Verdana"/>
          <w:sz w:val="20"/>
          <w:szCs w:val="20"/>
        </w:rPr>
      </w:pPr>
    </w:p>
    <w:p w:rsidR="00F64D23" w:rsidRDefault="00F64D23" w:rsidP="00F64D23">
      <w:pPr>
        <w:rPr>
          <w:rFonts w:ascii="Verdana" w:hAnsi="Verdana"/>
          <w:sz w:val="20"/>
          <w:szCs w:val="20"/>
        </w:rPr>
      </w:pPr>
    </w:p>
    <w:p w:rsidR="00F64D23" w:rsidRDefault="00F64D23" w:rsidP="00F64D23">
      <w:pPr>
        <w:rPr>
          <w:rFonts w:ascii="Verdana" w:hAnsi="Verdana"/>
          <w:sz w:val="20"/>
          <w:szCs w:val="20"/>
        </w:rPr>
      </w:pPr>
    </w:p>
    <w:p w:rsidR="00F64D23" w:rsidRPr="00F64D23" w:rsidRDefault="00F64D23" w:rsidP="00F64D23">
      <w:pPr>
        <w:rPr>
          <w:rFonts w:ascii="Verdana" w:hAnsi="Verdana"/>
          <w:sz w:val="20"/>
          <w:szCs w:val="20"/>
        </w:rPr>
      </w:pPr>
    </w:p>
    <w:p w:rsidR="00F64D23" w:rsidRPr="00F64D23" w:rsidRDefault="00F64D23" w:rsidP="00F64D23">
      <w:pPr>
        <w:rPr>
          <w:rFonts w:ascii="Verdana" w:eastAsia="Times New Roman" w:hAnsi="Verdana"/>
          <w:noProof/>
          <w:color w:val="31849B" w:themeColor="accent5" w:themeShade="BF"/>
          <w:sz w:val="20"/>
          <w:szCs w:val="20"/>
          <w:lang w:eastAsia="en-GB"/>
        </w:rPr>
      </w:pPr>
      <w:r w:rsidRPr="00F64D23">
        <w:rPr>
          <w:rFonts w:ascii="Verdana" w:eastAsia="Times New Roman" w:hAnsi="Verdana"/>
          <w:b/>
          <w:bCs/>
          <w:noProof/>
          <w:color w:val="31849B" w:themeColor="accent5" w:themeShade="BF"/>
          <w:sz w:val="20"/>
          <w:szCs w:val="20"/>
          <w:lang w:eastAsia="en-GB"/>
        </w:rPr>
        <w:t xml:space="preserve">Clinical </w:t>
      </w:r>
      <w:r w:rsidR="00225D67" w:rsidRPr="00972222">
        <w:rPr>
          <w:rFonts w:ascii="Verdana" w:eastAsia="Times New Roman" w:hAnsi="Verdana"/>
          <w:b/>
          <w:bCs/>
          <w:noProof/>
          <w:color w:val="31849B" w:themeColor="accent5" w:themeShade="BF"/>
          <w:sz w:val="20"/>
          <w:szCs w:val="20"/>
          <w:lang w:eastAsia="en-GB"/>
        </w:rPr>
        <w:t xml:space="preserve">Audit </w:t>
      </w:r>
      <w:r w:rsidRPr="00F64D23">
        <w:rPr>
          <w:rFonts w:ascii="Verdana" w:eastAsia="Times New Roman" w:hAnsi="Verdana"/>
          <w:b/>
          <w:bCs/>
          <w:noProof/>
          <w:color w:val="31849B" w:themeColor="accent5" w:themeShade="BF"/>
          <w:sz w:val="20"/>
          <w:szCs w:val="20"/>
          <w:lang w:eastAsia="en-GB"/>
        </w:rPr>
        <w:t>Administrator</w:t>
      </w:r>
    </w:p>
    <w:p w:rsidR="00F64D23" w:rsidRPr="00F64D23" w:rsidRDefault="00F64D23" w:rsidP="00F64D23">
      <w:pPr>
        <w:rPr>
          <w:rFonts w:ascii="Verdana" w:eastAsia="Times New Roman" w:hAnsi="Verdana"/>
          <w:noProof/>
          <w:color w:val="31849B" w:themeColor="accent5" w:themeShade="BF"/>
          <w:sz w:val="20"/>
          <w:szCs w:val="20"/>
          <w:lang w:eastAsia="en-GB"/>
        </w:rPr>
      </w:pPr>
      <w:r w:rsidRPr="00F64D23">
        <w:rPr>
          <w:rFonts w:ascii="Verdana" w:eastAsia="Times New Roman" w:hAnsi="Verdana"/>
          <w:b/>
          <w:bCs/>
          <w:noProof/>
          <w:color w:val="31849B" w:themeColor="accent5" w:themeShade="BF"/>
          <w:sz w:val="20"/>
          <w:szCs w:val="20"/>
          <w:lang w:eastAsia="en-GB"/>
        </w:rPr>
        <w:t>Quality Directorate</w:t>
      </w:r>
    </w:p>
    <w:p w:rsidR="00F64D23" w:rsidRPr="00F64D23" w:rsidRDefault="00F64D23" w:rsidP="00F64D23">
      <w:pPr>
        <w:rPr>
          <w:rFonts w:ascii="Verdana" w:hAnsi="Verdana"/>
          <w:sz w:val="20"/>
          <w:szCs w:val="20"/>
        </w:rPr>
      </w:pPr>
    </w:p>
    <w:p w:rsidR="00F64D23" w:rsidRPr="00F64D23" w:rsidRDefault="00F64D23" w:rsidP="00F64D23">
      <w:pPr>
        <w:rPr>
          <w:rFonts w:ascii="Verdana" w:hAnsi="Verdana"/>
          <w:sz w:val="20"/>
          <w:szCs w:val="20"/>
        </w:rPr>
      </w:pPr>
    </w:p>
    <w:sectPr w:rsidR="00F64D23" w:rsidRPr="00F64D23" w:rsidSect="00AC296F">
      <w:headerReference w:type="default" r:id="rId8"/>
      <w:footerReference w:type="default" r:id="rId9"/>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E5" w:rsidRDefault="007713E5" w:rsidP="007713E5">
      <w:r>
        <w:separator/>
      </w:r>
    </w:p>
  </w:endnote>
  <w:endnote w:type="continuationSeparator" w:id="0">
    <w:p w:rsidR="007713E5" w:rsidRDefault="007713E5" w:rsidP="0077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6F" w:rsidRPr="00AC296F" w:rsidRDefault="00AC296F">
    <w:pPr>
      <w:pStyle w:val="Footer"/>
      <w:rPr>
        <w:rFonts w:ascii="Verdana" w:hAnsi="Verdana"/>
        <w:sz w:val="16"/>
        <w:szCs w:val="16"/>
      </w:rPr>
    </w:pPr>
    <w:r w:rsidRPr="00AC296F">
      <w:rPr>
        <w:rFonts w:ascii="Verdana" w:hAnsi="Verdana"/>
        <w:sz w:val="16"/>
        <w:szCs w:val="16"/>
      </w:rPr>
      <w:t>National Institute for Health and Care Excellence (NICE) Process for Dissemination, Implementation and Monitoring</w:t>
    </w:r>
  </w:p>
  <w:p w:rsidR="00AC296F" w:rsidRPr="00AC296F" w:rsidRDefault="00AC296F">
    <w:pPr>
      <w:pStyle w:val="Footer"/>
      <w:rPr>
        <w:rFonts w:ascii="Verdana" w:hAnsi="Verdana"/>
        <w:sz w:val="16"/>
        <w:szCs w:val="16"/>
      </w:rPr>
    </w:pPr>
    <w:r w:rsidRPr="00AC296F">
      <w:rPr>
        <w:rFonts w:ascii="Verdana" w:hAnsi="Verdana"/>
        <w:sz w:val="16"/>
        <w:szCs w:val="16"/>
      </w:rPr>
      <w:t>Author:  Clinical Governance Administrator</w:t>
    </w:r>
    <w:r w:rsidR="00AD6D95">
      <w:rPr>
        <w:rFonts w:ascii="Verdana" w:hAnsi="Verdana"/>
        <w:sz w:val="16"/>
        <w:szCs w:val="16"/>
      </w:rPr>
      <w:t xml:space="preserve">                                                                       </w:t>
    </w:r>
    <w:r w:rsidR="00F64D23">
      <w:rPr>
        <w:rFonts w:ascii="Verdana" w:hAnsi="Verdana"/>
        <w:sz w:val="16"/>
        <w:szCs w:val="16"/>
      </w:rPr>
      <w:t xml:space="preserve">                      Appendix F</w:t>
    </w:r>
  </w:p>
  <w:p w:rsidR="00AC296F" w:rsidRPr="00AC296F" w:rsidRDefault="00AC296F">
    <w:pPr>
      <w:pStyle w:val="Footer"/>
      <w:rPr>
        <w:rFonts w:ascii="Verdana" w:hAnsi="Verdana"/>
        <w:sz w:val="16"/>
        <w:szCs w:val="16"/>
      </w:rPr>
    </w:pPr>
    <w:r w:rsidRPr="00AC296F">
      <w:rPr>
        <w:rFonts w:ascii="Verdana" w:hAnsi="Verdana"/>
        <w:sz w:val="16"/>
        <w:szCs w:val="16"/>
      </w:rPr>
      <w:t xml:space="preserve">Written:  June 2017         </w:t>
    </w:r>
    <w:r w:rsidR="00225D67">
      <w:rPr>
        <w:rFonts w:ascii="Verdana" w:hAnsi="Verdana"/>
        <w:sz w:val="16"/>
        <w:szCs w:val="16"/>
      </w:rPr>
      <w:t>Reviewed:  June 2020</w:t>
    </w:r>
    <w:r w:rsidRPr="00AC296F">
      <w:rPr>
        <w:rFonts w:ascii="Verdana" w:hAnsi="Verdana"/>
        <w:sz w:val="16"/>
        <w:szCs w:val="16"/>
      </w:rPr>
      <w:t xml:space="preserve">                                                      Next Due for Review:  June 202</w:t>
    </w:r>
    <w:r w:rsidR="00225D67">
      <w:rPr>
        <w:rFonts w:ascii="Verdana" w:hAnsi="Verdana"/>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E5" w:rsidRDefault="007713E5" w:rsidP="007713E5">
      <w:r>
        <w:separator/>
      </w:r>
    </w:p>
  </w:footnote>
  <w:footnote w:type="continuationSeparator" w:id="0">
    <w:p w:rsidR="007713E5" w:rsidRDefault="007713E5" w:rsidP="0077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E5" w:rsidRPr="007713E5" w:rsidRDefault="00F64D23" w:rsidP="007713E5">
    <w:pPr>
      <w:pStyle w:val="Header"/>
      <w:jc w:val="right"/>
      <w:rPr>
        <w:rFonts w:ascii="Verdana" w:hAnsi="Verdana"/>
        <w:sz w:val="28"/>
        <w:szCs w:val="28"/>
      </w:rPr>
    </w:pPr>
    <w:r>
      <w:rPr>
        <w:rFonts w:ascii="Verdana" w:hAnsi="Verdana"/>
        <w:sz w:val="28"/>
        <w:szCs w:val="28"/>
      </w:rPr>
      <w:t>APPENDIX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6672"/>
    <w:multiLevelType w:val="hybridMultilevel"/>
    <w:tmpl w:val="01BAA9B6"/>
    <w:lvl w:ilvl="0" w:tplc="04C675F2">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E5"/>
    <w:rsid w:val="000623C1"/>
    <w:rsid w:val="00183C65"/>
    <w:rsid w:val="001945A2"/>
    <w:rsid w:val="00225D67"/>
    <w:rsid w:val="00536AF8"/>
    <w:rsid w:val="00764EFA"/>
    <w:rsid w:val="007713E5"/>
    <w:rsid w:val="00801366"/>
    <w:rsid w:val="00835B19"/>
    <w:rsid w:val="008F4B8C"/>
    <w:rsid w:val="00972222"/>
    <w:rsid w:val="00AB1D12"/>
    <w:rsid w:val="00AC296F"/>
    <w:rsid w:val="00AD6D95"/>
    <w:rsid w:val="00B34826"/>
    <w:rsid w:val="00BC7B02"/>
    <w:rsid w:val="00C03BF8"/>
    <w:rsid w:val="00C72316"/>
    <w:rsid w:val="00CF4231"/>
    <w:rsid w:val="00D35412"/>
    <w:rsid w:val="00F6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paragraph" w:styleId="ListParagraph">
    <w:name w:val="List Paragraph"/>
    <w:basedOn w:val="Normal"/>
    <w:uiPriority w:val="34"/>
    <w:qFormat/>
    <w:rsid w:val="00C03BF8"/>
    <w:pPr>
      <w:ind w:left="720"/>
    </w:pPr>
  </w:style>
  <w:style w:type="table" w:styleId="TableGrid">
    <w:name w:val="Table Grid"/>
    <w:basedOn w:val="TableNormal"/>
    <w:uiPriority w:val="59"/>
    <w:rsid w:val="008F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paragraph" w:styleId="ListParagraph">
    <w:name w:val="List Paragraph"/>
    <w:basedOn w:val="Normal"/>
    <w:uiPriority w:val="34"/>
    <w:qFormat/>
    <w:rsid w:val="00C03BF8"/>
    <w:pPr>
      <w:ind w:left="720"/>
    </w:pPr>
  </w:style>
  <w:style w:type="table" w:styleId="TableGrid">
    <w:name w:val="Table Grid"/>
    <w:basedOn w:val="TableNormal"/>
    <w:uiPriority w:val="59"/>
    <w:rsid w:val="008F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4099">
      <w:bodyDiv w:val="1"/>
      <w:marLeft w:val="0"/>
      <w:marRight w:val="0"/>
      <w:marTop w:val="0"/>
      <w:marBottom w:val="0"/>
      <w:divBdr>
        <w:top w:val="none" w:sz="0" w:space="0" w:color="auto"/>
        <w:left w:val="none" w:sz="0" w:space="0" w:color="auto"/>
        <w:bottom w:val="none" w:sz="0" w:space="0" w:color="auto"/>
        <w:right w:val="none" w:sz="0" w:space="0" w:color="auto"/>
      </w:divBdr>
    </w:div>
    <w:div w:id="312300550">
      <w:bodyDiv w:val="1"/>
      <w:marLeft w:val="0"/>
      <w:marRight w:val="0"/>
      <w:marTop w:val="0"/>
      <w:marBottom w:val="0"/>
      <w:divBdr>
        <w:top w:val="none" w:sz="0" w:space="0" w:color="auto"/>
        <w:left w:val="none" w:sz="0" w:space="0" w:color="auto"/>
        <w:bottom w:val="none" w:sz="0" w:space="0" w:color="auto"/>
        <w:right w:val="none" w:sz="0" w:space="0" w:color="auto"/>
      </w:divBdr>
    </w:div>
    <w:div w:id="725106510">
      <w:bodyDiv w:val="1"/>
      <w:marLeft w:val="0"/>
      <w:marRight w:val="0"/>
      <w:marTop w:val="0"/>
      <w:marBottom w:val="0"/>
      <w:divBdr>
        <w:top w:val="none" w:sz="0" w:space="0" w:color="auto"/>
        <w:left w:val="none" w:sz="0" w:space="0" w:color="auto"/>
        <w:bottom w:val="none" w:sz="0" w:space="0" w:color="auto"/>
        <w:right w:val="none" w:sz="0" w:space="0" w:color="auto"/>
      </w:divBdr>
    </w:div>
    <w:div w:id="744380455">
      <w:bodyDiv w:val="1"/>
      <w:marLeft w:val="0"/>
      <w:marRight w:val="0"/>
      <w:marTop w:val="0"/>
      <w:marBottom w:val="0"/>
      <w:divBdr>
        <w:top w:val="none" w:sz="0" w:space="0" w:color="auto"/>
        <w:left w:val="none" w:sz="0" w:space="0" w:color="auto"/>
        <w:bottom w:val="none" w:sz="0" w:space="0" w:color="auto"/>
        <w:right w:val="none" w:sz="0" w:space="0" w:color="auto"/>
      </w:divBdr>
    </w:div>
    <w:div w:id="883714790">
      <w:bodyDiv w:val="1"/>
      <w:marLeft w:val="0"/>
      <w:marRight w:val="0"/>
      <w:marTop w:val="0"/>
      <w:marBottom w:val="0"/>
      <w:divBdr>
        <w:top w:val="none" w:sz="0" w:space="0" w:color="auto"/>
        <w:left w:val="none" w:sz="0" w:space="0" w:color="auto"/>
        <w:bottom w:val="none" w:sz="0" w:space="0" w:color="auto"/>
        <w:right w:val="none" w:sz="0" w:space="0" w:color="auto"/>
      </w:divBdr>
    </w:div>
    <w:div w:id="1163164247">
      <w:bodyDiv w:val="1"/>
      <w:marLeft w:val="0"/>
      <w:marRight w:val="0"/>
      <w:marTop w:val="0"/>
      <w:marBottom w:val="0"/>
      <w:divBdr>
        <w:top w:val="none" w:sz="0" w:space="0" w:color="auto"/>
        <w:left w:val="none" w:sz="0" w:space="0" w:color="auto"/>
        <w:bottom w:val="none" w:sz="0" w:space="0" w:color="auto"/>
        <w:right w:val="none" w:sz="0" w:space="0" w:color="auto"/>
      </w:divBdr>
    </w:div>
    <w:div w:id="1894123188">
      <w:bodyDiv w:val="1"/>
      <w:marLeft w:val="0"/>
      <w:marRight w:val="0"/>
      <w:marTop w:val="0"/>
      <w:marBottom w:val="0"/>
      <w:divBdr>
        <w:top w:val="none" w:sz="0" w:space="0" w:color="auto"/>
        <w:left w:val="none" w:sz="0" w:space="0" w:color="auto"/>
        <w:bottom w:val="none" w:sz="0" w:space="0" w:color="auto"/>
        <w:right w:val="none" w:sz="0" w:space="0" w:color="auto"/>
      </w:divBdr>
    </w:div>
    <w:div w:id="1991404101">
      <w:bodyDiv w:val="1"/>
      <w:marLeft w:val="0"/>
      <w:marRight w:val="0"/>
      <w:marTop w:val="0"/>
      <w:marBottom w:val="0"/>
      <w:divBdr>
        <w:top w:val="none" w:sz="0" w:space="0" w:color="auto"/>
        <w:left w:val="none" w:sz="0" w:space="0" w:color="auto"/>
        <w:bottom w:val="none" w:sz="0" w:space="0" w:color="auto"/>
        <w:right w:val="none" w:sz="0" w:space="0" w:color="auto"/>
      </w:divBdr>
    </w:div>
    <w:div w:id="19992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8E355B64.dotm</Template>
  <TotalTime>55</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cp:lastPrinted>2017-06-23T11:48:00Z</cp:lastPrinted>
  <dcterms:created xsi:type="dcterms:W3CDTF">2017-06-20T10:06:00Z</dcterms:created>
  <dcterms:modified xsi:type="dcterms:W3CDTF">2020-05-24T10:43:00Z</dcterms:modified>
</cp:coreProperties>
</file>