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Ind w:w="108" w:type="dxa"/>
        <w:tblLook w:val="04A0" w:firstRow="1" w:lastRow="0" w:firstColumn="1" w:lastColumn="0" w:noHBand="0" w:noVBand="1"/>
      </w:tblPr>
      <w:tblGrid>
        <w:gridCol w:w="1143"/>
        <w:gridCol w:w="953"/>
        <w:gridCol w:w="953"/>
        <w:gridCol w:w="438"/>
        <w:gridCol w:w="266"/>
        <w:gridCol w:w="266"/>
        <w:gridCol w:w="11"/>
        <w:gridCol w:w="368"/>
        <w:gridCol w:w="377"/>
        <w:gridCol w:w="236"/>
        <w:gridCol w:w="1064"/>
        <w:gridCol w:w="261"/>
        <w:gridCol w:w="754"/>
        <w:gridCol w:w="739"/>
        <w:gridCol w:w="237"/>
        <w:gridCol w:w="976"/>
        <w:gridCol w:w="251"/>
        <w:gridCol w:w="894"/>
      </w:tblGrid>
      <w:tr w:rsidR="00141584" w:rsidRPr="00141584" w:rsidTr="00540708">
        <w:trPr>
          <w:trHeight w:val="315"/>
        </w:trPr>
        <w:tc>
          <w:tcPr>
            <w:tcW w:w="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HOME BIRTH PREPARATION CHECKLIST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NAME/ADDRESSOGRAPH</w:t>
            </w: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EDD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MIDWIFERY TEAM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DATE CHECKLIST COMPLETED</w:t>
            </w: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GESTATION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DESIRABLE CRITERIA FOR HOMEBIRTH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0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SINGLETON PREGNANCY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0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CEPHALIC PRESENTATION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0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GESTATION &gt;37 WEEKS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63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LOW RISK PREGNANCY, MEDICALLY AND OBSTETRICALLY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ABSENCE OF ANY CHILD PROTECTION PLANS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37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PARITY &lt;5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3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BMI &lt;35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THIRD TRIMESTER FBC WITHIN NORMAL LIMITS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ABSENCE OF MEDICAL/OBSTETRIC PATHOLOGY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FINDINGS FROM BIRTHPLACE STUDY 2O11 SHARED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0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FAMILY/SOCIAL SUPPORT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9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Completion of this checklist should be done in partnership with the woman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and</w:t>
            </w:r>
            <w:proofErr w:type="gramEnd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should enable her to make decisions about her care and place of birth. The findings from </w:t>
            </w:r>
          </w:p>
        </w:tc>
      </w:tr>
      <w:tr w:rsidR="00141584" w:rsidRPr="00141584" w:rsidTr="00540708">
        <w:trPr>
          <w:trHeight w:val="300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the</w:t>
            </w:r>
            <w:proofErr w:type="gramEnd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birth place study (2011) should be shared with women to assist her in making a decision.</w:t>
            </w:r>
          </w:p>
        </w:tc>
      </w:tr>
      <w:tr w:rsidR="00141584" w:rsidRPr="00141584" w:rsidTr="00540708">
        <w:trPr>
          <w:trHeight w:val="300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(see page 4)This checklist should be filed in the handheld notes and form part of the woman's</w:t>
            </w:r>
          </w:p>
        </w:tc>
      </w:tr>
      <w:tr w:rsidR="00141584" w:rsidRPr="00141584" w:rsidTr="00540708">
        <w:trPr>
          <w:trHeight w:val="300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records</w:t>
            </w:r>
            <w:proofErr w:type="gramEnd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. This will help enhance continuity of care and provide better communication</w:t>
            </w:r>
          </w:p>
        </w:tc>
      </w:tr>
      <w:tr w:rsidR="00141584" w:rsidRPr="00141584" w:rsidTr="00540708">
        <w:trPr>
          <w:trHeight w:val="300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between</w:t>
            </w:r>
            <w:proofErr w:type="gramEnd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midwives. It will help to identify any risks and provide evidence of care delivered </w:t>
            </w:r>
          </w:p>
        </w:tc>
      </w:tr>
      <w:tr w:rsidR="00141584" w:rsidRPr="00141584" w:rsidTr="00540708">
        <w:trPr>
          <w:trHeight w:val="300"/>
        </w:trPr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(NMC 2009).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9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risks are identified the midwife should ensure these are discussed fully and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provided to enable informed decisions to be made about place of birth</w:t>
            </w:r>
          </w:p>
        </w:tc>
      </w:tr>
      <w:tr w:rsidR="00141584" w:rsidRPr="00141584" w:rsidTr="00540708">
        <w:trPr>
          <w:trHeight w:val="300"/>
        </w:trPr>
        <w:tc>
          <w:tcPr>
            <w:tcW w:w="7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(NMC, 2004). A duty manager should be informed and all conversations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6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should</w:t>
            </w:r>
            <w:proofErr w:type="gramEnd"/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 documented in the hand held maternity notes.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7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ensure this checklist is filed in the woman's maternity records.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MIDWIVES NAME AND SIGNATURE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15"/>
        </w:trPr>
        <w:tc>
          <w:tcPr>
            <w:tcW w:w="4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WOMAN'S NAME AND SIGNATURE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75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WHEN IN LABOUR CALL   </w:t>
            </w:r>
          </w:p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01722 425183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75"/>
        </w:trPr>
        <w:tc>
          <w:tcPr>
            <w:tcW w:w="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     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75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trHeight w:val="300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75"/>
        </w:trPr>
        <w:tc>
          <w:tcPr>
            <w:tcW w:w="5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HOMEBIRTH CHECKLIST PAGE 2.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COMMENTS/ACTIONS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403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ARE CRITERIA FOR LOW RISK COMMUNITY 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403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CARE MET? IF NOT, PLEASE DOCUMENT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20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ANY RISK FACTORS.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BMI AT BOOKING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20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BMI AT LIAISON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9042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IF &gt;35 PLEASE DISCUSS WITH A DUTY MANAGER AND DOCUMENT DISCUSSION AND ACTIONS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3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HAS GROWTH BEEN WITHIN </w:t>
            </w:r>
          </w:p>
        </w:tc>
        <w:tc>
          <w:tcPr>
            <w:tcW w:w="9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403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LIMITS? IF NOT WHAT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ACTIONS HAVE BEEN TAKEN? 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VTE</w:t>
            </w: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RISK FACTOR (PLEASE CIRCLE)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403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PLEASE DOCUMENT ANY RISK FACTORS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THIRD TRIMESTER FBC RESULT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DATE TAKEN_________________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Hb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MCV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FERRITIN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ACTION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403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DOES THE MOTHER HAVE A BIRTHING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__________________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2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PARTNER?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607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HAVE CHILDCARE ARRANGEMENTS BEEN CONSIDERED?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501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DISCUSS IMPACT OF CHILDREN BEING HOME ON LABOUR.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709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IS THERE ACCESS TO A LANDLINE OR MOBILE PHONE COVERAGE?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607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IS THERE GOOD ACCESS TO THE HOME, ADEQUATE PARKING,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STAIRS TO BE NEGOTIATED?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PLEASE NOTE COMMUNITY MIDWIVES WORK AS A TEAM WITH AN ON CALL ROTA.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THIS MEANS IT MAY NOT BE YOUR NAMED MIDWIFE THAT ATTENDS IN LABOUR.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90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FOR SAFETY REASONS, MIDWIVES MAY NEED TO HAND OVER CARE TO ANOTHER MIDWIFE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7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DURING LABOUR IF THEY HAVE BEEN THERE A LONG TIME. PLEASE NOTE,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90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color w:val="000000"/>
                <w:lang w:eastAsia="en-GB"/>
              </w:rPr>
              <w:t>STUDENT MIDWIVES ALSO WORK WITHIN THE COMMUNITY TEAMS AND MAY BE PRESENT</w:t>
            </w: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90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415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ENSURE THAT REFRESHMENTS ARE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AVAILABLE FOR ALL</w:t>
            </w:r>
          </w:p>
        </w:tc>
      </w:tr>
      <w:tr w:rsidR="00141584" w:rsidRPr="00141584" w:rsidTr="00540708">
        <w:trPr>
          <w:gridAfter w:val="2"/>
          <w:wAfter w:w="1145" w:type="dxa"/>
          <w:trHeight w:val="315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1584" w:rsidRPr="00141584" w:rsidTr="00540708">
        <w:trPr>
          <w:gridAfter w:val="2"/>
          <w:wAfter w:w="1145" w:type="dxa"/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84" w:rsidRPr="00141584" w:rsidRDefault="00141584" w:rsidP="00141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  <w:r w:rsidRPr="00540708">
        <w:rPr>
          <w:rFonts w:ascii="Arial" w:eastAsia="Arial" w:hAnsi="Arial" w:cs="Arial"/>
        </w:rPr>
        <w:t xml:space="preserve">Rates of spontaneous vaginal </w:t>
      </w:r>
      <w:proofErr w:type="gramStart"/>
      <w:r w:rsidRPr="00540708">
        <w:rPr>
          <w:rFonts w:ascii="Arial" w:eastAsia="Arial" w:hAnsi="Arial" w:cs="Arial"/>
        </w:rPr>
        <w:t>birth,</w:t>
      </w:r>
      <w:proofErr w:type="gramEnd"/>
      <w:r w:rsidRPr="00540708">
        <w:rPr>
          <w:rFonts w:ascii="Arial" w:eastAsia="Arial" w:hAnsi="Arial" w:cs="Arial"/>
        </w:rPr>
        <w:t xml:space="preserve"> transfer to an obstetric unit and obstetric interventions for each planned place of birth: women having their </w:t>
      </w:r>
      <w:r w:rsidRPr="00540708">
        <w:rPr>
          <w:rFonts w:ascii="Arial" w:eastAsia="Arial" w:hAnsi="Arial" w:cs="Arial"/>
          <w:b/>
        </w:rPr>
        <w:t>first baby</w:t>
      </w:r>
      <w:r w:rsidRPr="00540708">
        <w:rPr>
          <w:rFonts w:ascii="Arial" w:eastAsia="Arial" w:hAnsi="Arial" w:cs="Arial"/>
        </w:rPr>
        <w:t xml:space="preserve"> who are at low risk of complications (sources: Birthplace 2011; Blix et al. 2012)</w:t>
      </w:r>
    </w:p>
    <w:p w:rsidR="00540708" w:rsidRPr="00540708" w:rsidRDefault="00540708" w:rsidP="00540708">
      <w:pPr>
        <w:tabs>
          <w:tab w:val="left" w:pos="1500"/>
        </w:tabs>
        <w:spacing w:after="0" w:line="240" w:lineRule="auto"/>
        <w:rPr>
          <w:rFonts w:ascii="Arial" w:eastAsia="Arial" w:hAnsi="Arial" w:cs="Arial"/>
          <w:b/>
        </w:rPr>
      </w:pPr>
      <w:r w:rsidRPr="00540708">
        <w:rPr>
          <w:rFonts w:ascii="Arial" w:eastAsia="Arial" w:hAnsi="Arial" w:cs="Arial"/>
          <w:b/>
        </w:rPr>
        <w:tab/>
      </w: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  <w:r w:rsidRPr="00540708">
        <w:rPr>
          <w:rFonts w:ascii="Arial" w:eastAsia="Arial" w:hAnsi="Arial" w:cs="Arial"/>
          <w:b/>
        </w:rPr>
        <w:t>Number of incidences per 1000 nulliparous women giving birth</w:t>
      </w: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992"/>
        <w:gridCol w:w="3232"/>
        <w:gridCol w:w="3052"/>
      </w:tblGrid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540708">
              <w:rPr>
                <w:rFonts w:ascii="Arial" w:eastAsia="Arial" w:hAnsi="Arial" w:cs="Arial"/>
                <w:b/>
              </w:rPr>
              <w:t>Home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540708">
              <w:rPr>
                <w:rFonts w:ascii="Arial" w:eastAsia="Arial" w:hAnsi="Arial" w:cs="Arial"/>
                <w:b/>
              </w:rPr>
              <w:t>Alongside midwifery unit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540708">
              <w:rPr>
                <w:rFonts w:ascii="Arial" w:eastAsia="Arial" w:hAnsi="Arial" w:cs="Arial"/>
                <w:b/>
              </w:rPr>
              <w:t>Obstetric unit</w:t>
            </w:r>
          </w:p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Spontaneous vaginal birth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794*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765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688*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Transfer to an obstetric unit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450*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402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10**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Regional analgesia (epidural and/or spinal) ***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218*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240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349*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Episiotomy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165*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216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242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Caesarean birth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80*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76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121*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 xml:space="preserve">Instrumental birth (forceps or </w:t>
            </w:r>
            <w:proofErr w:type="spellStart"/>
            <w:r w:rsidRPr="00540708">
              <w:rPr>
                <w:rFonts w:ascii="Arial" w:eastAsia="Arial" w:hAnsi="Arial" w:cs="Arial"/>
              </w:rPr>
              <w:t>ventouse</w:t>
            </w:r>
            <w:proofErr w:type="spellEnd"/>
            <w:r w:rsidRPr="00540708">
              <w:rPr>
                <w:rFonts w:ascii="Arial" w:eastAsia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126*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159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191*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Blood transfusion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16</w:t>
            </w:r>
          </w:p>
        </w:tc>
      </w:tr>
    </w:tbl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  <w:r w:rsidRPr="00540708">
        <w:rPr>
          <w:rFonts w:ascii="Arial" w:eastAsia="Arial" w:hAnsi="Arial" w:cs="Arial"/>
        </w:rPr>
        <w:t xml:space="preserve">Outcomes for the baby for each planned place of birth: women having their </w:t>
      </w:r>
      <w:r w:rsidRPr="00540708">
        <w:rPr>
          <w:rFonts w:ascii="Arial" w:eastAsia="Arial" w:hAnsi="Arial" w:cs="Arial"/>
          <w:b/>
        </w:rPr>
        <w:t>first baby</w:t>
      </w:r>
      <w:r w:rsidRPr="00540708">
        <w:rPr>
          <w:rFonts w:ascii="Arial" w:eastAsia="Arial" w:hAnsi="Arial" w:cs="Arial"/>
        </w:rPr>
        <w:t xml:space="preserve"> who are at low risk of</w:t>
      </w: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 w:rsidRPr="00540708">
        <w:rPr>
          <w:rFonts w:ascii="Arial" w:eastAsia="Arial" w:hAnsi="Arial" w:cs="Arial"/>
        </w:rPr>
        <w:t>complications</w:t>
      </w:r>
      <w:proofErr w:type="gramEnd"/>
      <w:r w:rsidRPr="00540708">
        <w:rPr>
          <w:rFonts w:ascii="Arial" w:eastAsia="Arial" w:hAnsi="Arial" w:cs="Arial"/>
        </w:rPr>
        <w:t xml:space="preserve"> (source: Birthplace 2011)</w:t>
      </w: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</w:rPr>
      </w:pP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40708">
        <w:rPr>
          <w:rFonts w:ascii="Arial" w:eastAsia="Arial" w:hAnsi="Arial" w:cs="Arial"/>
          <w:b/>
        </w:rPr>
        <w:t>Number of babies per 1000 births</w:t>
      </w:r>
    </w:p>
    <w:p w:rsidR="00540708" w:rsidRPr="00540708" w:rsidRDefault="00540708" w:rsidP="005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992"/>
        <w:gridCol w:w="3023"/>
        <w:gridCol w:w="3261"/>
      </w:tblGrid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40708">
              <w:rPr>
                <w:rFonts w:ascii="Arial" w:eastAsia="Arial" w:hAnsi="Arial" w:cs="Arial"/>
                <w:b/>
              </w:rPr>
              <w:t>Home</w:t>
            </w:r>
          </w:p>
        </w:tc>
        <w:tc>
          <w:tcPr>
            <w:tcW w:w="302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40708">
              <w:rPr>
                <w:rFonts w:ascii="Arial" w:eastAsia="Arial" w:hAnsi="Arial" w:cs="Arial"/>
                <w:b/>
              </w:rPr>
              <w:t>Alongside midwifery unit</w:t>
            </w:r>
          </w:p>
        </w:tc>
        <w:tc>
          <w:tcPr>
            <w:tcW w:w="3261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40708">
              <w:rPr>
                <w:rFonts w:ascii="Arial" w:eastAsia="Arial" w:hAnsi="Arial" w:cs="Arial"/>
                <w:b/>
              </w:rPr>
              <w:t>Obstetric unit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Babies without serious medical problems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991</w:t>
            </w:r>
          </w:p>
        </w:tc>
        <w:tc>
          <w:tcPr>
            <w:tcW w:w="302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995</w:t>
            </w:r>
          </w:p>
        </w:tc>
        <w:tc>
          <w:tcPr>
            <w:tcW w:w="3261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995</w:t>
            </w:r>
          </w:p>
        </w:tc>
      </w:tr>
      <w:tr w:rsidR="00540708" w:rsidRPr="00540708" w:rsidTr="00F43241">
        <w:tc>
          <w:tcPr>
            <w:tcW w:w="176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Babies with serious medical problems*</w:t>
            </w:r>
          </w:p>
        </w:tc>
        <w:tc>
          <w:tcPr>
            <w:tcW w:w="992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9</w:t>
            </w:r>
          </w:p>
        </w:tc>
        <w:tc>
          <w:tcPr>
            <w:tcW w:w="3023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40708" w:rsidRPr="00540708" w:rsidRDefault="00540708" w:rsidP="00540708">
            <w:pPr>
              <w:spacing w:before="40" w:after="20" w:line="240" w:lineRule="auto"/>
              <w:jc w:val="center"/>
              <w:rPr>
                <w:rFonts w:ascii="Arial" w:eastAsia="Arial" w:hAnsi="Arial" w:cs="Arial"/>
              </w:rPr>
            </w:pPr>
            <w:r w:rsidRPr="00540708">
              <w:rPr>
                <w:rFonts w:ascii="Arial" w:eastAsia="Arial" w:hAnsi="Arial" w:cs="Arial"/>
              </w:rPr>
              <w:t>5</w:t>
            </w:r>
          </w:p>
        </w:tc>
      </w:tr>
    </w:tbl>
    <w:p w:rsidR="00540708" w:rsidRPr="00540708" w:rsidRDefault="00540708" w:rsidP="005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Calibri" w:hAnsi="Arial" w:cs="Arial"/>
        </w:rPr>
      </w:pPr>
      <w:r w:rsidRPr="00540708">
        <w:rPr>
          <w:rFonts w:ascii="Arial" w:eastAsia="Calibri" w:hAnsi="Arial" w:cs="Arial"/>
        </w:rPr>
        <w:t xml:space="preserve">* Figures from </w:t>
      </w:r>
      <w:hyperlink r:id="rId9" w:history="1">
        <w:r w:rsidRPr="00540708">
          <w:rPr>
            <w:rFonts w:ascii="Arial" w:eastAsia="Calibri" w:hAnsi="Arial" w:cs="Times New Roman"/>
            <w:color w:val="0000FF" w:themeColor="hyperlink"/>
            <w:szCs w:val="24"/>
            <w:u w:val="single"/>
          </w:rPr>
          <w:t>Birthplace 2011</w:t>
        </w:r>
      </w:hyperlink>
      <w:r w:rsidRPr="00540708">
        <w:rPr>
          <w:rFonts w:ascii="Arial" w:eastAsia="Calibri" w:hAnsi="Arial" w:cs="Arial"/>
        </w:rPr>
        <w:t xml:space="preserve"> and </w:t>
      </w:r>
      <w:hyperlink r:id="rId10" w:history="1">
        <w:r w:rsidRPr="00540708">
          <w:rPr>
            <w:rFonts w:ascii="Arial" w:eastAsia="Calibri" w:hAnsi="Arial" w:cs="Times New Roman"/>
            <w:color w:val="0000FF" w:themeColor="hyperlink"/>
            <w:szCs w:val="24"/>
            <w:u w:val="single"/>
          </w:rPr>
          <w:t>Blix et al. 2012</w:t>
        </w:r>
      </w:hyperlink>
      <w:r w:rsidRPr="00540708">
        <w:rPr>
          <w:rFonts w:ascii="Arial" w:eastAsia="Calibri" w:hAnsi="Arial" w:cs="Arial"/>
        </w:rPr>
        <w:t xml:space="preserve"> (all other figures from Birthplace 2011).</w:t>
      </w:r>
    </w:p>
    <w:p w:rsidR="00540708" w:rsidRPr="00540708" w:rsidRDefault="00540708" w:rsidP="00540708">
      <w:pPr>
        <w:spacing w:after="0" w:line="240" w:lineRule="auto"/>
        <w:jc w:val="center"/>
        <w:rPr>
          <w:rFonts w:ascii="Arial" w:eastAsia="Calibri" w:hAnsi="Arial" w:cs="Arial"/>
        </w:rPr>
      </w:pPr>
      <w:r w:rsidRPr="00540708">
        <w:rPr>
          <w:rFonts w:ascii="Arial" w:eastAsia="Calibri" w:hAnsi="Arial" w:cs="Arial"/>
        </w:rPr>
        <w:t>**Estimated transfer rate from an obstetric unit to a different obstetric unit owing to lack of capacity or expertise.</w:t>
      </w:r>
    </w:p>
    <w:p w:rsidR="00540708" w:rsidRPr="00540708" w:rsidRDefault="00540708" w:rsidP="005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708">
        <w:rPr>
          <w:rFonts w:ascii="Arial" w:eastAsia="Arial" w:hAnsi="Arial" w:cs="Arial"/>
        </w:rPr>
        <w:t>*** Blix reported epidural analgesia and Birthplace reported spinal or epidural analgesia</w:t>
      </w:r>
    </w:p>
    <w:p w:rsidR="00F43241" w:rsidRDefault="00F43241"/>
    <w:p w:rsidR="002307F8" w:rsidRDefault="002307F8"/>
    <w:p w:rsidR="002307F8" w:rsidRPr="002307F8" w:rsidRDefault="002307F8" w:rsidP="00AF53AB">
      <w:pPr>
        <w:jc w:val="center"/>
        <w:rPr>
          <w:rFonts w:ascii="Arial" w:hAnsi="Arial" w:cs="Arial"/>
        </w:rPr>
      </w:pPr>
      <w:r w:rsidRPr="002307F8">
        <w:rPr>
          <w:rFonts w:ascii="Arial" w:hAnsi="Arial" w:cs="Arial"/>
        </w:rPr>
        <w:t xml:space="preserve">Rates of spontaneous vaginal </w:t>
      </w:r>
      <w:proofErr w:type="gramStart"/>
      <w:r w:rsidRPr="002307F8">
        <w:rPr>
          <w:rFonts w:ascii="Arial" w:hAnsi="Arial" w:cs="Arial"/>
        </w:rPr>
        <w:t>birth,</w:t>
      </w:r>
      <w:proofErr w:type="gramEnd"/>
      <w:r w:rsidRPr="002307F8">
        <w:rPr>
          <w:rFonts w:ascii="Arial" w:hAnsi="Arial" w:cs="Arial"/>
        </w:rPr>
        <w:t xml:space="preserve"> transfer to an obstetric unit and obstetric interventions for each planned place of birth: women who </w:t>
      </w:r>
      <w:r w:rsidRPr="002307F8">
        <w:rPr>
          <w:rFonts w:ascii="Arial" w:hAnsi="Arial" w:cs="Arial"/>
          <w:b/>
        </w:rPr>
        <w:t>have had a baby before</w:t>
      </w:r>
      <w:r w:rsidRPr="002307F8">
        <w:rPr>
          <w:rFonts w:ascii="Arial" w:hAnsi="Arial" w:cs="Arial"/>
        </w:rPr>
        <w:t xml:space="preserve"> who are at low risk of complications (sources: </w:t>
      </w:r>
      <w:hyperlink r:id="rId11" w:history="1">
        <w:r w:rsidRPr="00AF53AB">
          <w:rPr>
            <w:rFonts w:ascii="Arial" w:hAnsi="Arial" w:cs="Arial"/>
            <w:color w:val="0000FF" w:themeColor="hyperlink"/>
            <w:u w:val="single"/>
          </w:rPr>
          <w:t>Birthplace 2011</w:t>
        </w:r>
      </w:hyperlink>
      <w:r w:rsidRPr="002307F8">
        <w:rPr>
          <w:rFonts w:ascii="Arial" w:hAnsi="Arial" w:cs="Arial"/>
        </w:rPr>
        <w:t xml:space="preserve">; </w:t>
      </w:r>
      <w:hyperlink r:id="rId12" w:history="1">
        <w:r w:rsidRPr="00AF53AB">
          <w:rPr>
            <w:rFonts w:ascii="Arial" w:hAnsi="Arial" w:cs="Arial"/>
            <w:color w:val="0000FF" w:themeColor="hyperlink"/>
            <w:u w:val="single"/>
          </w:rPr>
          <w:t>Blix et al. 2012</w:t>
        </w:r>
      </w:hyperlink>
      <w:r w:rsidRPr="002307F8">
        <w:rPr>
          <w:rFonts w:ascii="Arial" w:hAnsi="Arial" w:cs="Arial"/>
        </w:rPr>
        <w:t>)</w:t>
      </w:r>
    </w:p>
    <w:p w:rsidR="002307F8" w:rsidRPr="002307F8" w:rsidRDefault="002307F8" w:rsidP="00AF53AB">
      <w:pPr>
        <w:rPr>
          <w:rFonts w:ascii="Arial" w:hAnsi="Arial" w:cs="Arial"/>
          <w:b/>
        </w:rPr>
      </w:pPr>
      <w:r w:rsidRPr="002307F8">
        <w:rPr>
          <w:rFonts w:ascii="Arial" w:eastAsia="Arial" w:hAnsi="Arial" w:cs="Arial"/>
          <w:b/>
        </w:rPr>
        <w:t>Number of incidences per 1000 multiparous women giving birth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992"/>
        <w:gridCol w:w="2759"/>
        <w:gridCol w:w="3525"/>
      </w:tblGrid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2307F8">
              <w:rPr>
                <w:rFonts w:ascii="Arial" w:eastAsia="Arial" w:hAnsi="Arial" w:cs="Arial"/>
                <w:b/>
              </w:rPr>
              <w:t>Home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2307F8">
              <w:rPr>
                <w:rFonts w:ascii="Arial" w:eastAsia="Arial" w:hAnsi="Arial" w:cs="Arial"/>
                <w:b/>
              </w:rPr>
              <w:t>Alongside midwifery unit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2307F8">
              <w:rPr>
                <w:rFonts w:ascii="Arial" w:eastAsia="Arial" w:hAnsi="Arial" w:cs="Arial"/>
                <w:b/>
              </w:rPr>
              <w:t>Obstetric unit</w:t>
            </w:r>
          </w:p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Spontaneous vaginal birth</w:t>
            </w: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984*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967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927*</w:t>
            </w:r>
          </w:p>
        </w:tc>
      </w:tr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Del="00BE0DF3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Transfer to obstetric unit</w:t>
            </w: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115*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125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10**</w:t>
            </w:r>
          </w:p>
        </w:tc>
      </w:tr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Regional analgesia (epidural and/or spinal)***</w:t>
            </w: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28*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60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121*</w:t>
            </w:r>
          </w:p>
        </w:tc>
      </w:tr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Episiotomy</w:t>
            </w: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15*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35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56*</w:t>
            </w:r>
          </w:p>
        </w:tc>
      </w:tr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Caesarean birth</w:t>
            </w: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7*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10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35*</w:t>
            </w:r>
          </w:p>
        </w:tc>
      </w:tr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 xml:space="preserve">Instrumental birth (forceps or </w:t>
            </w:r>
            <w:proofErr w:type="spellStart"/>
            <w:r w:rsidRPr="002307F8">
              <w:rPr>
                <w:rFonts w:ascii="Arial" w:eastAsia="Arial" w:hAnsi="Arial" w:cs="Arial"/>
              </w:rPr>
              <w:t>ventouse</w:t>
            </w:r>
            <w:proofErr w:type="spellEnd"/>
            <w:r w:rsidRPr="002307F8">
              <w:rPr>
                <w:rFonts w:ascii="Arial" w:eastAsia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9*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23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38*</w:t>
            </w:r>
          </w:p>
        </w:tc>
      </w:tr>
      <w:tr w:rsidR="002307F8" w:rsidRPr="002307F8" w:rsidTr="005C372D">
        <w:tc>
          <w:tcPr>
            <w:tcW w:w="1763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Blood transfusion</w:t>
            </w:r>
          </w:p>
        </w:tc>
        <w:tc>
          <w:tcPr>
            <w:tcW w:w="992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5</w:t>
            </w:r>
          </w:p>
        </w:tc>
        <w:tc>
          <w:tcPr>
            <w:tcW w:w="3525" w:type="dxa"/>
            <w:shd w:val="clear" w:color="auto" w:fill="auto"/>
          </w:tcPr>
          <w:p w:rsidR="002307F8" w:rsidRPr="002307F8" w:rsidRDefault="002307F8" w:rsidP="002307F8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2307F8">
              <w:rPr>
                <w:rFonts w:ascii="Arial" w:eastAsia="Arial" w:hAnsi="Arial" w:cs="Arial"/>
              </w:rPr>
              <w:t>8</w:t>
            </w:r>
          </w:p>
        </w:tc>
      </w:tr>
    </w:tbl>
    <w:p w:rsidR="002307F8" w:rsidRPr="002307F8" w:rsidRDefault="002307F8" w:rsidP="002307F8"/>
    <w:p w:rsidR="002307F8" w:rsidRPr="002307F8" w:rsidRDefault="002307F8" w:rsidP="00AF53AB">
      <w:pPr>
        <w:spacing w:after="0" w:line="240" w:lineRule="auto"/>
        <w:jc w:val="center"/>
        <w:rPr>
          <w:rFonts w:ascii="Arial" w:eastAsia="Calibri" w:hAnsi="Arial" w:cs="Arial"/>
        </w:rPr>
      </w:pPr>
      <w:r w:rsidRPr="002307F8">
        <w:rPr>
          <w:rFonts w:ascii="Arial" w:eastAsia="Calibri" w:hAnsi="Arial" w:cs="Arial"/>
        </w:rPr>
        <w:t xml:space="preserve">* Figures from </w:t>
      </w:r>
      <w:hyperlink r:id="rId13" w:history="1">
        <w:r w:rsidRPr="002307F8">
          <w:rPr>
            <w:rFonts w:ascii="Arial" w:eastAsia="Calibri" w:hAnsi="Arial" w:cs="Arial"/>
            <w:color w:val="0000FF" w:themeColor="hyperlink"/>
            <w:u w:val="single"/>
          </w:rPr>
          <w:t>Birthplace 2011</w:t>
        </w:r>
      </w:hyperlink>
      <w:r w:rsidRPr="002307F8">
        <w:rPr>
          <w:rFonts w:ascii="Arial" w:eastAsia="Calibri" w:hAnsi="Arial" w:cs="Arial"/>
        </w:rPr>
        <w:t xml:space="preserve"> and </w:t>
      </w:r>
      <w:hyperlink r:id="rId14" w:history="1">
        <w:r w:rsidRPr="002307F8">
          <w:rPr>
            <w:rFonts w:ascii="Arial" w:eastAsia="Calibri" w:hAnsi="Arial" w:cs="Arial"/>
            <w:color w:val="0000FF" w:themeColor="hyperlink"/>
            <w:u w:val="single"/>
          </w:rPr>
          <w:t>Blix et al. 2012</w:t>
        </w:r>
      </w:hyperlink>
      <w:r w:rsidRPr="002307F8">
        <w:rPr>
          <w:rFonts w:ascii="Arial" w:eastAsia="Calibri" w:hAnsi="Arial" w:cs="Arial"/>
        </w:rPr>
        <w:t xml:space="preserve"> (all other figures from Birthplace 2011).</w:t>
      </w:r>
    </w:p>
    <w:p w:rsidR="002307F8" w:rsidRPr="002307F8" w:rsidRDefault="002307F8" w:rsidP="00AF53AB">
      <w:pPr>
        <w:spacing w:after="0" w:line="240" w:lineRule="auto"/>
        <w:jc w:val="center"/>
        <w:rPr>
          <w:rFonts w:ascii="Arial" w:eastAsia="Calibri" w:hAnsi="Arial" w:cs="Arial"/>
        </w:rPr>
      </w:pPr>
      <w:r w:rsidRPr="002307F8">
        <w:rPr>
          <w:rFonts w:ascii="Arial" w:eastAsia="Calibri" w:hAnsi="Arial" w:cs="Arial"/>
        </w:rPr>
        <w:t>**Estimated transfer rate from an obstetric unit to a different obstetric unit owing to lack of capacity or expertise.</w:t>
      </w:r>
    </w:p>
    <w:p w:rsidR="002307F8" w:rsidRPr="002307F8" w:rsidRDefault="002307F8" w:rsidP="00AF53AB">
      <w:pPr>
        <w:spacing w:after="0" w:line="240" w:lineRule="auto"/>
        <w:jc w:val="center"/>
        <w:rPr>
          <w:rFonts w:ascii="Arial" w:eastAsia="Arial" w:hAnsi="Arial" w:cs="Arial"/>
        </w:rPr>
      </w:pPr>
      <w:r w:rsidRPr="002307F8">
        <w:rPr>
          <w:rFonts w:ascii="Arial" w:eastAsia="Arial" w:hAnsi="Arial" w:cs="Arial"/>
        </w:rPr>
        <w:t>*** Blix reported epidural analgesia and Birthplace reported spinal or epidural analgesia.</w:t>
      </w:r>
    </w:p>
    <w:p w:rsidR="005C372D" w:rsidRDefault="005C372D" w:rsidP="005C372D">
      <w:pPr>
        <w:spacing w:before="40" w:after="120" w:line="240" w:lineRule="auto"/>
        <w:jc w:val="center"/>
        <w:rPr>
          <w:rFonts w:ascii="Arial" w:eastAsia="Arial" w:hAnsi="Arial" w:cs="Arial"/>
        </w:rPr>
      </w:pPr>
    </w:p>
    <w:p w:rsidR="005C372D" w:rsidRPr="005C372D" w:rsidRDefault="005C372D" w:rsidP="005C372D">
      <w:pPr>
        <w:spacing w:before="40" w:after="120" w:line="240" w:lineRule="auto"/>
        <w:jc w:val="center"/>
        <w:rPr>
          <w:rFonts w:ascii="Arial" w:eastAsia="Arial" w:hAnsi="Arial" w:cs="Arial"/>
        </w:rPr>
      </w:pPr>
      <w:r w:rsidRPr="005C372D">
        <w:rPr>
          <w:rFonts w:ascii="Arial" w:eastAsia="Arial" w:hAnsi="Arial" w:cs="Arial"/>
        </w:rPr>
        <w:t xml:space="preserve">Outcomes for the baby for each planned place of birth: women </w:t>
      </w:r>
      <w:r w:rsidRPr="005C372D">
        <w:rPr>
          <w:rFonts w:ascii="Arial" w:eastAsia="Arial" w:hAnsi="Arial" w:cs="Arial"/>
          <w:b/>
        </w:rPr>
        <w:t>who have had a baby before</w:t>
      </w:r>
      <w:r w:rsidRPr="005C372D">
        <w:rPr>
          <w:rFonts w:ascii="Arial" w:eastAsia="Arial" w:hAnsi="Arial" w:cs="Arial"/>
        </w:rPr>
        <w:t xml:space="preserve"> who are at low risk of complications (source: </w:t>
      </w:r>
      <w:hyperlink r:id="rId15" w:history="1">
        <w:r w:rsidRPr="005C372D">
          <w:rPr>
            <w:rFonts w:ascii="Arial" w:eastAsia="Arial" w:hAnsi="Arial" w:cs="Times New Roman"/>
            <w:color w:val="0000FF" w:themeColor="hyperlink"/>
            <w:szCs w:val="24"/>
            <w:u w:val="single"/>
          </w:rPr>
          <w:t>Birthplace 2011</w:t>
        </w:r>
      </w:hyperlink>
      <w:r w:rsidRPr="005C372D">
        <w:rPr>
          <w:rFonts w:ascii="Arial" w:eastAsia="Arial" w:hAnsi="Arial" w:cs="Arial"/>
        </w:rPr>
        <w:t>)</w:t>
      </w:r>
    </w:p>
    <w:p w:rsidR="002307F8" w:rsidRDefault="002307F8" w:rsidP="00AF53AB">
      <w:pPr>
        <w:tabs>
          <w:tab w:val="left" w:pos="2535"/>
        </w:tabs>
        <w:jc w:val="center"/>
        <w:rPr>
          <w:rFonts w:ascii="Arial" w:eastAsia="Arial" w:hAnsi="Arial" w:cs="Arial"/>
        </w:rPr>
      </w:pPr>
    </w:p>
    <w:p w:rsidR="005C372D" w:rsidRPr="005C372D" w:rsidRDefault="005C372D" w:rsidP="005C372D">
      <w:pPr>
        <w:spacing w:before="40" w:after="120"/>
      </w:pPr>
      <w:r w:rsidRPr="005C372D">
        <w:rPr>
          <w:rFonts w:ascii="Arial" w:eastAsia="Arial" w:hAnsi="Arial" w:cs="Arial"/>
          <w:b/>
        </w:rPr>
        <w:t>Number of babies per 1000 births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992"/>
        <w:gridCol w:w="2787"/>
        <w:gridCol w:w="3497"/>
      </w:tblGrid>
      <w:tr w:rsidR="005C372D" w:rsidRPr="005C372D" w:rsidTr="005C372D">
        <w:tc>
          <w:tcPr>
            <w:tcW w:w="1763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5C372D">
              <w:rPr>
                <w:rFonts w:ascii="Arial" w:eastAsia="Arial" w:hAnsi="Arial" w:cs="Arial"/>
                <w:b/>
              </w:rPr>
              <w:t>Home</w:t>
            </w:r>
          </w:p>
        </w:tc>
        <w:tc>
          <w:tcPr>
            <w:tcW w:w="2787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5C372D">
              <w:rPr>
                <w:rFonts w:ascii="Arial" w:eastAsia="Arial" w:hAnsi="Arial" w:cs="Arial"/>
                <w:b/>
              </w:rPr>
              <w:t>Alongside midwifery unit</w:t>
            </w:r>
          </w:p>
        </w:tc>
        <w:tc>
          <w:tcPr>
            <w:tcW w:w="3497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  <w:b/>
              </w:rPr>
            </w:pPr>
            <w:r w:rsidRPr="005C372D">
              <w:rPr>
                <w:rFonts w:ascii="Arial" w:eastAsia="Arial" w:hAnsi="Arial" w:cs="Arial"/>
                <w:b/>
              </w:rPr>
              <w:t>Obstetric unit</w:t>
            </w:r>
          </w:p>
        </w:tc>
      </w:tr>
      <w:tr w:rsidR="005C372D" w:rsidRPr="005C372D" w:rsidTr="005C372D">
        <w:tc>
          <w:tcPr>
            <w:tcW w:w="1763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>Babies without serious medical problems</w:t>
            </w:r>
          </w:p>
        </w:tc>
        <w:tc>
          <w:tcPr>
            <w:tcW w:w="992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>997</w:t>
            </w:r>
          </w:p>
        </w:tc>
        <w:tc>
          <w:tcPr>
            <w:tcW w:w="2787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 xml:space="preserve">998 </w:t>
            </w:r>
          </w:p>
        </w:tc>
        <w:tc>
          <w:tcPr>
            <w:tcW w:w="3497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>997</w:t>
            </w:r>
          </w:p>
        </w:tc>
      </w:tr>
      <w:tr w:rsidR="005C372D" w:rsidRPr="005C372D" w:rsidTr="005C372D">
        <w:tc>
          <w:tcPr>
            <w:tcW w:w="1763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>Babies with serious medical problems*</w:t>
            </w:r>
          </w:p>
        </w:tc>
        <w:tc>
          <w:tcPr>
            <w:tcW w:w="992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C372D" w:rsidRPr="005C372D" w:rsidRDefault="005C372D" w:rsidP="005C372D">
            <w:pPr>
              <w:tabs>
                <w:tab w:val="center" w:pos="1285"/>
              </w:tabs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>2</w:t>
            </w:r>
            <w:r w:rsidRPr="005C372D">
              <w:rPr>
                <w:rFonts w:ascii="Arial" w:eastAsia="Arial" w:hAnsi="Arial" w:cs="Arial"/>
              </w:rPr>
              <w:tab/>
            </w:r>
          </w:p>
        </w:tc>
        <w:tc>
          <w:tcPr>
            <w:tcW w:w="3497" w:type="dxa"/>
            <w:shd w:val="clear" w:color="auto" w:fill="auto"/>
          </w:tcPr>
          <w:p w:rsidR="005C372D" w:rsidRPr="005C372D" w:rsidRDefault="005C372D" w:rsidP="005C372D">
            <w:pPr>
              <w:spacing w:before="40" w:after="20" w:line="240" w:lineRule="auto"/>
              <w:rPr>
                <w:rFonts w:ascii="Arial" w:eastAsia="Arial" w:hAnsi="Arial" w:cs="Arial"/>
              </w:rPr>
            </w:pPr>
            <w:r w:rsidRPr="005C372D">
              <w:rPr>
                <w:rFonts w:ascii="Arial" w:eastAsia="Arial" w:hAnsi="Arial" w:cs="Arial"/>
              </w:rPr>
              <w:t>3</w:t>
            </w:r>
          </w:p>
        </w:tc>
      </w:tr>
    </w:tbl>
    <w:p w:rsidR="002307F8" w:rsidRDefault="002307F8" w:rsidP="00AF53AB">
      <w:pPr>
        <w:jc w:val="center"/>
        <w:rPr>
          <w:rFonts w:ascii="Arial" w:eastAsia="Arial" w:hAnsi="Arial" w:cs="Arial"/>
        </w:rPr>
      </w:pPr>
    </w:p>
    <w:p w:rsidR="003A53E8" w:rsidRDefault="003A53E8" w:rsidP="00AF53AB">
      <w:pPr>
        <w:jc w:val="center"/>
        <w:rPr>
          <w:rFonts w:ascii="Arial" w:eastAsia="Arial" w:hAnsi="Arial" w:cs="Arial"/>
        </w:rPr>
      </w:pPr>
    </w:p>
    <w:p w:rsidR="003A53E8" w:rsidRDefault="003A53E8" w:rsidP="00AF53AB">
      <w:pPr>
        <w:jc w:val="center"/>
        <w:rPr>
          <w:rFonts w:ascii="Arial" w:eastAsia="Arial" w:hAnsi="Arial" w:cs="Arial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6692"/>
        <w:gridCol w:w="222"/>
        <w:gridCol w:w="776"/>
        <w:gridCol w:w="776"/>
        <w:gridCol w:w="776"/>
        <w:gridCol w:w="776"/>
        <w:gridCol w:w="222"/>
        <w:gridCol w:w="222"/>
        <w:gridCol w:w="222"/>
      </w:tblGrid>
      <w:tr w:rsidR="00B351CF" w:rsidRPr="00B351CF" w:rsidTr="00B351CF">
        <w:trPr>
          <w:trHeight w:val="42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                  ENTONOX SUPPLIED UNDER MIDWIVES EXEMPTIONS.</w:t>
            </w: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…………………………………………………………………………….... (COMMUNITY MIDWIFE)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7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HAVE SUPPLIED ENTONOX FOR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HOSPITAL NUMBER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THIS IS FOR THE PURPOSE OF A HOME BIRTH AND I PROPOSE TO SUPPLY ……………. </w:t>
            </w:r>
          </w:p>
        </w:tc>
      </w:tr>
      <w:tr w:rsidR="00B351CF" w:rsidRPr="00B351CF" w:rsidTr="00B351CF">
        <w:trPr>
          <w:trHeight w:val="315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ED CYLINDERS.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……………………………………………………………………………….. (WOMAN'S SIGNATURE)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HAVE READ THE INSTRUCTIONS GIVEN IN THE HOME BIRTH CHECKLIST REGARDING </w:t>
            </w:r>
          </w:p>
        </w:tc>
      </w:tr>
      <w:tr w:rsidR="00B351CF" w:rsidRPr="00B351CF" w:rsidTr="00B351CF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SAFE STORAGE OF ENTONOX. I WILL TAKE FULL RESPONSIBILITY FOR ENSURING THEY </w:t>
            </w:r>
          </w:p>
        </w:tc>
      </w:tr>
      <w:tr w:rsidR="00B351CF" w:rsidRPr="00B351CF" w:rsidTr="00B351CF">
        <w:trPr>
          <w:trHeight w:val="315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ARE KEPT SAFE.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FORM TO BE GIVEN TO LAURA WARE (COMMUNITY MANAGER) BEFORE CYLINDERS  </w:t>
            </w:r>
          </w:p>
        </w:tc>
      </w:tr>
      <w:tr w:rsidR="00B351CF" w:rsidRPr="00B351CF" w:rsidTr="00B351CF">
        <w:trPr>
          <w:trHeight w:val="315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ARE DISPENSED.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1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lang w:eastAsia="en-GB"/>
              </w:rPr>
              <w:t>DATE …………………………………………………………..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lang w:eastAsia="en-GB"/>
              </w:rPr>
              <w:t>Cylinders collected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lang w:eastAsia="en-GB"/>
              </w:rPr>
              <w:t>…………………………………………………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1CF">
              <w:rPr>
                <w:rFonts w:ascii="Calibri" w:eastAsia="Times New Roman" w:hAnsi="Calibri" w:cs="Times New Roman"/>
                <w:color w:val="000000"/>
                <w:lang w:eastAsia="en-GB"/>
              </w:rPr>
              <w:t>Cylinders Returned ………………………………………………….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1CF" w:rsidRPr="00B351CF" w:rsidTr="00B351CF">
        <w:trPr>
          <w:trHeight w:val="30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0C4EC2" w:rsidRDefault="007B01A7" w:rsidP="007B0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Storage of Entonox cylinders</w:t>
            </w:r>
            <w:r w:rsidR="00F43241"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 at home</w:t>
            </w: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 prior to homebirth</w:t>
            </w:r>
          </w:p>
          <w:p w:rsidR="00F43241" w:rsidRPr="000C4EC2" w:rsidRDefault="00F43241" w:rsidP="007B0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F43241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Cylinders should be handled carefully. They must not be knocked violently or thrown.</w:t>
            </w:r>
          </w:p>
          <w:p w:rsidR="00CB16C9" w:rsidRPr="000C4EC2" w:rsidRDefault="00CB16C9" w:rsidP="00CB16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Cylinders should not be lifted by the caps or valves.</w:t>
            </w:r>
          </w:p>
          <w:p w:rsidR="00CB16C9" w:rsidRPr="000C4EC2" w:rsidRDefault="00CB16C9" w:rsidP="00CB16C9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Smoking and naked flames must not be used where an Entonox cylinder is stored, or in use. For example open fires, candles and gas hobs.</w:t>
            </w:r>
          </w:p>
          <w:p w:rsidR="00CB16C9" w:rsidRPr="000C4EC2" w:rsidRDefault="00CB16C9" w:rsidP="00CB16C9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Cylinders should not be exposed to freezing temperatures.</w:t>
            </w:r>
          </w:p>
          <w:p w:rsidR="00CB16C9" w:rsidRPr="000C4EC2" w:rsidRDefault="00CB16C9" w:rsidP="00CB16C9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Cylinder containing oxygen/nitrous oxide gas should be stored horizontally in a warm environment between 10°C and 35°C</w:t>
            </w:r>
          </w:p>
          <w:p w:rsidR="00CB16C9" w:rsidRPr="000C4EC2" w:rsidRDefault="00CB16C9" w:rsidP="00CB16C9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Cylinders must be stored out of the way of small children. Cylinders are heavy and will hurt if dropped.</w:t>
            </w:r>
          </w:p>
          <w:p w:rsidR="00CB16C9" w:rsidRPr="000C4EC2" w:rsidRDefault="00CB16C9" w:rsidP="00CB16C9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Do not allow the cylinder valve to get wet.</w:t>
            </w:r>
          </w:p>
          <w:p w:rsidR="00CB16C9" w:rsidRPr="000C4EC2" w:rsidRDefault="00CB16C9" w:rsidP="00CB16C9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The Entonox tubing and regulator will be brought separately by the attending midwife.</w:t>
            </w:r>
          </w:p>
          <w:p w:rsidR="00CB16C9" w:rsidRPr="000C4EC2" w:rsidRDefault="00CB16C9" w:rsidP="00CB16C9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CB16C9" w:rsidRPr="000C4EC2" w:rsidRDefault="00CB16C9" w:rsidP="00CB16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If the above instructions are not followed, then, under Trust Health and Safety Guidelines the cylinder will be removed.</w:t>
            </w:r>
          </w:p>
          <w:p w:rsidR="008468EB" w:rsidRPr="000C4EC2" w:rsidRDefault="008468EB" w:rsidP="00CB16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8468EB" w:rsidRPr="000C4EC2" w:rsidRDefault="000C4EC2" w:rsidP="00CB16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0C4E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Women’s signature:                                      Date:</w:t>
            </w:r>
          </w:p>
          <w:p w:rsidR="000C4EC2" w:rsidRDefault="000C4EC2" w:rsidP="00CB16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0C4EC2" w:rsidRPr="00CB16C9" w:rsidRDefault="000C4EC2" w:rsidP="00CB16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Midwives signature:                                      Date: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F" w:rsidRPr="00B351CF" w:rsidRDefault="00B351CF" w:rsidP="00B35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A53E8" w:rsidRPr="002307F8" w:rsidRDefault="003A53E8" w:rsidP="00AF53AB">
      <w:pPr>
        <w:jc w:val="center"/>
        <w:rPr>
          <w:rFonts w:ascii="Arial" w:eastAsia="Arial" w:hAnsi="Arial" w:cs="Arial"/>
        </w:rPr>
      </w:pPr>
    </w:p>
    <w:sectPr w:rsidR="003A53E8" w:rsidRPr="002307F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7E" w:rsidRDefault="00B27C7E" w:rsidP="00EC0839">
      <w:pPr>
        <w:spacing w:after="0" w:line="240" w:lineRule="auto"/>
      </w:pPr>
      <w:r>
        <w:separator/>
      </w:r>
    </w:p>
  </w:endnote>
  <w:endnote w:type="continuationSeparator" w:id="0">
    <w:p w:rsidR="00B27C7E" w:rsidRDefault="00B27C7E" w:rsidP="00EC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C2" w:rsidRDefault="00F43241">
    <w:pPr>
      <w:pStyle w:val="Footer"/>
      <w:rPr>
        <w:sz w:val="18"/>
        <w:szCs w:val="18"/>
      </w:rPr>
    </w:pPr>
    <w:r>
      <w:t>September 2020</w:t>
    </w:r>
    <w:r w:rsidR="000C4EC2">
      <w:t xml:space="preserve">                                                 </w:t>
    </w:r>
    <w:r w:rsidR="000C4EC2" w:rsidRPr="000C4EC2">
      <w:rPr>
        <w:sz w:val="18"/>
        <w:szCs w:val="18"/>
      </w:rPr>
      <w:t>Salisbury NHS Foundation Trust</w:t>
    </w:r>
    <w:r w:rsidR="000C4EC2">
      <w:rPr>
        <w:sz w:val="18"/>
        <w:szCs w:val="18"/>
      </w:rPr>
      <w:t xml:space="preserve">, Salisbury District Hospital </w:t>
    </w:r>
  </w:p>
  <w:p w:rsidR="00F43241" w:rsidRPr="000C4EC2" w:rsidRDefault="000C4EC2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Salisbury, Wiltshire SP2 8BJ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7E" w:rsidRDefault="00B27C7E" w:rsidP="00EC0839">
      <w:pPr>
        <w:spacing w:after="0" w:line="240" w:lineRule="auto"/>
      </w:pPr>
      <w:r>
        <w:separator/>
      </w:r>
    </w:p>
  </w:footnote>
  <w:footnote w:type="continuationSeparator" w:id="0">
    <w:p w:rsidR="00B27C7E" w:rsidRDefault="00B27C7E" w:rsidP="00EC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41" w:rsidRDefault="00F43241">
    <w:pPr>
      <w:pStyle w:val="Header"/>
    </w:pPr>
    <w:r>
      <w:t xml:space="preserve">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6D91F96" wp14:editId="729D7EE7">
          <wp:extent cx="186690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DB1"/>
    <w:multiLevelType w:val="hybridMultilevel"/>
    <w:tmpl w:val="87F42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2558"/>
    <w:multiLevelType w:val="hybridMultilevel"/>
    <w:tmpl w:val="90384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84"/>
    <w:rsid w:val="000C4EC2"/>
    <w:rsid w:val="00141584"/>
    <w:rsid w:val="002307F8"/>
    <w:rsid w:val="003A53E8"/>
    <w:rsid w:val="003E2330"/>
    <w:rsid w:val="0052078E"/>
    <w:rsid w:val="00540708"/>
    <w:rsid w:val="005B4C31"/>
    <w:rsid w:val="005C372D"/>
    <w:rsid w:val="007B01A7"/>
    <w:rsid w:val="008468EB"/>
    <w:rsid w:val="008B453F"/>
    <w:rsid w:val="00A14083"/>
    <w:rsid w:val="00AD56E3"/>
    <w:rsid w:val="00AF53AB"/>
    <w:rsid w:val="00B27C7E"/>
    <w:rsid w:val="00B351CF"/>
    <w:rsid w:val="00BF2EA9"/>
    <w:rsid w:val="00C70EA5"/>
    <w:rsid w:val="00CB16C9"/>
    <w:rsid w:val="00CD0957"/>
    <w:rsid w:val="00DC6365"/>
    <w:rsid w:val="00EC0839"/>
    <w:rsid w:val="00EC49B4"/>
    <w:rsid w:val="00F2513B"/>
    <w:rsid w:val="00F340AA"/>
    <w:rsid w:val="00F43241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39"/>
  </w:style>
  <w:style w:type="paragraph" w:styleId="Footer">
    <w:name w:val="footer"/>
    <w:basedOn w:val="Normal"/>
    <w:link w:val="FooterChar"/>
    <w:uiPriority w:val="99"/>
    <w:unhideWhenUsed/>
    <w:rsid w:val="00EC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39"/>
  </w:style>
  <w:style w:type="paragraph" w:styleId="BalloonText">
    <w:name w:val="Balloon Text"/>
    <w:basedOn w:val="Normal"/>
    <w:link w:val="BalloonTextChar"/>
    <w:uiPriority w:val="99"/>
    <w:semiHidden/>
    <w:unhideWhenUsed/>
    <w:rsid w:val="00EC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39"/>
  </w:style>
  <w:style w:type="paragraph" w:styleId="Footer">
    <w:name w:val="footer"/>
    <w:basedOn w:val="Normal"/>
    <w:link w:val="FooterChar"/>
    <w:uiPriority w:val="99"/>
    <w:unhideWhenUsed/>
    <w:rsid w:val="00EC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39"/>
  </w:style>
  <w:style w:type="paragraph" w:styleId="BalloonText">
    <w:name w:val="Balloon Text"/>
    <w:basedOn w:val="Normal"/>
    <w:link w:val="BalloonTextChar"/>
    <w:uiPriority w:val="99"/>
    <w:semiHidden/>
    <w:unhideWhenUsed/>
    <w:rsid w:val="00EC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peu.ox.ac.uk/birthpla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187757561200048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eu.ox.ac.uk/birthpla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peu.ox.ac.uk/birthplace" TargetMode="External"/><Relationship Id="rId10" Type="http://schemas.openxmlformats.org/officeDocument/2006/relationships/hyperlink" Target="http://www.sciencedirect.com/science/article/pii/S187757561200048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npeu.ox.ac.uk/birthplace" TargetMode="External"/><Relationship Id="rId14" Type="http://schemas.openxmlformats.org/officeDocument/2006/relationships/hyperlink" Target="http://www.sciencedirect.com/science/article/pii/S18775756120004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44FF-841F-4784-9306-6ADEAC1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cp:lastPrinted>2020-08-27T09:18:00Z</cp:lastPrinted>
  <dcterms:created xsi:type="dcterms:W3CDTF">2020-09-24T08:57:00Z</dcterms:created>
  <dcterms:modified xsi:type="dcterms:W3CDTF">2020-09-24T08:57:00Z</dcterms:modified>
</cp:coreProperties>
</file>