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DD826F" w14:textId="77777777" w:rsidR="00EA387F" w:rsidRDefault="00C94E31" w:rsidP="00FA3BE2">
      <w:pPr>
        <w:jc w:val="right"/>
      </w:pPr>
      <w:r>
        <w:rPr>
          <w:noProof/>
          <w:lang w:eastAsia="en-GB"/>
        </w:rPr>
        <mc:AlternateContent>
          <mc:Choice Requires="wps">
            <w:drawing>
              <wp:anchor distT="0" distB="0" distL="114300" distR="114300" simplePos="0" relativeHeight="251659264" behindDoc="0" locked="0" layoutInCell="1" allowOverlap="1" wp14:anchorId="204063C8" wp14:editId="6140C06D">
                <wp:simplePos x="0" y="0"/>
                <wp:positionH relativeFrom="column">
                  <wp:posOffset>-28575</wp:posOffset>
                </wp:positionH>
                <wp:positionV relativeFrom="paragraph">
                  <wp:posOffset>0</wp:posOffset>
                </wp:positionV>
                <wp:extent cx="2247900" cy="1752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247900" cy="1752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48597C" w14:textId="77777777" w:rsidR="000C7A70" w:rsidRDefault="000C7A70">
                            <w:r>
                              <w:rPr>
                                <w:rFonts w:ascii="Arial Rounded MT Bold" w:hAnsi="Arial Rounded MT Bold"/>
                                <w:noProof/>
                                <w:sz w:val="80"/>
                                <w:szCs w:val="80"/>
                                <w:lang w:eastAsia="en-GB"/>
                              </w:rPr>
                              <w:drawing>
                                <wp:inline distT="0" distB="0" distL="0" distR="0" wp14:anchorId="49124998" wp14:editId="5D9E399D">
                                  <wp:extent cx="2058670" cy="1535134"/>
                                  <wp:effectExtent l="0" t="0" r="0" b="8255"/>
                                  <wp:docPr id="4" name="Picture 4" descr="C:\Users\shepleyjj\AppData\Local\Microsoft\Windows\Temporary Internet Files\Content.Outlook\DAXIJRK9\new_Trust_value_SHFT_fin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pleyjj\AppData\Local\Microsoft\Windows\Temporary Internet Files\Content.Outlook\DAXIJRK9\new_Trust_value_SHFT_final-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8670" cy="15351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25pt;margin-top:0;width:177pt;height:1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" fillcolor="white [3201]" stroked="f" strokeweight=".5pt">
                <v:textbox>
                  <w:txbxContent>
                    <w:p w14:paraId="1448597C" w14:textId="77777777" w:rsidR="000C7A70" w:rsidRDefault="000C7A70">
                      <w:r>
                        <w:rPr>
                          <w:rFonts w:ascii="Arial Rounded MT Bold" w:hAnsi="Arial Rounded MT Bold"/>
                          <w:noProof/>
                          <w:sz w:val="80"/>
                          <w:szCs w:val="80"/>
                          <w:lang w:eastAsia="en-GB"/>
                        </w:rPr>
                        <w:drawing>
                          <wp:inline distT="0" distB="0" distL="0" distR="0" wp14:anchorId="49124998" wp14:editId="5D9E399D">
                            <wp:extent cx="2058670" cy="1535134"/>
                            <wp:effectExtent l="0" t="0" r="0" b="8255"/>
                            <wp:docPr id="4" name="Picture 4" descr="C:\Users\shepleyjj\AppData\Local\Microsoft\Windows\Temporary Internet Files\Content.Outlook\DAXIJRK9\new_Trust_value_SHFT_fin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pleyjj\AppData\Local\Microsoft\Windows\Temporary Internet Files\Content.Outlook\DAXIJRK9\new_Trust_value_SHFT_final-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8670" cy="1535134"/>
                                    </a:xfrm>
                                    <a:prstGeom prst="rect">
                                      <a:avLst/>
                                    </a:prstGeom>
                                    <a:noFill/>
                                    <a:ln>
                                      <a:noFill/>
                                    </a:ln>
                                  </pic:spPr>
                                </pic:pic>
                              </a:graphicData>
                            </a:graphic>
                          </wp:inline>
                        </w:drawing>
                      </w:r>
                    </w:p>
                  </w:txbxContent>
                </v:textbox>
              </v:shape>
            </w:pict>
          </mc:Fallback>
        </mc:AlternateContent>
      </w:r>
      <w:r w:rsidR="00FA3BE2">
        <w:rPr>
          <w:noProof/>
          <w:lang w:eastAsia="en-GB"/>
        </w:rPr>
        <w:drawing>
          <wp:inline distT="0" distB="0" distL="0" distR="0" wp14:anchorId="0C230E76" wp14:editId="37EE77D2">
            <wp:extent cx="2428875" cy="514350"/>
            <wp:effectExtent l="0" t="0" r="9525" b="0"/>
            <wp:docPr id="1" name="Picture 1" descr="\\Sdh-public\public\Templates and NHS Logo\Blue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h-public\public\Templates and NHS Logo\Blue Logo.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8875" cy="514350"/>
                    </a:xfrm>
                    <a:prstGeom prst="rect">
                      <a:avLst/>
                    </a:prstGeom>
                    <a:noFill/>
                    <a:ln>
                      <a:noFill/>
                    </a:ln>
                  </pic:spPr>
                </pic:pic>
              </a:graphicData>
            </a:graphic>
          </wp:inline>
        </w:drawing>
      </w:r>
    </w:p>
    <w:p w14:paraId="0AE1CB26" w14:textId="77777777" w:rsidR="00FA3BE2" w:rsidRDefault="00FA3BE2" w:rsidP="00FA3BE2">
      <w:pPr>
        <w:jc w:val="right"/>
      </w:pPr>
    </w:p>
    <w:p w14:paraId="133B16B9" w14:textId="77777777" w:rsidR="00FA3BE2" w:rsidRDefault="00FA3BE2" w:rsidP="00FA3BE2">
      <w:pPr>
        <w:jc w:val="right"/>
      </w:pPr>
    </w:p>
    <w:p w14:paraId="5CE3673C" w14:textId="77777777" w:rsidR="00FA3BE2" w:rsidRDefault="00FA3BE2" w:rsidP="00FA3BE2">
      <w:pPr>
        <w:jc w:val="right"/>
      </w:pPr>
    </w:p>
    <w:p w14:paraId="1AFC5333" w14:textId="77777777" w:rsidR="00C94E31" w:rsidRDefault="00C94E31" w:rsidP="00FA3BE2">
      <w:pPr>
        <w:jc w:val="center"/>
      </w:pPr>
    </w:p>
    <w:p w14:paraId="5D107C4E" w14:textId="77777777" w:rsidR="00C94E31" w:rsidRDefault="00C94E31" w:rsidP="00FA3BE2">
      <w:pPr>
        <w:jc w:val="center"/>
        <w:rPr>
          <w:rFonts w:ascii="Arial Rounded MT Bold" w:hAnsi="Arial Rounded MT Bold"/>
          <w:sz w:val="90"/>
          <w:szCs w:val="90"/>
        </w:rPr>
      </w:pPr>
    </w:p>
    <w:p w14:paraId="5C7D9FB0" w14:textId="77777777" w:rsidR="00C94E31" w:rsidRPr="00C94E31" w:rsidRDefault="00C94E31" w:rsidP="00FA3BE2">
      <w:pPr>
        <w:jc w:val="center"/>
        <w:rPr>
          <w:rFonts w:ascii="Arial Rounded MT Bold" w:hAnsi="Arial Rounded MT Bold"/>
          <w:sz w:val="50"/>
          <w:szCs w:val="50"/>
        </w:rPr>
      </w:pPr>
    </w:p>
    <w:p w14:paraId="5A641D98" w14:textId="77777777" w:rsidR="00FA3BE2" w:rsidRPr="00C94E31" w:rsidRDefault="00C94E31" w:rsidP="00FA3BE2">
      <w:pPr>
        <w:jc w:val="center"/>
        <w:rPr>
          <w:rFonts w:ascii="Arial Rounded MT Bold" w:hAnsi="Arial Rounded MT Bold"/>
          <w:sz w:val="90"/>
          <w:szCs w:val="90"/>
        </w:rPr>
      </w:pPr>
      <w:r w:rsidRPr="00C94E31">
        <w:rPr>
          <w:rFonts w:ascii="Arial Rounded MT Bold" w:hAnsi="Arial Rounded MT Bold"/>
          <w:sz w:val="90"/>
          <w:szCs w:val="90"/>
        </w:rPr>
        <w:t xml:space="preserve">Foundation Programme Handbook </w:t>
      </w:r>
    </w:p>
    <w:p w14:paraId="4DD03752" w14:textId="77777777" w:rsidR="00C94E31" w:rsidRPr="00C94E31" w:rsidRDefault="00C94E31" w:rsidP="00FA3BE2">
      <w:pPr>
        <w:jc w:val="center"/>
        <w:rPr>
          <w:rFonts w:ascii="Arial Rounded MT Bold" w:hAnsi="Arial Rounded MT Bold"/>
          <w:sz w:val="100"/>
          <w:szCs w:val="100"/>
        </w:rPr>
      </w:pPr>
    </w:p>
    <w:p w14:paraId="47E71C3B" w14:textId="77777777" w:rsidR="00C94E31" w:rsidRPr="00C94E31" w:rsidRDefault="00C94E31" w:rsidP="00FA3BE2">
      <w:pPr>
        <w:jc w:val="center"/>
        <w:rPr>
          <w:rFonts w:ascii="Arial Rounded MT Bold" w:hAnsi="Arial Rounded MT Bold"/>
          <w:sz w:val="60"/>
          <w:szCs w:val="60"/>
        </w:rPr>
      </w:pPr>
      <w:r w:rsidRPr="00C94E31">
        <w:rPr>
          <w:rFonts w:ascii="Arial Rounded MT Bold" w:hAnsi="Arial Rounded MT Bold"/>
          <w:sz w:val="60"/>
          <w:szCs w:val="60"/>
        </w:rPr>
        <w:t xml:space="preserve">Salisbury NHS </w:t>
      </w:r>
    </w:p>
    <w:p w14:paraId="0832DC4D" w14:textId="77777777" w:rsidR="00FA3BE2" w:rsidRPr="00C94E31" w:rsidRDefault="00C94E31" w:rsidP="00FA3BE2">
      <w:pPr>
        <w:jc w:val="center"/>
        <w:rPr>
          <w:rFonts w:ascii="Arial Rounded MT Bold" w:hAnsi="Arial Rounded MT Bold"/>
          <w:sz w:val="60"/>
          <w:szCs w:val="60"/>
        </w:rPr>
      </w:pPr>
      <w:r w:rsidRPr="00C94E31">
        <w:rPr>
          <w:rFonts w:ascii="Arial Rounded MT Bold" w:hAnsi="Arial Rounded MT Bold"/>
          <w:sz w:val="60"/>
          <w:szCs w:val="60"/>
        </w:rPr>
        <w:t>Foundation</w:t>
      </w:r>
    </w:p>
    <w:p w14:paraId="223A39C9" w14:textId="77777777" w:rsidR="00C94E31" w:rsidRPr="00C94E31" w:rsidRDefault="00C94E31" w:rsidP="00FA3BE2">
      <w:pPr>
        <w:jc w:val="center"/>
        <w:rPr>
          <w:rFonts w:ascii="Arial Rounded MT Bold" w:hAnsi="Arial Rounded MT Bold"/>
          <w:sz w:val="60"/>
          <w:szCs w:val="60"/>
        </w:rPr>
      </w:pPr>
      <w:r w:rsidRPr="00C94E31">
        <w:rPr>
          <w:rFonts w:ascii="Arial Rounded MT Bold" w:hAnsi="Arial Rounded MT Bold"/>
          <w:sz w:val="60"/>
          <w:szCs w:val="60"/>
        </w:rPr>
        <w:t>Trust Hospital (SFTH)</w:t>
      </w:r>
    </w:p>
    <w:p w14:paraId="2EC79642" w14:textId="77777777" w:rsidR="00C94E31" w:rsidRDefault="00C94E31" w:rsidP="00FA3BE2">
      <w:pPr>
        <w:jc w:val="center"/>
        <w:rPr>
          <w:rFonts w:ascii="Arial Rounded MT Bold" w:hAnsi="Arial Rounded MT Bold"/>
          <w:sz w:val="80"/>
          <w:szCs w:val="80"/>
        </w:rPr>
      </w:pPr>
    </w:p>
    <w:p w14:paraId="39DC2B55" w14:textId="77777777" w:rsidR="008C54E9" w:rsidRDefault="008C54E9" w:rsidP="00FA3BE2">
      <w:pPr>
        <w:jc w:val="center"/>
        <w:rPr>
          <w:rFonts w:ascii="Arial Rounded MT Bold" w:hAnsi="Arial Rounded MT Bold"/>
          <w:sz w:val="100"/>
          <w:szCs w:val="100"/>
        </w:rPr>
      </w:pPr>
    </w:p>
    <w:p w14:paraId="4E772F0C" w14:textId="77777777" w:rsidR="008C54E9" w:rsidRDefault="008C54E9" w:rsidP="008C54E9">
      <w:pPr>
        <w:jc w:val="center"/>
        <w:rPr>
          <w:rFonts w:ascii="Arial" w:hAnsi="Arial" w:cs="Arial"/>
          <w:b/>
          <w:sz w:val="32"/>
          <w:szCs w:val="32"/>
        </w:rPr>
      </w:pPr>
      <w:r>
        <w:rPr>
          <w:rFonts w:ascii="Arial" w:hAnsi="Arial" w:cs="Arial"/>
          <w:b/>
          <w:sz w:val="32"/>
          <w:szCs w:val="32"/>
        </w:rPr>
        <w:lastRenderedPageBreak/>
        <w:t>Welcome</w:t>
      </w:r>
    </w:p>
    <w:p w14:paraId="4D54D106" w14:textId="77777777" w:rsidR="008C54E9" w:rsidRDefault="008C54E9" w:rsidP="008C54E9">
      <w:pPr>
        <w:spacing w:before="120" w:after="120" w:line="360" w:lineRule="auto"/>
        <w:rPr>
          <w:rFonts w:ascii="Arial" w:hAnsi="Arial" w:cs="Arial"/>
        </w:rPr>
      </w:pPr>
      <w:r>
        <w:rPr>
          <w:rFonts w:ascii="Arial" w:hAnsi="Arial" w:cs="Arial"/>
        </w:rPr>
        <w:t>We pride ourselves at Salisbury Foundation Trust Hospital (SFTH) on being both a friendly and high quality place to work and learn.  We hope you enjoy your time with us during your formative time as a newly qualified doctor.</w:t>
      </w:r>
    </w:p>
    <w:p w14:paraId="49E3C213" w14:textId="77777777" w:rsidR="008C54E9" w:rsidRDefault="008C54E9" w:rsidP="008C54E9">
      <w:pPr>
        <w:spacing w:before="120" w:after="120" w:line="360" w:lineRule="auto"/>
        <w:rPr>
          <w:rFonts w:ascii="Arial" w:hAnsi="Arial" w:cs="Arial"/>
        </w:rPr>
      </w:pPr>
      <w:r>
        <w:rPr>
          <w:rFonts w:ascii="Arial" w:hAnsi="Arial" w:cs="Arial"/>
        </w:rPr>
        <w:t>Although in the post graduate medical training hierarchy you are at the very first stages – we encourage you, and all other members of your team, to act in an appropriately professional and responsible adult manner to each other.</w:t>
      </w:r>
    </w:p>
    <w:p w14:paraId="41992626" w14:textId="77777777" w:rsidR="008C54E9" w:rsidRDefault="008C54E9" w:rsidP="008C54E9">
      <w:pPr>
        <w:spacing w:before="120" w:after="120" w:line="360" w:lineRule="auto"/>
        <w:rPr>
          <w:rFonts w:ascii="Arial" w:hAnsi="Arial" w:cs="Arial"/>
        </w:rPr>
      </w:pPr>
      <w:r>
        <w:rPr>
          <w:rFonts w:ascii="Arial" w:hAnsi="Arial" w:cs="Arial"/>
        </w:rPr>
        <w:t>We strongly suggest you ‘read’ (note this is not the same as ‘learn’) this handbook when you first start – so at least you know what it contains and where to look for information as and when you need it.</w:t>
      </w:r>
    </w:p>
    <w:p w14:paraId="2B595214" w14:textId="77777777" w:rsidR="008C54E9" w:rsidRDefault="008C54E9" w:rsidP="008C54E9">
      <w:pPr>
        <w:spacing w:before="120" w:after="120" w:line="360" w:lineRule="auto"/>
        <w:rPr>
          <w:rFonts w:ascii="Arial" w:hAnsi="Arial" w:cs="Arial"/>
        </w:rPr>
      </w:pPr>
    </w:p>
    <w:p w14:paraId="1CAE8DAD" w14:textId="77306E4D" w:rsidR="008C54E9" w:rsidRDefault="00586F83" w:rsidP="008C54E9">
      <w:pPr>
        <w:spacing w:before="120" w:after="120" w:line="360" w:lineRule="auto"/>
        <w:rPr>
          <w:rFonts w:ascii="Arial" w:hAnsi="Arial" w:cs="Arial"/>
        </w:rPr>
      </w:pPr>
      <w:r>
        <w:rPr>
          <w:rFonts w:ascii="Arial" w:hAnsi="Arial" w:cs="Arial"/>
        </w:rPr>
        <w:t xml:space="preserve">Dr </w:t>
      </w:r>
      <w:r w:rsidR="00577972">
        <w:rPr>
          <w:rFonts w:ascii="Arial" w:hAnsi="Arial" w:cs="Arial"/>
        </w:rPr>
        <w:t>Georgina Morris</w:t>
      </w:r>
    </w:p>
    <w:p w14:paraId="6F7DF977" w14:textId="77777777" w:rsidR="008C54E9" w:rsidRDefault="008C54E9" w:rsidP="008C54E9">
      <w:pPr>
        <w:spacing w:before="120" w:after="120" w:line="360" w:lineRule="auto"/>
        <w:rPr>
          <w:rFonts w:ascii="Arial" w:hAnsi="Arial" w:cs="Arial"/>
        </w:rPr>
      </w:pPr>
      <w:r>
        <w:rPr>
          <w:rFonts w:ascii="Arial" w:hAnsi="Arial" w:cs="Arial"/>
        </w:rPr>
        <w:t xml:space="preserve">Foundation Programme Director (FPD) </w:t>
      </w:r>
    </w:p>
    <w:p w14:paraId="4ED83F58" w14:textId="77777777" w:rsidR="00577972" w:rsidRDefault="000C7A70" w:rsidP="008C54E9">
      <w:pPr>
        <w:spacing w:before="120" w:after="120" w:line="360" w:lineRule="auto"/>
        <w:rPr>
          <w:rFonts w:ascii="Arial" w:hAnsi="Arial" w:cs="Arial"/>
        </w:rPr>
      </w:pPr>
      <w:hyperlink r:id="rId11" w:history="1">
        <w:r w:rsidR="00577972" w:rsidRPr="00AF43FC">
          <w:rPr>
            <w:rStyle w:val="Hyperlink"/>
            <w:rFonts w:ascii="Arial" w:hAnsi="Arial" w:cs="Arial"/>
          </w:rPr>
          <w:t>Georginamorris1@nhs.net</w:t>
        </w:r>
      </w:hyperlink>
    </w:p>
    <w:p w14:paraId="5902E936" w14:textId="77777777" w:rsidR="00577972" w:rsidRPr="00783C4E" w:rsidRDefault="00577972" w:rsidP="008C54E9">
      <w:pPr>
        <w:spacing w:before="120" w:after="120" w:line="360" w:lineRule="auto"/>
        <w:rPr>
          <w:rFonts w:ascii="Arial" w:hAnsi="Arial" w:cs="Arial"/>
          <w:highlight w:val="yellow"/>
        </w:rPr>
      </w:pPr>
    </w:p>
    <w:p w14:paraId="5FB99914" w14:textId="77777777" w:rsidR="008C54E9" w:rsidRPr="002D106D" w:rsidRDefault="008C54E9" w:rsidP="008C54E9">
      <w:pPr>
        <w:spacing w:before="120" w:after="120" w:line="360" w:lineRule="auto"/>
        <w:rPr>
          <w:rFonts w:ascii="Arial" w:hAnsi="Arial" w:cs="Arial"/>
        </w:rPr>
      </w:pPr>
      <w:r w:rsidRPr="00E036BD">
        <w:rPr>
          <w:rFonts w:ascii="Arial" w:hAnsi="Arial" w:cs="Arial"/>
        </w:rPr>
        <w:t>PA to FPD</w:t>
      </w:r>
      <w:r w:rsidR="001E2F9B">
        <w:rPr>
          <w:rFonts w:ascii="Arial" w:hAnsi="Arial" w:cs="Arial"/>
        </w:rPr>
        <w:t xml:space="preserve"> Helen </w:t>
      </w:r>
      <w:proofErr w:type="spellStart"/>
      <w:r w:rsidR="001E2F9B">
        <w:rPr>
          <w:rFonts w:ascii="Arial" w:hAnsi="Arial" w:cs="Arial"/>
        </w:rPr>
        <w:t>Clemow</w:t>
      </w:r>
      <w:proofErr w:type="spellEnd"/>
    </w:p>
    <w:p w14:paraId="6E3273A6" w14:textId="77777777" w:rsidR="008C54E9" w:rsidRPr="002D106D" w:rsidRDefault="001C4409" w:rsidP="008C54E9">
      <w:pPr>
        <w:spacing w:before="120" w:after="120" w:line="360" w:lineRule="auto"/>
        <w:rPr>
          <w:rFonts w:ascii="Arial" w:hAnsi="Arial" w:cs="Arial"/>
          <w:b/>
        </w:rPr>
      </w:pPr>
      <w:r>
        <w:rPr>
          <w:rFonts w:ascii="Arial" w:hAnsi="Arial" w:cs="Arial"/>
          <w:b/>
        </w:rPr>
        <w:t>Current Reps – 2020/21</w:t>
      </w:r>
    </w:p>
    <w:p w14:paraId="208B89EA" w14:textId="77777777" w:rsidR="008C54E9" w:rsidRPr="009F4B8D" w:rsidRDefault="00981A93" w:rsidP="008C54E9">
      <w:pPr>
        <w:pStyle w:val="ListParagraph"/>
        <w:numPr>
          <w:ilvl w:val="0"/>
          <w:numId w:val="1"/>
        </w:numPr>
        <w:spacing w:before="120" w:after="120" w:line="360" w:lineRule="auto"/>
        <w:rPr>
          <w:rFonts w:ascii="Arial" w:hAnsi="Arial" w:cs="Arial"/>
        </w:rPr>
      </w:pPr>
      <w:r w:rsidRPr="009F4B8D">
        <w:rPr>
          <w:rFonts w:ascii="Arial" w:hAnsi="Arial" w:cs="Arial"/>
        </w:rPr>
        <w:t xml:space="preserve">F1 H@NT representative – </w:t>
      </w:r>
      <w:r w:rsidR="00291B72" w:rsidRPr="009F4B8D">
        <w:rPr>
          <w:rFonts w:ascii="Arial" w:hAnsi="Arial" w:cs="Arial"/>
        </w:rPr>
        <w:t>TBC</w:t>
      </w:r>
    </w:p>
    <w:p w14:paraId="24368AFC" w14:textId="3AD6F6AD" w:rsidR="00981A93" w:rsidRPr="009F4B8D" w:rsidRDefault="00981A93" w:rsidP="008C54E9">
      <w:pPr>
        <w:pStyle w:val="ListParagraph"/>
        <w:numPr>
          <w:ilvl w:val="0"/>
          <w:numId w:val="1"/>
        </w:numPr>
        <w:spacing w:before="120" w:after="120" w:line="360" w:lineRule="auto"/>
        <w:rPr>
          <w:rFonts w:ascii="Arial" w:hAnsi="Arial" w:cs="Arial"/>
        </w:rPr>
      </w:pPr>
      <w:r w:rsidRPr="009F4B8D">
        <w:rPr>
          <w:rFonts w:ascii="Arial" w:hAnsi="Arial" w:cs="Arial"/>
        </w:rPr>
        <w:t xml:space="preserve">F2 H@NT representative – </w:t>
      </w:r>
      <w:r w:rsidR="00586F83">
        <w:rPr>
          <w:rFonts w:ascii="Arial" w:hAnsi="Arial" w:cs="Arial"/>
        </w:rPr>
        <w:t>Dylan Green and Neil Marshall</w:t>
      </w:r>
    </w:p>
    <w:p w14:paraId="5B7EA921" w14:textId="77777777" w:rsidR="00981A93" w:rsidRPr="009F4B8D" w:rsidRDefault="00291B72" w:rsidP="008C54E9">
      <w:pPr>
        <w:pStyle w:val="ListParagraph"/>
        <w:numPr>
          <w:ilvl w:val="0"/>
          <w:numId w:val="1"/>
        </w:numPr>
        <w:spacing w:before="120" w:after="120" w:line="360" w:lineRule="auto"/>
        <w:rPr>
          <w:rFonts w:ascii="Arial" w:hAnsi="Arial" w:cs="Arial"/>
        </w:rPr>
      </w:pPr>
      <w:r w:rsidRPr="009F4B8D">
        <w:rPr>
          <w:rFonts w:ascii="Arial" w:hAnsi="Arial" w:cs="Arial"/>
        </w:rPr>
        <w:t xml:space="preserve">F1 Year representative </w:t>
      </w:r>
      <w:r w:rsidR="00981A93" w:rsidRPr="009F4B8D">
        <w:rPr>
          <w:rFonts w:ascii="Arial" w:hAnsi="Arial" w:cs="Arial"/>
        </w:rPr>
        <w:t xml:space="preserve"> –</w:t>
      </w:r>
      <w:r w:rsidRPr="009F4B8D">
        <w:rPr>
          <w:rFonts w:ascii="Arial" w:hAnsi="Arial" w:cs="Arial"/>
        </w:rPr>
        <w:t xml:space="preserve"> TBC</w:t>
      </w:r>
    </w:p>
    <w:p w14:paraId="252B510C" w14:textId="30462FBD" w:rsidR="00291B72" w:rsidRPr="009F4B8D" w:rsidRDefault="00291B72" w:rsidP="008C54E9">
      <w:pPr>
        <w:pStyle w:val="ListParagraph"/>
        <w:numPr>
          <w:ilvl w:val="0"/>
          <w:numId w:val="1"/>
        </w:numPr>
        <w:spacing w:before="120" w:after="120" w:line="360" w:lineRule="auto"/>
        <w:rPr>
          <w:rFonts w:ascii="Arial" w:hAnsi="Arial" w:cs="Arial"/>
        </w:rPr>
      </w:pPr>
      <w:r w:rsidRPr="009F4B8D">
        <w:rPr>
          <w:rFonts w:ascii="Arial" w:hAnsi="Arial" w:cs="Arial"/>
        </w:rPr>
        <w:t xml:space="preserve">F2 Year representative  – </w:t>
      </w:r>
      <w:r w:rsidR="00586F83">
        <w:rPr>
          <w:rFonts w:ascii="Arial" w:hAnsi="Arial" w:cs="Arial"/>
        </w:rPr>
        <w:t>Nicholas Hicks</w:t>
      </w:r>
    </w:p>
    <w:p w14:paraId="343C4450" w14:textId="18CC92D3" w:rsidR="00577972" w:rsidRPr="00586F83" w:rsidRDefault="00981A93" w:rsidP="00586F83">
      <w:pPr>
        <w:pStyle w:val="ListParagraph"/>
        <w:numPr>
          <w:ilvl w:val="0"/>
          <w:numId w:val="1"/>
        </w:numPr>
        <w:spacing w:before="120" w:after="120" w:line="360" w:lineRule="auto"/>
        <w:rPr>
          <w:rFonts w:ascii="Arial" w:hAnsi="Arial" w:cs="Arial"/>
        </w:rPr>
      </w:pPr>
      <w:r w:rsidRPr="009F4B8D">
        <w:rPr>
          <w:rFonts w:ascii="Arial" w:hAnsi="Arial" w:cs="Arial"/>
        </w:rPr>
        <w:t xml:space="preserve">F1 BMA representative – </w:t>
      </w:r>
      <w:r w:rsidR="00291B72" w:rsidRPr="009F4B8D">
        <w:rPr>
          <w:rFonts w:ascii="Arial" w:hAnsi="Arial" w:cs="Arial"/>
        </w:rPr>
        <w:t>TBC</w:t>
      </w:r>
    </w:p>
    <w:p w14:paraId="071586EF" w14:textId="7B297227" w:rsidR="00981A93" w:rsidRPr="009F4B8D" w:rsidRDefault="00981A93" w:rsidP="00981A93">
      <w:pPr>
        <w:pStyle w:val="ListParagraph"/>
        <w:numPr>
          <w:ilvl w:val="0"/>
          <w:numId w:val="1"/>
        </w:numPr>
        <w:spacing w:before="120" w:after="120" w:line="360" w:lineRule="auto"/>
        <w:rPr>
          <w:rFonts w:ascii="Arial" w:hAnsi="Arial" w:cs="Arial"/>
        </w:rPr>
      </w:pPr>
      <w:r w:rsidRPr="009F4B8D">
        <w:rPr>
          <w:rFonts w:ascii="Arial" w:hAnsi="Arial" w:cs="Arial"/>
        </w:rPr>
        <w:t xml:space="preserve">F2 BMA representative – </w:t>
      </w:r>
      <w:r w:rsidR="00586F83">
        <w:rPr>
          <w:rFonts w:ascii="Arial" w:hAnsi="Arial" w:cs="Arial"/>
        </w:rPr>
        <w:t>TBC</w:t>
      </w:r>
    </w:p>
    <w:p w14:paraId="5FE63871" w14:textId="569E2DA9" w:rsidR="00981A93" w:rsidRPr="009F4B8D" w:rsidRDefault="00981A93" w:rsidP="00577972">
      <w:pPr>
        <w:pStyle w:val="ListParagraph"/>
        <w:numPr>
          <w:ilvl w:val="0"/>
          <w:numId w:val="1"/>
        </w:numPr>
        <w:spacing w:before="120" w:after="120" w:line="360" w:lineRule="auto"/>
        <w:rPr>
          <w:rFonts w:ascii="Arial" w:hAnsi="Arial" w:cs="Arial"/>
        </w:rPr>
      </w:pPr>
      <w:r w:rsidRPr="009F4B8D">
        <w:rPr>
          <w:rFonts w:ascii="Arial" w:hAnsi="Arial" w:cs="Arial"/>
        </w:rPr>
        <w:t>Mess President –</w:t>
      </w:r>
      <w:r w:rsidR="009F4B8D">
        <w:rPr>
          <w:rFonts w:ascii="Arial" w:hAnsi="Arial" w:cs="Arial"/>
        </w:rPr>
        <w:t xml:space="preserve"> Nicholas Hicks</w:t>
      </w:r>
    </w:p>
    <w:p w14:paraId="000D49A4" w14:textId="77777777" w:rsidR="00586F83" w:rsidRDefault="00586F83" w:rsidP="00981A93">
      <w:pPr>
        <w:spacing w:before="120" w:after="120" w:line="360" w:lineRule="auto"/>
        <w:jc w:val="center"/>
        <w:rPr>
          <w:rFonts w:ascii="Arial" w:hAnsi="Arial" w:cs="Arial"/>
        </w:rPr>
      </w:pPr>
    </w:p>
    <w:p w14:paraId="18CEDBA4" w14:textId="77777777" w:rsidR="00586F83" w:rsidRDefault="00586F83" w:rsidP="00981A93">
      <w:pPr>
        <w:spacing w:before="120" w:after="120" w:line="360" w:lineRule="auto"/>
        <w:jc w:val="center"/>
        <w:rPr>
          <w:rFonts w:ascii="Arial" w:hAnsi="Arial" w:cs="Arial"/>
        </w:rPr>
      </w:pPr>
    </w:p>
    <w:p w14:paraId="52CCEBDC" w14:textId="77777777" w:rsidR="00586F83" w:rsidRDefault="00981A93" w:rsidP="00981A93">
      <w:pPr>
        <w:spacing w:before="120" w:after="120" w:line="360" w:lineRule="auto"/>
        <w:jc w:val="center"/>
        <w:rPr>
          <w:rFonts w:ascii="Arial" w:hAnsi="Arial" w:cs="Arial"/>
        </w:rPr>
      </w:pPr>
      <w:r w:rsidRPr="007E7F97">
        <w:rPr>
          <w:rFonts w:ascii="Arial" w:hAnsi="Arial" w:cs="Arial"/>
        </w:rPr>
        <w:t xml:space="preserve">Please e-mail </w:t>
      </w:r>
    </w:p>
    <w:p w14:paraId="1E103B0B" w14:textId="1A8130C8" w:rsidR="00981A93" w:rsidRPr="007E7F97" w:rsidRDefault="00577972" w:rsidP="00981A93">
      <w:pPr>
        <w:spacing w:before="120" w:after="120" w:line="360" w:lineRule="auto"/>
        <w:jc w:val="center"/>
        <w:rPr>
          <w:rFonts w:ascii="Arial" w:hAnsi="Arial" w:cs="Arial"/>
        </w:rPr>
      </w:pPr>
      <w:r>
        <w:rPr>
          <w:rFonts w:ascii="Arial" w:hAnsi="Arial" w:cs="Arial"/>
        </w:rPr>
        <w:t>Georgina Morris</w:t>
      </w:r>
      <w:r w:rsidR="00981A93" w:rsidRPr="007E7F97">
        <w:rPr>
          <w:rFonts w:ascii="Arial" w:hAnsi="Arial" w:cs="Arial"/>
        </w:rPr>
        <w:t xml:space="preserve"> if any of the information in the handbook is incorrect / no longer up to date or if you have any suggested additions / inclusions.</w:t>
      </w:r>
    </w:p>
    <w:p w14:paraId="69393275" w14:textId="31B17AA1" w:rsidR="00586F83" w:rsidRDefault="000C7A70" w:rsidP="00981A93">
      <w:pPr>
        <w:spacing w:before="120" w:after="120" w:line="360" w:lineRule="auto"/>
        <w:jc w:val="center"/>
        <w:rPr>
          <w:rFonts w:ascii="Arial" w:hAnsi="Arial" w:cs="Arial"/>
        </w:rPr>
      </w:pPr>
      <w:r>
        <w:rPr>
          <w:rFonts w:ascii="Arial" w:hAnsi="Arial" w:cs="Arial"/>
        </w:rPr>
        <w:t xml:space="preserve">The Handbook is also available on </w:t>
      </w:r>
      <w:proofErr w:type="spellStart"/>
      <w:r>
        <w:rPr>
          <w:rFonts w:ascii="Arial" w:hAnsi="Arial" w:cs="Arial"/>
        </w:rPr>
        <w:t>Microguide</w:t>
      </w:r>
      <w:proofErr w:type="spellEnd"/>
      <w:r>
        <w:rPr>
          <w:rFonts w:ascii="Arial" w:hAnsi="Arial" w:cs="Arial"/>
        </w:rPr>
        <w:t>.</w:t>
      </w:r>
    </w:p>
    <w:p w14:paraId="5251AF7C" w14:textId="77777777" w:rsidR="00586F83" w:rsidRDefault="00586F83" w:rsidP="00981A93">
      <w:pPr>
        <w:spacing w:before="120" w:after="120" w:line="360" w:lineRule="auto"/>
        <w:jc w:val="center"/>
        <w:rPr>
          <w:rFonts w:ascii="Arial" w:hAnsi="Arial" w:cs="Arial"/>
        </w:rPr>
      </w:pPr>
    </w:p>
    <w:p w14:paraId="595FE236" w14:textId="4009DA9A" w:rsidR="000638D8" w:rsidRPr="00586F83" w:rsidRDefault="002D106D" w:rsidP="00586F83">
      <w:pPr>
        <w:spacing w:before="120" w:after="120" w:line="360" w:lineRule="auto"/>
        <w:jc w:val="center"/>
        <w:rPr>
          <w:rFonts w:ascii="Arial" w:hAnsi="Arial" w:cs="Arial"/>
        </w:rPr>
      </w:pPr>
      <w:r w:rsidRPr="002D106D">
        <w:rPr>
          <w:rFonts w:ascii="Arial" w:hAnsi="Arial" w:cs="Arial"/>
        </w:rPr>
        <w:t xml:space="preserve">Updated: </w:t>
      </w:r>
      <w:r w:rsidR="00586F83">
        <w:rPr>
          <w:rFonts w:ascii="Arial" w:hAnsi="Arial" w:cs="Arial"/>
        </w:rPr>
        <w:t>June 2021</w:t>
      </w:r>
    </w:p>
    <w:p w14:paraId="4E7614D2" w14:textId="77777777" w:rsidR="00981A93" w:rsidRDefault="00981A93" w:rsidP="00981A93">
      <w:pPr>
        <w:jc w:val="center"/>
        <w:rPr>
          <w:rFonts w:ascii="Arial" w:hAnsi="Arial" w:cs="Arial"/>
          <w:b/>
          <w:color w:val="005696"/>
          <w:sz w:val="32"/>
          <w:szCs w:val="32"/>
        </w:rPr>
      </w:pPr>
      <w:r w:rsidRPr="00981A93">
        <w:rPr>
          <w:rFonts w:ascii="Arial" w:hAnsi="Arial" w:cs="Arial"/>
          <w:b/>
          <w:color w:val="005696"/>
          <w:sz w:val="32"/>
          <w:szCs w:val="32"/>
        </w:rPr>
        <w:lastRenderedPageBreak/>
        <w:t>Contents</w:t>
      </w:r>
    </w:p>
    <w:tbl>
      <w:tblPr>
        <w:tblStyle w:val="TableGrid"/>
        <w:tblW w:w="0" w:type="auto"/>
        <w:tblLook w:val="04A0" w:firstRow="1" w:lastRow="0" w:firstColumn="1" w:lastColumn="0" w:noHBand="0" w:noVBand="1"/>
      </w:tblPr>
      <w:tblGrid>
        <w:gridCol w:w="8188"/>
        <w:gridCol w:w="2494"/>
      </w:tblGrid>
      <w:tr w:rsidR="00981A93" w:rsidRPr="0046720B" w14:paraId="2121063C" w14:textId="77777777" w:rsidTr="00981A93">
        <w:tc>
          <w:tcPr>
            <w:tcW w:w="8188" w:type="dxa"/>
          </w:tcPr>
          <w:p w14:paraId="2309A903" w14:textId="77777777" w:rsidR="00981A93" w:rsidRPr="0046720B" w:rsidRDefault="00981A93" w:rsidP="00981A93">
            <w:pPr>
              <w:spacing w:before="120" w:after="120"/>
              <w:rPr>
                <w:rFonts w:ascii="Arial" w:hAnsi="Arial" w:cs="Arial"/>
                <w:sz w:val="24"/>
                <w:szCs w:val="24"/>
              </w:rPr>
            </w:pPr>
          </w:p>
        </w:tc>
        <w:tc>
          <w:tcPr>
            <w:tcW w:w="2494" w:type="dxa"/>
          </w:tcPr>
          <w:p w14:paraId="44A5A112" w14:textId="77777777" w:rsidR="00981A93" w:rsidRPr="0046720B" w:rsidRDefault="00981A93" w:rsidP="00981A93">
            <w:pPr>
              <w:spacing w:before="120" w:after="120"/>
              <w:rPr>
                <w:rFonts w:ascii="Arial" w:hAnsi="Arial" w:cs="Arial"/>
                <w:sz w:val="24"/>
                <w:szCs w:val="24"/>
              </w:rPr>
            </w:pPr>
            <w:r w:rsidRPr="0046720B">
              <w:rPr>
                <w:rFonts w:ascii="Arial" w:hAnsi="Arial" w:cs="Arial"/>
                <w:color w:val="005696"/>
                <w:sz w:val="24"/>
                <w:szCs w:val="24"/>
              </w:rPr>
              <w:t>Page No.</w:t>
            </w:r>
          </w:p>
        </w:tc>
      </w:tr>
      <w:tr w:rsidR="00981A93" w:rsidRPr="0046720B" w14:paraId="079409FB" w14:textId="77777777" w:rsidTr="00981A93">
        <w:tc>
          <w:tcPr>
            <w:tcW w:w="8188" w:type="dxa"/>
          </w:tcPr>
          <w:p w14:paraId="0AF8E558" w14:textId="77777777" w:rsidR="00981A93" w:rsidRPr="0046720B" w:rsidRDefault="00981A93" w:rsidP="00981A93">
            <w:pPr>
              <w:spacing w:before="120" w:after="120"/>
              <w:rPr>
                <w:rFonts w:ascii="Arial" w:hAnsi="Arial" w:cs="Arial"/>
                <w:sz w:val="24"/>
                <w:szCs w:val="24"/>
              </w:rPr>
            </w:pPr>
            <w:r w:rsidRPr="0046720B">
              <w:rPr>
                <w:rFonts w:ascii="Arial" w:hAnsi="Arial" w:cs="Arial"/>
                <w:sz w:val="24"/>
                <w:szCs w:val="24"/>
              </w:rPr>
              <w:t>Support</w:t>
            </w:r>
          </w:p>
        </w:tc>
        <w:tc>
          <w:tcPr>
            <w:tcW w:w="2494" w:type="dxa"/>
          </w:tcPr>
          <w:p w14:paraId="098327A1" w14:textId="77777777" w:rsidR="00981A93" w:rsidRPr="0046720B" w:rsidRDefault="00523E76" w:rsidP="00981A93">
            <w:pPr>
              <w:spacing w:before="120" w:after="120"/>
              <w:rPr>
                <w:rFonts w:ascii="Arial" w:hAnsi="Arial" w:cs="Arial"/>
                <w:color w:val="005696"/>
                <w:sz w:val="24"/>
                <w:szCs w:val="24"/>
              </w:rPr>
            </w:pPr>
            <w:r>
              <w:rPr>
                <w:rFonts w:ascii="Arial" w:hAnsi="Arial" w:cs="Arial"/>
                <w:color w:val="005696"/>
                <w:sz w:val="24"/>
                <w:szCs w:val="24"/>
              </w:rPr>
              <w:t>6</w:t>
            </w:r>
          </w:p>
        </w:tc>
      </w:tr>
      <w:tr w:rsidR="00981A93" w:rsidRPr="0046720B" w14:paraId="39A93C3B" w14:textId="77777777" w:rsidTr="00981A93">
        <w:tc>
          <w:tcPr>
            <w:tcW w:w="8188" w:type="dxa"/>
          </w:tcPr>
          <w:p w14:paraId="554FA864" w14:textId="77777777" w:rsidR="00981A93" w:rsidRPr="0046720B" w:rsidRDefault="00981A93" w:rsidP="00981A93">
            <w:pPr>
              <w:spacing w:before="120" w:after="120"/>
              <w:rPr>
                <w:rFonts w:ascii="Arial" w:hAnsi="Arial" w:cs="Arial"/>
                <w:sz w:val="24"/>
                <w:szCs w:val="24"/>
              </w:rPr>
            </w:pPr>
            <w:r w:rsidRPr="0046720B">
              <w:rPr>
                <w:rFonts w:ascii="Arial" w:hAnsi="Arial" w:cs="Arial"/>
                <w:sz w:val="24"/>
                <w:szCs w:val="24"/>
              </w:rPr>
              <w:t>Clinical Supervision &amp; Escalation</w:t>
            </w:r>
          </w:p>
        </w:tc>
        <w:tc>
          <w:tcPr>
            <w:tcW w:w="2494" w:type="dxa"/>
          </w:tcPr>
          <w:p w14:paraId="6BFBE5BC" w14:textId="77777777" w:rsidR="00981A93" w:rsidRPr="0046720B" w:rsidRDefault="00523E76" w:rsidP="00981A93">
            <w:pPr>
              <w:spacing w:before="120" w:after="120"/>
              <w:rPr>
                <w:rFonts w:ascii="Arial" w:hAnsi="Arial" w:cs="Arial"/>
                <w:color w:val="005696"/>
                <w:sz w:val="24"/>
                <w:szCs w:val="24"/>
              </w:rPr>
            </w:pPr>
            <w:r>
              <w:rPr>
                <w:rFonts w:ascii="Arial" w:hAnsi="Arial" w:cs="Arial"/>
                <w:color w:val="005696"/>
                <w:sz w:val="24"/>
                <w:szCs w:val="24"/>
              </w:rPr>
              <w:t>6</w:t>
            </w:r>
          </w:p>
        </w:tc>
      </w:tr>
      <w:tr w:rsidR="00981A93" w:rsidRPr="0046720B" w14:paraId="0DF35EF7" w14:textId="77777777" w:rsidTr="00981A93">
        <w:tc>
          <w:tcPr>
            <w:tcW w:w="8188" w:type="dxa"/>
          </w:tcPr>
          <w:p w14:paraId="2C7882AB" w14:textId="48D0CB5A" w:rsidR="00981A93" w:rsidRPr="0046720B" w:rsidRDefault="00981A93" w:rsidP="00586F83">
            <w:pPr>
              <w:spacing w:before="120" w:after="120"/>
              <w:rPr>
                <w:rFonts w:ascii="Arial" w:hAnsi="Arial" w:cs="Arial"/>
                <w:sz w:val="24"/>
                <w:szCs w:val="24"/>
              </w:rPr>
            </w:pPr>
            <w:r w:rsidRPr="0046720B">
              <w:rPr>
                <w:rFonts w:ascii="Arial" w:hAnsi="Arial" w:cs="Arial"/>
                <w:sz w:val="24"/>
                <w:szCs w:val="24"/>
              </w:rPr>
              <w:t>Sessional Supervis</w:t>
            </w:r>
            <w:r w:rsidR="00586F83">
              <w:rPr>
                <w:rFonts w:ascii="Arial" w:hAnsi="Arial" w:cs="Arial"/>
                <w:sz w:val="24"/>
                <w:szCs w:val="24"/>
              </w:rPr>
              <w:t>or</w:t>
            </w:r>
          </w:p>
        </w:tc>
        <w:tc>
          <w:tcPr>
            <w:tcW w:w="2494" w:type="dxa"/>
          </w:tcPr>
          <w:p w14:paraId="2639AECB" w14:textId="77777777" w:rsidR="00981A93" w:rsidRPr="0046720B" w:rsidRDefault="00523E76" w:rsidP="00981A93">
            <w:pPr>
              <w:spacing w:before="120" w:after="120"/>
              <w:rPr>
                <w:rFonts w:ascii="Arial" w:hAnsi="Arial" w:cs="Arial"/>
                <w:color w:val="005696"/>
                <w:sz w:val="24"/>
                <w:szCs w:val="24"/>
              </w:rPr>
            </w:pPr>
            <w:r>
              <w:rPr>
                <w:rFonts w:ascii="Arial" w:hAnsi="Arial" w:cs="Arial"/>
                <w:color w:val="005696"/>
                <w:sz w:val="24"/>
                <w:szCs w:val="24"/>
              </w:rPr>
              <w:t>7</w:t>
            </w:r>
          </w:p>
        </w:tc>
      </w:tr>
      <w:tr w:rsidR="00981A93" w:rsidRPr="0046720B" w14:paraId="4D3E2813" w14:textId="77777777" w:rsidTr="00981A93">
        <w:tc>
          <w:tcPr>
            <w:tcW w:w="8188" w:type="dxa"/>
          </w:tcPr>
          <w:p w14:paraId="4C8EEC91" w14:textId="1BB45AC5" w:rsidR="00981A93" w:rsidRPr="0046720B" w:rsidRDefault="00981A93" w:rsidP="00586F83">
            <w:pPr>
              <w:spacing w:before="120" w:after="120"/>
              <w:rPr>
                <w:rFonts w:ascii="Arial" w:hAnsi="Arial" w:cs="Arial"/>
                <w:sz w:val="24"/>
                <w:szCs w:val="24"/>
              </w:rPr>
            </w:pPr>
            <w:r w:rsidRPr="0046720B">
              <w:rPr>
                <w:rFonts w:ascii="Arial" w:hAnsi="Arial" w:cs="Arial"/>
                <w:sz w:val="24"/>
                <w:szCs w:val="24"/>
              </w:rPr>
              <w:t>Clinical Supervisor (CS)</w:t>
            </w:r>
          </w:p>
        </w:tc>
        <w:tc>
          <w:tcPr>
            <w:tcW w:w="2494" w:type="dxa"/>
          </w:tcPr>
          <w:p w14:paraId="2216516B" w14:textId="77777777" w:rsidR="00981A93" w:rsidRPr="0046720B" w:rsidRDefault="00523E76" w:rsidP="00981A93">
            <w:pPr>
              <w:spacing w:before="120" w:after="120"/>
              <w:rPr>
                <w:rFonts w:ascii="Arial" w:hAnsi="Arial" w:cs="Arial"/>
                <w:color w:val="005696"/>
                <w:sz w:val="24"/>
                <w:szCs w:val="24"/>
              </w:rPr>
            </w:pPr>
            <w:r>
              <w:rPr>
                <w:rFonts w:ascii="Arial" w:hAnsi="Arial" w:cs="Arial"/>
                <w:color w:val="005696"/>
                <w:sz w:val="24"/>
                <w:szCs w:val="24"/>
              </w:rPr>
              <w:t>7</w:t>
            </w:r>
          </w:p>
        </w:tc>
      </w:tr>
      <w:tr w:rsidR="00981A93" w:rsidRPr="0046720B" w14:paraId="70FB3EE4" w14:textId="77777777" w:rsidTr="00981A93">
        <w:tc>
          <w:tcPr>
            <w:tcW w:w="8188" w:type="dxa"/>
          </w:tcPr>
          <w:p w14:paraId="64942F33" w14:textId="710AEF4F" w:rsidR="00981A93" w:rsidRPr="0046720B" w:rsidRDefault="00981A93" w:rsidP="00586F83">
            <w:pPr>
              <w:spacing w:before="120" w:after="120"/>
              <w:rPr>
                <w:rFonts w:ascii="Arial" w:hAnsi="Arial" w:cs="Arial"/>
                <w:sz w:val="24"/>
                <w:szCs w:val="24"/>
              </w:rPr>
            </w:pPr>
            <w:r w:rsidRPr="0046720B">
              <w:rPr>
                <w:rFonts w:ascii="Arial" w:hAnsi="Arial" w:cs="Arial"/>
                <w:sz w:val="24"/>
                <w:szCs w:val="24"/>
              </w:rPr>
              <w:t>Educational Supervisor (ES)</w:t>
            </w:r>
          </w:p>
        </w:tc>
        <w:tc>
          <w:tcPr>
            <w:tcW w:w="2494" w:type="dxa"/>
          </w:tcPr>
          <w:p w14:paraId="23E3B09D" w14:textId="77777777" w:rsidR="00981A93" w:rsidRPr="0046720B" w:rsidRDefault="00523E76" w:rsidP="00981A93">
            <w:pPr>
              <w:spacing w:before="120" w:after="120"/>
              <w:rPr>
                <w:rFonts w:ascii="Arial" w:hAnsi="Arial" w:cs="Arial"/>
                <w:color w:val="005696"/>
                <w:sz w:val="24"/>
                <w:szCs w:val="24"/>
              </w:rPr>
            </w:pPr>
            <w:r>
              <w:rPr>
                <w:rFonts w:ascii="Arial" w:hAnsi="Arial" w:cs="Arial"/>
                <w:color w:val="005696"/>
                <w:sz w:val="24"/>
                <w:szCs w:val="24"/>
              </w:rPr>
              <w:t>7</w:t>
            </w:r>
          </w:p>
        </w:tc>
      </w:tr>
      <w:tr w:rsidR="00981A93" w:rsidRPr="0046720B" w14:paraId="735F5F20" w14:textId="77777777" w:rsidTr="00981A93">
        <w:tc>
          <w:tcPr>
            <w:tcW w:w="8188" w:type="dxa"/>
          </w:tcPr>
          <w:p w14:paraId="71A89215" w14:textId="77777777" w:rsidR="00981A93" w:rsidRPr="0046720B" w:rsidRDefault="00981A93" w:rsidP="00981A93">
            <w:pPr>
              <w:spacing w:before="120" w:after="120"/>
              <w:rPr>
                <w:rFonts w:ascii="Arial" w:hAnsi="Arial" w:cs="Arial"/>
                <w:sz w:val="24"/>
                <w:szCs w:val="24"/>
              </w:rPr>
            </w:pPr>
            <w:r w:rsidRPr="0046720B">
              <w:rPr>
                <w:rFonts w:ascii="Arial" w:hAnsi="Arial" w:cs="Arial"/>
                <w:sz w:val="24"/>
                <w:szCs w:val="24"/>
              </w:rPr>
              <w:t>Supervisor Meetings</w:t>
            </w:r>
          </w:p>
        </w:tc>
        <w:tc>
          <w:tcPr>
            <w:tcW w:w="2494" w:type="dxa"/>
          </w:tcPr>
          <w:p w14:paraId="6AF92723" w14:textId="77777777" w:rsidR="00981A93" w:rsidRPr="0046720B" w:rsidRDefault="00523E76" w:rsidP="00981A93">
            <w:pPr>
              <w:spacing w:before="120" w:after="120"/>
              <w:rPr>
                <w:rFonts w:ascii="Arial" w:hAnsi="Arial" w:cs="Arial"/>
                <w:color w:val="005696"/>
                <w:sz w:val="24"/>
                <w:szCs w:val="24"/>
              </w:rPr>
            </w:pPr>
            <w:r>
              <w:rPr>
                <w:rFonts w:ascii="Arial" w:hAnsi="Arial" w:cs="Arial"/>
                <w:color w:val="005696"/>
                <w:sz w:val="24"/>
                <w:szCs w:val="24"/>
              </w:rPr>
              <w:t>8</w:t>
            </w:r>
          </w:p>
        </w:tc>
      </w:tr>
      <w:tr w:rsidR="00981A93" w:rsidRPr="0046720B" w14:paraId="05D711C2" w14:textId="77777777" w:rsidTr="00981A93">
        <w:tc>
          <w:tcPr>
            <w:tcW w:w="8188" w:type="dxa"/>
          </w:tcPr>
          <w:p w14:paraId="2CD140BE" w14:textId="77777777" w:rsidR="00981A93" w:rsidRPr="0046720B" w:rsidRDefault="00AA5320" w:rsidP="00981A93">
            <w:pPr>
              <w:spacing w:before="120" w:after="120"/>
              <w:rPr>
                <w:rFonts w:ascii="Arial" w:hAnsi="Arial" w:cs="Arial"/>
                <w:sz w:val="24"/>
                <w:szCs w:val="24"/>
              </w:rPr>
            </w:pPr>
            <w:r>
              <w:rPr>
                <w:rFonts w:ascii="Arial" w:hAnsi="Arial" w:cs="Arial"/>
                <w:sz w:val="24"/>
                <w:szCs w:val="24"/>
              </w:rPr>
              <w:t xml:space="preserve">Resources – Using &amp; Managing </w:t>
            </w:r>
          </w:p>
        </w:tc>
        <w:tc>
          <w:tcPr>
            <w:tcW w:w="2494" w:type="dxa"/>
          </w:tcPr>
          <w:p w14:paraId="72AD8513" w14:textId="77777777" w:rsidR="00981A93" w:rsidRPr="0046720B" w:rsidRDefault="00AA5320" w:rsidP="00981A93">
            <w:pPr>
              <w:spacing w:before="120" w:after="120"/>
              <w:rPr>
                <w:rFonts w:ascii="Arial" w:hAnsi="Arial" w:cs="Arial"/>
                <w:color w:val="005696"/>
                <w:sz w:val="24"/>
                <w:szCs w:val="24"/>
              </w:rPr>
            </w:pPr>
            <w:r>
              <w:rPr>
                <w:rFonts w:ascii="Arial" w:hAnsi="Arial" w:cs="Arial"/>
                <w:color w:val="005696"/>
                <w:sz w:val="24"/>
                <w:szCs w:val="24"/>
              </w:rPr>
              <w:t>8</w:t>
            </w:r>
          </w:p>
        </w:tc>
      </w:tr>
      <w:tr w:rsidR="00AA5320" w:rsidRPr="0046720B" w14:paraId="31322803" w14:textId="77777777" w:rsidTr="00981A93">
        <w:tc>
          <w:tcPr>
            <w:tcW w:w="8188" w:type="dxa"/>
          </w:tcPr>
          <w:p w14:paraId="26D0E9AA" w14:textId="0D16263F" w:rsidR="00AA5320" w:rsidRPr="0046720B" w:rsidRDefault="00AA5320" w:rsidP="00586F83">
            <w:pPr>
              <w:spacing w:before="120" w:after="120"/>
              <w:rPr>
                <w:rFonts w:ascii="Arial" w:hAnsi="Arial" w:cs="Arial"/>
                <w:sz w:val="24"/>
                <w:szCs w:val="24"/>
              </w:rPr>
            </w:pPr>
            <w:r w:rsidRPr="0046720B">
              <w:rPr>
                <w:rFonts w:ascii="Arial" w:hAnsi="Arial" w:cs="Arial"/>
                <w:sz w:val="24"/>
                <w:szCs w:val="24"/>
              </w:rPr>
              <w:t>Communication / Email / Social Media</w:t>
            </w:r>
          </w:p>
        </w:tc>
        <w:tc>
          <w:tcPr>
            <w:tcW w:w="2494" w:type="dxa"/>
          </w:tcPr>
          <w:p w14:paraId="37A0DC5A" w14:textId="77777777" w:rsidR="00AA5320" w:rsidRPr="0046720B" w:rsidRDefault="00AA5320" w:rsidP="00797F79">
            <w:pPr>
              <w:spacing w:before="120" w:after="120"/>
              <w:rPr>
                <w:rFonts w:ascii="Arial" w:hAnsi="Arial" w:cs="Arial"/>
                <w:color w:val="005696"/>
                <w:sz w:val="24"/>
                <w:szCs w:val="24"/>
              </w:rPr>
            </w:pPr>
            <w:r>
              <w:rPr>
                <w:rFonts w:ascii="Arial" w:hAnsi="Arial" w:cs="Arial"/>
                <w:color w:val="005696"/>
                <w:sz w:val="24"/>
                <w:szCs w:val="24"/>
              </w:rPr>
              <w:t>9</w:t>
            </w:r>
          </w:p>
        </w:tc>
      </w:tr>
      <w:tr w:rsidR="00AA5320" w:rsidRPr="0046720B" w14:paraId="4387A892" w14:textId="77777777" w:rsidTr="00981A93">
        <w:tc>
          <w:tcPr>
            <w:tcW w:w="8188" w:type="dxa"/>
          </w:tcPr>
          <w:p w14:paraId="6C35C138" w14:textId="77777777" w:rsidR="00AA5320" w:rsidRPr="0046720B" w:rsidRDefault="00AA5320" w:rsidP="00797F79">
            <w:pPr>
              <w:spacing w:before="120" w:after="120"/>
              <w:rPr>
                <w:rFonts w:ascii="Arial" w:hAnsi="Arial" w:cs="Arial"/>
                <w:sz w:val="24"/>
                <w:szCs w:val="24"/>
              </w:rPr>
            </w:pPr>
            <w:r w:rsidRPr="0046720B">
              <w:rPr>
                <w:rFonts w:ascii="Arial" w:hAnsi="Arial" w:cs="Arial"/>
                <w:sz w:val="24"/>
                <w:szCs w:val="24"/>
              </w:rPr>
              <w:t>Phones</w:t>
            </w:r>
          </w:p>
        </w:tc>
        <w:tc>
          <w:tcPr>
            <w:tcW w:w="2494" w:type="dxa"/>
          </w:tcPr>
          <w:p w14:paraId="65428225" w14:textId="77777777" w:rsidR="00AA5320" w:rsidRPr="0046720B" w:rsidRDefault="00AA5320" w:rsidP="00797F79">
            <w:pPr>
              <w:spacing w:before="120" w:after="120"/>
              <w:rPr>
                <w:rFonts w:ascii="Arial" w:hAnsi="Arial" w:cs="Arial"/>
                <w:color w:val="005696"/>
                <w:sz w:val="24"/>
                <w:szCs w:val="24"/>
              </w:rPr>
            </w:pPr>
            <w:r>
              <w:rPr>
                <w:rFonts w:ascii="Arial" w:hAnsi="Arial" w:cs="Arial"/>
                <w:color w:val="005696"/>
                <w:sz w:val="24"/>
                <w:szCs w:val="24"/>
              </w:rPr>
              <w:t>10</w:t>
            </w:r>
          </w:p>
        </w:tc>
      </w:tr>
      <w:tr w:rsidR="00AA5320" w:rsidRPr="0046720B" w14:paraId="5D927126" w14:textId="77777777" w:rsidTr="00981A93">
        <w:tc>
          <w:tcPr>
            <w:tcW w:w="8188" w:type="dxa"/>
          </w:tcPr>
          <w:p w14:paraId="465ACECB" w14:textId="77777777" w:rsidR="00AA5320" w:rsidRPr="0046720B" w:rsidRDefault="00AA5320" w:rsidP="00797F79">
            <w:pPr>
              <w:spacing w:before="120" w:after="120"/>
              <w:rPr>
                <w:rFonts w:ascii="Arial" w:hAnsi="Arial" w:cs="Arial"/>
                <w:sz w:val="24"/>
                <w:szCs w:val="24"/>
              </w:rPr>
            </w:pPr>
            <w:r w:rsidRPr="0046720B">
              <w:rPr>
                <w:rFonts w:ascii="Arial" w:hAnsi="Arial" w:cs="Arial"/>
                <w:sz w:val="24"/>
                <w:szCs w:val="24"/>
              </w:rPr>
              <w:t>Apps</w:t>
            </w:r>
          </w:p>
        </w:tc>
        <w:tc>
          <w:tcPr>
            <w:tcW w:w="2494" w:type="dxa"/>
          </w:tcPr>
          <w:p w14:paraId="24BC0ED9" w14:textId="77777777" w:rsidR="00AA5320" w:rsidRPr="0046720B" w:rsidRDefault="00AA5320" w:rsidP="00797F79">
            <w:pPr>
              <w:spacing w:before="120" w:after="120"/>
              <w:rPr>
                <w:rFonts w:ascii="Arial" w:hAnsi="Arial" w:cs="Arial"/>
                <w:color w:val="005696"/>
                <w:sz w:val="24"/>
                <w:szCs w:val="24"/>
              </w:rPr>
            </w:pPr>
            <w:r>
              <w:rPr>
                <w:rFonts w:ascii="Arial" w:hAnsi="Arial" w:cs="Arial"/>
                <w:color w:val="005696"/>
                <w:sz w:val="24"/>
                <w:szCs w:val="24"/>
              </w:rPr>
              <w:t>10</w:t>
            </w:r>
          </w:p>
        </w:tc>
      </w:tr>
      <w:tr w:rsidR="00AA5320" w:rsidRPr="0046720B" w14:paraId="33F1296E" w14:textId="77777777" w:rsidTr="00981A93">
        <w:tc>
          <w:tcPr>
            <w:tcW w:w="8188" w:type="dxa"/>
          </w:tcPr>
          <w:p w14:paraId="560BA23C" w14:textId="2F1A36C8" w:rsidR="00AA5320" w:rsidRPr="0046720B" w:rsidRDefault="00AA5320" w:rsidP="00586F83">
            <w:pPr>
              <w:spacing w:before="120" w:after="120"/>
              <w:rPr>
                <w:rFonts w:ascii="Arial" w:hAnsi="Arial" w:cs="Arial"/>
                <w:sz w:val="24"/>
                <w:szCs w:val="24"/>
              </w:rPr>
            </w:pPr>
            <w:r w:rsidRPr="0046720B">
              <w:rPr>
                <w:rFonts w:ascii="Arial" w:hAnsi="Arial" w:cs="Arial"/>
                <w:sz w:val="24"/>
                <w:szCs w:val="24"/>
              </w:rPr>
              <w:t>Patient Notes</w:t>
            </w:r>
          </w:p>
        </w:tc>
        <w:tc>
          <w:tcPr>
            <w:tcW w:w="2494" w:type="dxa"/>
          </w:tcPr>
          <w:p w14:paraId="175BB310" w14:textId="77777777" w:rsidR="00AA5320" w:rsidRPr="0046720B" w:rsidRDefault="00E45DA6" w:rsidP="00797F79">
            <w:pPr>
              <w:spacing w:before="120" w:after="120"/>
              <w:rPr>
                <w:rFonts w:ascii="Arial" w:hAnsi="Arial" w:cs="Arial"/>
                <w:color w:val="005696"/>
                <w:sz w:val="24"/>
                <w:szCs w:val="24"/>
              </w:rPr>
            </w:pPr>
            <w:r>
              <w:rPr>
                <w:rFonts w:ascii="Arial" w:hAnsi="Arial" w:cs="Arial"/>
                <w:color w:val="005696"/>
                <w:sz w:val="24"/>
                <w:szCs w:val="24"/>
              </w:rPr>
              <w:t>11</w:t>
            </w:r>
          </w:p>
        </w:tc>
      </w:tr>
      <w:tr w:rsidR="00AA5320" w:rsidRPr="0046720B" w14:paraId="6278E5C8" w14:textId="77777777" w:rsidTr="00981A93">
        <w:tc>
          <w:tcPr>
            <w:tcW w:w="8188" w:type="dxa"/>
          </w:tcPr>
          <w:p w14:paraId="45CF38C7" w14:textId="77777777" w:rsidR="00AA5320" w:rsidRPr="0046720B" w:rsidRDefault="00AA5320" w:rsidP="00797F79">
            <w:pPr>
              <w:spacing w:before="120" w:after="120"/>
              <w:rPr>
                <w:rFonts w:ascii="Arial" w:hAnsi="Arial" w:cs="Arial"/>
                <w:sz w:val="24"/>
                <w:szCs w:val="24"/>
              </w:rPr>
            </w:pPr>
            <w:r w:rsidRPr="0046720B">
              <w:rPr>
                <w:rFonts w:ascii="Arial" w:hAnsi="Arial" w:cs="Arial"/>
                <w:sz w:val="24"/>
                <w:szCs w:val="24"/>
              </w:rPr>
              <w:t>Salary / Pay slips</w:t>
            </w:r>
          </w:p>
        </w:tc>
        <w:tc>
          <w:tcPr>
            <w:tcW w:w="2494" w:type="dxa"/>
          </w:tcPr>
          <w:p w14:paraId="39C1FFA3" w14:textId="77777777" w:rsidR="00AA5320" w:rsidRPr="0046720B" w:rsidRDefault="00AA5320" w:rsidP="00797F79">
            <w:pPr>
              <w:spacing w:before="120" w:after="120"/>
              <w:rPr>
                <w:rFonts w:ascii="Arial" w:hAnsi="Arial" w:cs="Arial"/>
                <w:color w:val="005696"/>
                <w:sz w:val="24"/>
                <w:szCs w:val="24"/>
              </w:rPr>
            </w:pPr>
            <w:r>
              <w:rPr>
                <w:rFonts w:ascii="Arial" w:hAnsi="Arial" w:cs="Arial"/>
                <w:color w:val="005696"/>
                <w:sz w:val="24"/>
                <w:szCs w:val="24"/>
              </w:rPr>
              <w:t>11</w:t>
            </w:r>
          </w:p>
        </w:tc>
      </w:tr>
      <w:tr w:rsidR="00AA5320" w:rsidRPr="0046720B" w14:paraId="0EF0E252" w14:textId="77777777" w:rsidTr="00981A93">
        <w:tc>
          <w:tcPr>
            <w:tcW w:w="8188" w:type="dxa"/>
          </w:tcPr>
          <w:p w14:paraId="53141421" w14:textId="77777777" w:rsidR="00AA5320" w:rsidRPr="0046720B" w:rsidRDefault="00AA5320" w:rsidP="00797F79">
            <w:pPr>
              <w:spacing w:before="120" w:after="120"/>
              <w:rPr>
                <w:rFonts w:ascii="Arial" w:hAnsi="Arial" w:cs="Arial"/>
                <w:sz w:val="24"/>
                <w:szCs w:val="24"/>
              </w:rPr>
            </w:pPr>
            <w:r>
              <w:rPr>
                <w:rFonts w:ascii="Arial" w:hAnsi="Arial" w:cs="Arial"/>
                <w:sz w:val="24"/>
                <w:szCs w:val="24"/>
              </w:rPr>
              <w:t>Exception Reporting</w:t>
            </w:r>
          </w:p>
        </w:tc>
        <w:tc>
          <w:tcPr>
            <w:tcW w:w="2494" w:type="dxa"/>
          </w:tcPr>
          <w:p w14:paraId="44551419" w14:textId="77777777" w:rsidR="00AA5320" w:rsidRPr="0046720B" w:rsidRDefault="00AA5320" w:rsidP="00797F79">
            <w:pPr>
              <w:spacing w:before="120" w:after="120"/>
              <w:rPr>
                <w:rFonts w:ascii="Arial" w:hAnsi="Arial" w:cs="Arial"/>
                <w:color w:val="005696"/>
                <w:sz w:val="24"/>
                <w:szCs w:val="24"/>
              </w:rPr>
            </w:pPr>
            <w:r>
              <w:rPr>
                <w:rFonts w:ascii="Arial" w:hAnsi="Arial" w:cs="Arial"/>
                <w:color w:val="005696"/>
                <w:sz w:val="24"/>
                <w:szCs w:val="24"/>
              </w:rPr>
              <w:t>11</w:t>
            </w:r>
          </w:p>
        </w:tc>
      </w:tr>
      <w:tr w:rsidR="001C4A4D" w:rsidRPr="0046720B" w14:paraId="07CF6173" w14:textId="77777777" w:rsidTr="00981A93">
        <w:tc>
          <w:tcPr>
            <w:tcW w:w="8188" w:type="dxa"/>
          </w:tcPr>
          <w:p w14:paraId="2CE76FEA" w14:textId="4021155C" w:rsidR="001C4A4D" w:rsidRPr="0046720B" w:rsidRDefault="001C4A4D" w:rsidP="00797F79">
            <w:pPr>
              <w:spacing w:before="120" w:after="120"/>
              <w:rPr>
                <w:rFonts w:ascii="Arial" w:hAnsi="Arial" w:cs="Arial"/>
                <w:sz w:val="24"/>
                <w:szCs w:val="24"/>
              </w:rPr>
            </w:pPr>
            <w:r>
              <w:rPr>
                <w:rFonts w:ascii="Arial" w:hAnsi="Arial" w:cs="Arial"/>
                <w:sz w:val="24"/>
                <w:szCs w:val="24"/>
              </w:rPr>
              <w:t>Junior Doctors Forum</w:t>
            </w:r>
          </w:p>
        </w:tc>
        <w:tc>
          <w:tcPr>
            <w:tcW w:w="2494" w:type="dxa"/>
          </w:tcPr>
          <w:p w14:paraId="45BD3CB9" w14:textId="503D4AEE" w:rsidR="001C4A4D" w:rsidRDefault="001C4A4D" w:rsidP="00797F79">
            <w:pPr>
              <w:spacing w:before="120" w:after="120"/>
              <w:rPr>
                <w:rFonts w:ascii="Arial" w:hAnsi="Arial" w:cs="Arial"/>
                <w:color w:val="005696"/>
                <w:sz w:val="24"/>
                <w:szCs w:val="24"/>
              </w:rPr>
            </w:pPr>
            <w:r>
              <w:rPr>
                <w:rFonts w:ascii="Arial" w:hAnsi="Arial" w:cs="Arial"/>
                <w:color w:val="005696"/>
                <w:sz w:val="24"/>
                <w:szCs w:val="24"/>
              </w:rPr>
              <w:t>12</w:t>
            </w:r>
          </w:p>
        </w:tc>
      </w:tr>
      <w:tr w:rsidR="001C4A4D" w:rsidRPr="0046720B" w14:paraId="25655D10" w14:textId="77777777" w:rsidTr="00981A93">
        <w:tc>
          <w:tcPr>
            <w:tcW w:w="8188" w:type="dxa"/>
          </w:tcPr>
          <w:p w14:paraId="7CC05B56" w14:textId="66C21EA4" w:rsidR="001C4A4D" w:rsidRPr="0046720B" w:rsidRDefault="001C4A4D" w:rsidP="00797F79">
            <w:pPr>
              <w:spacing w:before="120" w:after="120"/>
              <w:rPr>
                <w:rFonts w:ascii="Arial" w:hAnsi="Arial" w:cs="Arial"/>
                <w:sz w:val="24"/>
                <w:szCs w:val="24"/>
              </w:rPr>
            </w:pPr>
            <w:r>
              <w:rPr>
                <w:rFonts w:ascii="Arial" w:hAnsi="Arial" w:cs="Arial"/>
                <w:sz w:val="24"/>
                <w:szCs w:val="24"/>
              </w:rPr>
              <w:t>Guardian of Safe Working (GOSW)</w:t>
            </w:r>
          </w:p>
        </w:tc>
        <w:tc>
          <w:tcPr>
            <w:tcW w:w="2494" w:type="dxa"/>
          </w:tcPr>
          <w:p w14:paraId="7A7CEB8C" w14:textId="401E6793" w:rsidR="001C4A4D" w:rsidRDefault="001C4A4D" w:rsidP="00797F79">
            <w:pPr>
              <w:spacing w:before="120" w:after="120"/>
              <w:rPr>
                <w:rFonts w:ascii="Arial" w:hAnsi="Arial" w:cs="Arial"/>
                <w:color w:val="005696"/>
                <w:sz w:val="24"/>
                <w:szCs w:val="24"/>
              </w:rPr>
            </w:pPr>
            <w:r>
              <w:rPr>
                <w:rFonts w:ascii="Arial" w:hAnsi="Arial" w:cs="Arial"/>
                <w:color w:val="005696"/>
                <w:sz w:val="24"/>
                <w:szCs w:val="24"/>
              </w:rPr>
              <w:t>12</w:t>
            </w:r>
          </w:p>
        </w:tc>
      </w:tr>
      <w:tr w:rsidR="00AA5320" w:rsidRPr="0046720B" w14:paraId="61747ACF" w14:textId="77777777" w:rsidTr="00981A93">
        <w:tc>
          <w:tcPr>
            <w:tcW w:w="8188" w:type="dxa"/>
          </w:tcPr>
          <w:p w14:paraId="4A271218" w14:textId="77777777" w:rsidR="00AA5320" w:rsidRPr="0046720B" w:rsidRDefault="00AA5320" w:rsidP="00797F79">
            <w:pPr>
              <w:spacing w:before="120" w:after="120"/>
              <w:rPr>
                <w:rFonts w:ascii="Arial" w:hAnsi="Arial" w:cs="Arial"/>
                <w:sz w:val="24"/>
                <w:szCs w:val="24"/>
              </w:rPr>
            </w:pPr>
            <w:r w:rsidRPr="0046720B">
              <w:rPr>
                <w:rFonts w:ascii="Arial" w:hAnsi="Arial" w:cs="Arial"/>
                <w:sz w:val="24"/>
                <w:szCs w:val="24"/>
              </w:rPr>
              <w:t>Rotations</w:t>
            </w:r>
          </w:p>
        </w:tc>
        <w:tc>
          <w:tcPr>
            <w:tcW w:w="2494" w:type="dxa"/>
          </w:tcPr>
          <w:p w14:paraId="57EE064C" w14:textId="77777777" w:rsidR="00AA5320" w:rsidRPr="0046720B" w:rsidRDefault="00E45DA6" w:rsidP="00797F79">
            <w:pPr>
              <w:spacing w:before="120" w:after="120"/>
              <w:rPr>
                <w:rFonts w:ascii="Arial" w:hAnsi="Arial" w:cs="Arial"/>
                <w:color w:val="005696"/>
                <w:sz w:val="24"/>
                <w:szCs w:val="24"/>
              </w:rPr>
            </w:pPr>
            <w:r>
              <w:rPr>
                <w:rFonts w:ascii="Arial" w:hAnsi="Arial" w:cs="Arial"/>
                <w:color w:val="005696"/>
                <w:sz w:val="24"/>
                <w:szCs w:val="24"/>
              </w:rPr>
              <w:t>13</w:t>
            </w:r>
          </w:p>
        </w:tc>
      </w:tr>
      <w:tr w:rsidR="00AA5320" w:rsidRPr="0046720B" w14:paraId="494A666A" w14:textId="77777777" w:rsidTr="00981A93">
        <w:tc>
          <w:tcPr>
            <w:tcW w:w="8188" w:type="dxa"/>
          </w:tcPr>
          <w:p w14:paraId="4C9831F0" w14:textId="77777777" w:rsidR="00AA5320" w:rsidRPr="0046720B" w:rsidRDefault="00AA5320" w:rsidP="00797F79">
            <w:pPr>
              <w:spacing w:before="120" w:after="120"/>
              <w:rPr>
                <w:rFonts w:ascii="Arial" w:hAnsi="Arial" w:cs="Arial"/>
                <w:sz w:val="24"/>
                <w:szCs w:val="24"/>
              </w:rPr>
            </w:pPr>
            <w:r w:rsidRPr="0046720B">
              <w:rPr>
                <w:rFonts w:ascii="Arial" w:hAnsi="Arial" w:cs="Arial"/>
                <w:sz w:val="24"/>
                <w:szCs w:val="24"/>
              </w:rPr>
              <w:t>Working nights before a community placement or ED rotation</w:t>
            </w:r>
          </w:p>
        </w:tc>
        <w:tc>
          <w:tcPr>
            <w:tcW w:w="2494" w:type="dxa"/>
          </w:tcPr>
          <w:p w14:paraId="05C09CC2" w14:textId="77777777" w:rsidR="00AA5320" w:rsidRPr="0046720B" w:rsidRDefault="00E45DA6" w:rsidP="00797F79">
            <w:pPr>
              <w:spacing w:before="120" w:after="120"/>
              <w:rPr>
                <w:rFonts w:ascii="Arial" w:hAnsi="Arial" w:cs="Arial"/>
                <w:color w:val="005696"/>
                <w:sz w:val="24"/>
                <w:szCs w:val="24"/>
              </w:rPr>
            </w:pPr>
            <w:r>
              <w:rPr>
                <w:rFonts w:ascii="Arial" w:hAnsi="Arial" w:cs="Arial"/>
                <w:color w:val="005696"/>
                <w:sz w:val="24"/>
                <w:szCs w:val="24"/>
              </w:rPr>
              <w:t>13</w:t>
            </w:r>
          </w:p>
        </w:tc>
      </w:tr>
      <w:tr w:rsidR="00AA5320" w:rsidRPr="0046720B" w14:paraId="4DDBD624" w14:textId="77777777" w:rsidTr="00981A93">
        <w:tc>
          <w:tcPr>
            <w:tcW w:w="8188" w:type="dxa"/>
          </w:tcPr>
          <w:p w14:paraId="4647C33B" w14:textId="77777777" w:rsidR="00AA5320" w:rsidRPr="0046720B" w:rsidRDefault="00AA5320" w:rsidP="00797F79">
            <w:pPr>
              <w:spacing w:before="120" w:after="120"/>
              <w:rPr>
                <w:rFonts w:ascii="Arial" w:hAnsi="Arial" w:cs="Arial"/>
                <w:sz w:val="24"/>
                <w:szCs w:val="24"/>
              </w:rPr>
            </w:pPr>
            <w:r w:rsidRPr="0046720B">
              <w:rPr>
                <w:rFonts w:ascii="Arial" w:hAnsi="Arial" w:cs="Arial"/>
                <w:sz w:val="24"/>
                <w:szCs w:val="24"/>
              </w:rPr>
              <w:t>H@NT</w:t>
            </w:r>
          </w:p>
        </w:tc>
        <w:tc>
          <w:tcPr>
            <w:tcW w:w="2494" w:type="dxa"/>
          </w:tcPr>
          <w:p w14:paraId="4A19764A" w14:textId="77777777" w:rsidR="00AA5320" w:rsidRPr="0046720B" w:rsidRDefault="00AA5320" w:rsidP="00797F79">
            <w:pPr>
              <w:spacing w:before="120" w:after="120"/>
              <w:rPr>
                <w:rFonts w:ascii="Arial" w:hAnsi="Arial" w:cs="Arial"/>
                <w:color w:val="005696"/>
                <w:sz w:val="24"/>
                <w:szCs w:val="24"/>
              </w:rPr>
            </w:pPr>
            <w:r>
              <w:rPr>
                <w:rFonts w:ascii="Arial" w:hAnsi="Arial" w:cs="Arial"/>
                <w:color w:val="005696"/>
                <w:sz w:val="24"/>
                <w:szCs w:val="24"/>
              </w:rPr>
              <w:t>13</w:t>
            </w:r>
          </w:p>
        </w:tc>
      </w:tr>
      <w:tr w:rsidR="00AA5320" w:rsidRPr="0046720B" w14:paraId="4963D79A" w14:textId="77777777" w:rsidTr="00981A93">
        <w:tc>
          <w:tcPr>
            <w:tcW w:w="8188" w:type="dxa"/>
          </w:tcPr>
          <w:p w14:paraId="3CC7CC44" w14:textId="77777777" w:rsidR="00AA5320" w:rsidRPr="0046720B" w:rsidRDefault="00AA5320" w:rsidP="00797F79">
            <w:pPr>
              <w:spacing w:before="120" w:after="120"/>
              <w:rPr>
                <w:rFonts w:ascii="Arial" w:hAnsi="Arial" w:cs="Arial"/>
                <w:sz w:val="24"/>
                <w:szCs w:val="24"/>
              </w:rPr>
            </w:pPr>
            <w:r>
              <w:rPr>
                <w:rFonts w:ascii="Arial" w:hAnsi="Arial" w:cs="Arial"/>
                <w:sz w:val="24"/>
                <w:szCs w:val="24"/>
              </w:rPr>
              <w:t>Cross cover / Redeployment by doctors in training</w:t>
            </w:r>
          </w:p>
        </w:tc>
        <w:tc>
          <w:tcPr>
            <w:tcW w:w="2494" w:type="dxa"/>
          </w:tcPr>
          <w:p w14:paraId="57F41203" w14:textId="450C4F79" w:rsidR="00AA5320" w:rsidRPr="0046720B" w:rsidRDefault="00E45DA6" w:rsidP="001C4A4D">
            <w:pPr>
              <w:spacing w:before="120" w:after="120"/>
              <w:rPr>
                <w:rFonts w:ascii="Arial" w:hAnsi="Arial" w:cs="Arial"/>
                <w:color w:val="005696"/>
                <w:sz w:val="24"/>
                <w:szCs w:val="24"/>
              </w:rPr>
            </w:pPr>
            <w:r>
              <w:rPr>
                <w:rFonts w:ascii="Arial" w:hAnsi="Arial" w:cs="Arial"/>
                <w:color w:val="005696"/>
                <w:sz w:val="24"/>
                <w:szCs w:val="24"/>
              </w:rPr>
              <w:t>1</w:t>
            </w:r>
            <w:r w:rsidR="001C4A4D">
              <w:rPr>
                <w:rFonts w:ascii="Arial" w:hAnsi="Arial" w:cs="Arial"/>
                <w:color w:val="005696"/>
                <w:sz w:val="24"/>
                <w:szCs w:val="24"/>
              </w:rPr>
              <w:t>4</w:t>
            </w:r>
          </w:p>
        </w:tc>
      </w:tr>
      <w:tr w:rsidR="00AA5320" w:rsidRPr="0046720B" w14:paraId="30E33013" w14:textId="77777777" w:rsidTr="00981A93">
        <w:tc>
          <w:tcPr>
            <w:tcW w:w="8188" w:type="dxa"/>
          </w:tcPr>
          <w:p w14:paraId="165318F9" w14:textId="77777777" w:rsidR="00AA5320" w:rsidRPr="0046720B" w:rsidRDefault="00AA5320" w:rsidP="00797F79">
            <w:pPr>
              <w:spacing w:before="120" w:after="120"/>
              <w:rPr>
                <w:rFonts w:ascii="Arial" w:hAnsi="Arial" w:cs="Arial"/>
                <w:sz w:val="24"/>
                <w:szCs w:val="24"/>
              </w:rPr>
            </w:pPr>
            <w:r w:rsidRPr="0046720B">
              <w:rPr>
                <w:rFonts w:ascii="Arial" w:hAnsi="Arial" w:cs="Arial"/>
                <w:sz w:val="24"/>
                <w:szCs w:val="24"/>
              </w:rPr>
              <w:t>Community Posts</w:t>
            </w:r>
          </w:p>
        </w:tc>
        <w:tc>
          <w:tcPr>
            <w:tcW w:w="2494" w:type="dxa"/>
          </w:tcPr>
          <w:p w14:paraId="0CF1BCC3" w14:textId="4E88C450" w:rsidR="00AA5320" w:rsidRPr="0046720B" w:rsidRDefault="00E45DA6" w:rsidP="001C4A4D">
            <w:pPr>
              <w:spacing w:before="120" w:after="120"/>
              <w:rPr>
                <w:rFonts w:ascii="Arial" w:hAnsi="Arial" w:cs="Arial"/>
                <w:color w:val="005696"/>
                <w:sz w:val="24"/>
                <w:szCs w:val="24"/>
              </w:rPr>
            </w:pPr>
            <w:r>
              <w:rPr>
                <w:rFonts w:ascii="Arial" w:hAnsi="Arial" w:cs="Arial"/>
                <w:color w:val="005696"/>
                <w:sz w:val="24"/>
                <w:szCs w:val="24"/>
              </w:rPr>
              <w:t>1</w:t>
            </w:r>
            <w:r w:rsidR="001C4A4D">
              <w:rPr>
                <w:rFonts w:ascii="Arial" w:hAnsi="Arial" w:cs="Arial"/>
                <w:color w:val="005696"/>
                <w:sz w:val="24"/>
                <w:szCs w:val="24"/>
              </w:rPr>
              <w:t>4</w:t>
            </w:r>
          </w:p>
        </w:tc>
      </w:tr>
      <w:tr w:rsidR="00AA5320" w:rsidRPr="0046720B" w14:paraId="1A9526E1" w14:textId="77777777" w:rsidTr="00981A93">
        <w:tc>
          <w:tcPr>
            <w:tcW w:w="8188" w:type="dxa"/>
          </w:tcPr>
          <w:p w14:paraId="16B81B54" w14:textId="77777777" w:rsidR="00AA5320" w:rsidRPr="0046720B" w:rsidRDefault="00AA5320" w:rsidP="00797F79">
            <w:pPr>
              <w:spacing w:before="120" w:after="120"/>
              <w:rPr>
                <w:rFonts w:ascii="Arial" w:hAnsi="Arial" w:cs="Arial"/>
                <w:sz w:val="24"/>
                <w:szCs w:val="24"/>
              </w:rPr>
            </w:pPr>
            <w:r w:rsidRPr="0046720B">
              <w:rPr>
                <w:rFonts w:ascii="Arial" w:hAnsi="Arial" w:cs="Arial"/>
                <w:sz w:val="24"/>
                <w:szCs w:val="24"/>
              </w:rPr>
              <w:t>Community Travel Reimbursement</w:t>
            </w:r>
          </w:p>
        </w:tc>
        <w:tc>
          <w:tcPr>
            <w:tcW w:w="2494" w:type="dxa"/>
          </w:tcPr>
          <w:p w14:paraId="2FFD1180" w14:textId="01F5073F" w:rsidR="00AA5320" w:rsidRPr="0046720B" w:rsidRDefault="00E45DA6" w:rsidP="001C4A4D">
            <w:pPr>
              <w:spacing w:before="120" w:after="120"/>
              <w:rPr>
                <w:rFonts w:ascii="Arial" w:hAnsi="Arial" w:cs="Arial"/>
                <w:color w:val="005696"/>
                <w:sz w:val="24"/>
                <w:szCs w:val="24"/>
              </w:rPr>
            </w:pPr>
            <w:r>
              <w:rPr>
                <w:rFonts w:ascii="Arial" w:hAnsi="Arial" w:cs="Arial"/>
                <w:color w:val="005696"/>
                <w:sz w:val="24"/>
                <w:szCs w:val="24"/>
              </w:rPr>
              <w:t>1</w:t>
            </w:r>
            <w:r w:rsidR="001C4A4D">
              <w:rPr>
                <w:rFonts w:ascii="Arial" w:hAnsi="Arial" w:cs="Arial"/>
                <w:color w:val="005696"/>
                <w:sz w:val="24"/>
                <w:szCs w:val="24"/>
              </w:rPr>
              <w:t>4</w:t>
            </w:r>
          </w:p>
        </w:tc>
      </w:tr>
      <w:tr w:rsidR="00AA5320" w:rsidRPr="0046720B" w14:paraId="7AEFC72A" w14:textId="77777777" w:rsidTr="00981A93">
        <w:tc>
          <w:tcPr>
            <w:tcW w:w="8188" w:type="dxa"/>
          </w:tcPr>
          <w:p w14:paraId="6701553C" w14:textId="77777777" w:rsidR="00AA5320" w:rsidRPr="0046720B" w:rsidRDefault="00AA5320" w:rsidP="00797F79">
            <w:pPr>
              <w:spacing w:before="120" w:after="120"/>
              <w:rPr>
                <w:rFonts w:ascii="Arial" w:hAnsi="Arial" w:cs="Arial"/>
                <w:sz w:val="24"/>
                <w:szCs w:val="24"/>
              </w:rPr>
            </w:pPr>
            <w:r w:rsidRPr="0046720B">
              <w:rPr>
                <w:rFonts w:ascii="Arial" w:hAnsi="Arial" w:cs="Arial"/>
                <w:sz w:val="24"/>
                <w:szCs w:val="24"/>
              </w:rPr>
              <w:t>Return to Base On Call (RTBOC) Guidelines</w:t>
            </w:r>
          </w:p>
        </w:tc>
        <w:tc>
          <w:tcPr>
            <w:tcW w:w="2494" w:type="dxa"/>
          </w:tcPr>
          <w:p w14:paraId="392FD449" w14:textId="6655BA13" w:rsidR="00AA5320" w:rsidRPr="0046720B" w:rsidRDefault="00AA5320" w:rsidP="001C4A4D">
            <w:pPr>
              <w:spacing w:before="120" w:after="120"/>
              <w:rPr>
                <w:rFonts w:ascii="Arial" w:hAnsi="Arial" w:cs="Arial"/>
                <w:color w:val="005696"/>
                <w:sz w:val="24"/>
                <w:szCs w:val="24"/>
              </w:rPr>
            </w:pPr>
            <w:r>
              <w:rPr>
                <w:rFonts w:ascii="Arial" w:hAnsi="Arial" w:cs="Arial"/>
                <w:color w:val="005696"/>
                <w:sz w:val="24"/>
                <w:szCs w:val="24"/>
              </w:rPr>
              <w:t>1</w:t>
            </w:r>
            <w:r w:rsidR="001C4A4D">
              <w:rPr>
                <w:rFonts w:ascii="Arial" w:hAnsi="Arial" w:cs="Arial"/>
                <w:color w:val="005696"/>
                <w:sz w:val="24"/>
                <w:szCs w:val="24"/>
              </w:rPr>
              <w:t>4</w:t>
            </w:r>
          </w:p>
        </w:tc>
      </w:tr>
      <w:tr w:rsidR="00AA5320" w:rsidRPr="0046720B" w14:paraId="3F4FCFAC" w14:textId="77777777" w:rsidTr="00981A93">
        <w:tc>
          <w:tcPr>
            <w:tcW w:w="8188" w:type="dxa"/>
          </w:tcPr>
          <w:p w14:paraId="5BB87D82" w14:textId="77777777" w:rsidR="00AA5320" w:rsidRPr="0046720B" w:rsidRDefault="00AA5320" w:rsidP="00797F79">
            <w:pPr>
              <w:spacing w:before="120" w:after="120"/>
              <w:rPr>
                <w:rFonts w:ascii="Arial" w:hAnsi="Arial" w:cs="Arial"/>
                <w:sz w:val="24"/>
                <w:szCs w:val="24"/>
              </w:rPr>
            </w:pPr>
            <w:r w:rsidRPr="0046720B">
              <w:rPr>
                <w:rFonts w:ascii="Arial" w:hAnsi="Arial" w:cs="Arial"/>
                <w:sz w:val="24"/>
                <w:szCs w:val="24"/>
              </w:rPr>
              <w:t>GP</w:t>
            </w:r>
          </w:p>
        </w:tc>
        <w:tc>
          <w:tcPr>
            <w:tcW w:w="2494" w:type="dxa"/>
          </w:tcPr>
          <w:p w14:paraId="4FB3C9C1" w14:textId="77777777" w:rsidR="00AA5320" w:rsidRPr="0046720B" w:rsidRDefault="00E45DA6" w:rsidP="00797F79">
            <w:pPr>
              <w:spacing w:before="120" w:after="120"/>
              <w:rPr>
                <w:rFonts w:ascii="Arial" w:hAnsi="Arial" w:cs="Arial"/>
                <w:color w:val="005696"/>
                <w:sz w:val="24"/>
                <w:szCs w:val="24"/>
              </w:rPr>
            </w:pPr>
            <w:r>
              <w:rPr>
                <w:rFonts w:ascii="Arial" w:hAnsi="Arial" w:cs="Arial"/>
                <w:color w:val="005696"/>
                <w:sz w:val="24"/>
                <w:szCs w:val="24"/>
              </w:rPr>
              <w:t>16</w:t>
            </w:r>
          </w:p>
        </w:tc>
      </w:tr>
      <w:tr w:rsidR="00AA5320" w:rsidRPr="0046720B" w14:paraId="702E8F23" w14:textId="77777777" w:rsidTr="00981A93">
        <w:tc>
          <w:tcPr>
            <w:tcW w:w="8188" w:type="dxa"/>
          </w:tcPr>
          <w:p w14:paraId="73DEDC29" w14:textId="77777777" w:rsidR="00AA5320" w:rsidRPr="0046720B" w:rsidRDefault="00AA5320" w:rsidP="00797F79">
            <w:pPr>
              <w:spacing w:before="120" w:after="120"/>
              <w:rPr>
                <w:rFonts w:ascii="Arial" w:hAnsi="Arial" w:cs="Arial"/>
                <w:sz w:val="24"/>
                <w:szCs w:val="24"/>
              </w:rPr>
            </w:pPr>
            <w:r w:rsidRPr="0046720B">
              <w:rPr>
                <w:rFonts w:ascii="Arial" w:hAnsi="Arial" w:cs="Arial"/>
                <w:sz w:val="24"/>
                <w:szCs w:val="24"/>
              </w:rPr>
              <w:t>Consent &amp; Marking</w:t>
            </w:r>
          </w:p>
        </w:tc>
        <w:tc>
          <w:tcPr>
            <w:tcW w:w="2494" w:type="dxa"/>
          </w:tcPr>
          <w:p w14:paraId="47B11990" w14:textId="31C9B214" w:rsidR="00AA5320" w:rsidRPr="0046720B" w:rsidRDefault="004A6FC3" w:rsidP="001C4A4D">
            <w:pPr>
              <w:spacing w:before="120" w:after="120"/>
              <w:rPr>
                <w:rFonts w:ascii="Arial" w:hAnsi="Arial" w:cs="Arial"/>
                <w:color w:val="005696"/>
                <w:sz w:val="24"/>
                <w:szCs w:val="24"/>
              </w:rPr>
            </w:pPr>
            <w:r>
              <w:rPr>
                <w:rFonts w:ascii="Arial" w:hAnsi="Arial" w:cs="Arial"/>
                <w:color w:val="005696"/>
                <w:sz w:val="24"/>
                <w:szCs w:val="24"/>
              </w:rPr>
              <w:t>1</w:t>
            </w:r>
            <w:r w:rsidR="001C4A4D">
              <w:rPr>
                <w:rFonts w:ascii="Arial" w:hAnsi="Arial" w:cs="Arial"/>
                <w:color w:val="005696"/>
                <w:sz w:val="24"/>
                <w:szCs w:val="24"/>
              </w:rPr>
              <w:t>5</w:t>
            </w:r>
          </w:p>
        </w:tc>
      </w:tr>
      <w:tr w:rsidR="00AA5320" w:rsidRPr="0046720B" w14:paraId="5A69238B" w14:textId="77777777" w:rsidTr="00981A93">
        <w:tc>
          <w:tcPr>
            <w:tcW w:w="8188" w:type="dxa"/>
          </w:tcPr>
          <w:p w14:paraId="45362C26" w14:textId="77777777" w:rsidR="00AA5320" w:rsidRPr="0046720B" w:rsidRDefault="00AA5320" w:rsidP="00797F79">
            <w:pPr>
              <w:spacing w:before="120" w:after="120"/>
              <w:rPr>
                <w:rFonts w:ascii="Arial" w:hAnsi="Arial" w:cs="Arial"/>
                <w:sz w:val="24"/>
                <w:szCs w:val="24"/>
              </w:rPr>
            </w:pPr>
            <w:r w:rsidRPr="0046720B">
              <w:rPr>
                <w:rFonts w:ascii="Arial" w:hAnsi="Arial" w:cs="Arial"/>
                <w:sz w:val="24"/>
                <w:szCs w:val="24"/>
              </w:rPr>
              <w:t>Private Practice</w:t>
            </w:r>
          </w:p>
        </w:tc>
        <w:tc>
          <w:tcPr>
            <w:tcW w:w="2494" w:type="dxa"/>
          </w:tcPr>
          <w:p w14:paraId="4A488027" w14:textId="17653045" w:rsidR="00AA5320" w:rsidRPr="0046720B" w:rsidRDefault="004A6FC3" w:rsidP="001C4A4D">
            <w:pPr>
              <w:spacing w:before="120" w:after="120"/>
              <w:rPr>
                <w:rFonts w:ascii="Arial" w:hAnsi="Arial" w:cs="Arial"/>
                <w:color w:val="005696"/>
                <w:sz w:val="24"/>
                <w:szCs w:val="24"/>
              </w:rPr>
            </w:pPr>
            <w:r>
              <w:rPr>
                <w:rFonts w:ascii="Arial" w:hAnsi="Arial" w:cs="Arial"/>
                <w:color w:val="005696"/>
                <w:sz w:val="24"/>
                <w:szCs w:val="24"/>
              </w:rPr>
              <w:t>1</w:t>
            </w:r>
            <w:r w:rsidR="001C4A4D">
              <w:rPr>
                <w:rFonts w:ascii="Arial" w:hAnsi="Arial" w:cs="Arial"/>
                <w:color w:val="005696"/>
                <w:sz w:val="24"/>
                <w:szCs w:val="24"/>
              </w:rPr>
              <w:t>5</w:t>
            </w:r>
          </w:p>
        </w:tc>
      </w:tr>
      <w:tr w:rsidR="00AA5320" w:rsidRPr="0046720B" w14:paraId="1C6A4E82" w14:textId="77777777" w:rsidTr="00981A93">
        <w:tc>
          <w:tcPr>
            <w:tcW w:w="8188" w:type="dxa"/>
          </w:tcPr>
          <w:p w14:paraId="0E85815D" w14:textId="77777777" w:rsidR="00AA5320" w:rsidRPr="0046720B" w:rsidRDefault="004A6FC3" w:rsidP="00797F79">
            <w:pPr>
              <w:spacing w:before="120" w:after="120"/>
              <w:rPr>
                <w:rFonts w:ascii="Arial" w:hAnsi="Arial" w:cs="Arial"/>
                <w:sz w:val="24"/>
                <w:szCs w:val="24"/>
              </w:rPr>
            </w:pPr>
            <w:r>
              <w:rPr>
                <w:rFonts w:ascii="Arial" w:hAnsi="Arial" w:cs="Arial"/>
                <w:sz w:val="24"/>
                <w:szCs w:val="24"/>
              </w:rPr>
              <w:t>Annual Leave</w:t>
            </w:r>
          </w:p>
        </w:tc>
        <w:tc>
          <w:tcPr>
            <w:tcW w:w="2494" w:type="dxa"/>
          </w:tcPr>
          <w:p w14:paraId="32C0758C" w14:textId="450C480F" w:rsidR="00AA5320" w:rsidRPr="0046720B" w:rsidRDefault="00E45DA6" w:rsidP="001C4A4D">
            <w:pPr>
              <w:spacing w:before="120" w:after="120"/>
              <w:rPr>
                <w:rFonts w:ascii="Arial" w:hAnsi="Arial" w:cs="Arial"/>
                <w:color w:val="005696"/>
                <w:sz w:val="24"/>
                <w:szCs w:val="24"/>
              </w:rPr>
            </w:pPr>
            <w:r>
              <w:rPr>
                <w:rFonts w:ascii="Arial" w:hAnsi="Arial" w:cs="Arial"/>
                <w:color w:val="005696"/>
                <w:sz w:val="24"/>
                <w:szCs w:val="24"/>
              </w:rPr>
              <w:t>1</w:t>
            </w:r>
            <w:r w:rsidR="001C4A4D">
              <w:rPr>
                <w:rFonts w:ascii="Arial" w:hAnsi="Arial" w:cs="Arial"/>
                <w:color w:val="005696"/>
                <w:sz w:val="24"/>
                <w:szCs w:val="24"/>
              </w:rPr>
              <w:t>6</w:t>
            </w:r>
          </w:p>
        </w:tc>
      </w:tr>
      <w:tr w:rsidR="004A6FC3" w:rsidRPr="0046720B" w14:paraId="411FACA2" w14:textId="77777777" w:rsidTr="00981A93">
        <w:tc>
          <w:tcPr>
            <w:tcW w:w="8188" w:type="dxa"/>
          </w:tcPr>
          <w:p w14:paraId="3552921E" w14:textId="77777777" w:rsidR="004A6FC3" w:rsidRPr="0046720B" w:rsidRDefault="004A6FC3" w:rsidP="00797F79">
            <w:pPr>
              <w:spacing w:before="120" w:after="120"/>
              <w:rPr>
                <w:rFonts w:ascii="Arial" w:hAnsi="Arial" w:cs="Arial"/>
                <w:sz w:val="24"/>
                <w:szCs w:val="24"/>
              </w:rPr>
            </w:pPr>
            <w:r w:rsidRPr="0046720B">
              <w:rPr>
                <w:rFonts w:ascii="Arial" w:hAnsi="Arial" w:cs="Arial"/>
                <w:sz w:val="24"/>
                <w:szCs w:val="24"/>
              </w:rPr>
              <w:t>Hours of Work</w:t>
            </w:r>
          </w:p>
        </w:tc>
        <w:tc>
          <w:tcPr>
            <w:tcW w:w="2494" w:type="dxa"/>
          </w:tcPr>
          <w:p w14:paraId="3BBC47EA" w14:textId="2D3EC3BF" w:rsidR="004A6FC3" w:rsidRPr="0046720B" w:rsidRDefault="00E45DA6" w:rsidP="001C4A4D">
            <w:pPr>
              <w:spacing w:before="120" w:after="120"/>
              <w:rPr>
                <w:rFonts w:ascii="Arial" w:hAnsi="Arial" w:cs="Arial"/>
                <w:color w:val="005696"/>
                <w:sz w:val="24"/>
                <w:szCs w:val="24"/>
              </w:rPr>
            </w:pPr>
            <w:r>
              <w:rPr>
                <w:rFonts w:ascii="Arial" w:hAnsi="Arial" w:cs="Arial"/>
                <w:color w:val="005696"/>
                <w:sz w:val="24"/>
                <w:szCs w:val="24"/>
              </w:rPr>
              <w:t>1</w:t>
            </w:r>
            <w:r w:rsidR="001C4A4D">
              <w:rPr>
                <w:rFonts w:ascii="Arial" w:hAnsi="Arial" w:cs="Arial"/>
                <w:color w:val="005696"/>
                <w:sz w:val="24"/>
                <w:szCs w:val="24"/>
              </w:rPr>
              <w:t>6</w:t>
            </w:r>
          </w:p>
        </w:tc>
      </w:tr>
      <w:tr w:rsidR="004A6FC3" w:rsidRPr="0046720B" w14:paraId="5A0DC80C" w14:textId="77777777" w:rsidTr="00981A93">
        <w:tc>
          <w:tcPr>
            <w:tcW w:w="8188" w:type="dxa"/>
          </w:tcPr>
          <w:p w14:paraId="772E8768" w14:textId="77777777" w:rsidR="004A6FC3" w:rsidRPr="0046720B" w:rsidRDefault="004A6FC3" w:rsidP="00797F79">
            <w:pPr>
              <w:spacing w:before="120" w:after="120"/>
              <w:rPr>
                <w:rFonts w:ascii="Arial" w:hAnsi="Arial" w:cs="Arial"/>
                <w:sz w:val="24"/>
                <w:szCs w:val="24"/>
              </w:rPr>
            </w:pPr>
            <w:r w:rsidRPr="0046720B">
              <w:rPr>
                <w:rFonts w:ascii="Arial" w:hAnsi="Arial" w:cs="Arial"/>
                <w:sz w:val="24"/>
                <w:szCs w:val="24"/>
              </w:rPr>
              <w:t>Night Shifts</w:t>
            </w:r>
          </w:p>
        </w:tc>
        <w:tc>
          <w:tcPr>
            <w:tcW w:w="2494" w:type="dxa"/>
          </w:tcPr>
          <w:p w14:paraId="4F0DA8B3" w14:textId="7763CBE2" w:rsidR="004A6FC3" w:rsidRPr="0046720B" w:rsidRDefault="004A6FC3" w:rsidP="001C4A4D">
            <w:pPr>
              <w:spacing w:before="120" w:after="120"/>
              <w:rPr>
                <w:rFonts w:ascii="Arial" w:hAnsi="Arial" w:cs="Arial"/>
                <w:color w:val="005696"/>
                <w:sz w:val="24"/>
                <w:szCs w:val="24"/>
              </w:rPr>
            </w:pPr>
            <w:r>
              <w:rPr>
                <w:rFonts w:ascii="Arial" w:hAnsi="Arial" w:cs="Arial"/>
                <w:color w:val="005696"/>
                <w:sz w:val="24"/>
                <w:szCs w:val="24"/>
              </w:rPr>
              <w:t>1</w:t>
            </w:r>
            <w:r w:rsidR="001C4A4D">
              <w:rPr>
                <w:rFonts w:ascii="Arial" w:hAnsi="Arial" w:cs="Arial"/>
                <w:color w:val="005696"/>
                <w:sz w:val="24"/>
                <w:szCs w:val="24"/>
              </w:rPr>
              <w:t>6</w:t>
            </w:r>
          </w:p>
        </w:tc>
      </w:tr>
      <w:tr w:rsidR="004A6FC3" w:rsidRPr="0046720B" w14:paraId="150967D9" w14:textId="77777777" w:rsidTr="00981A93">
        <w:tc>
          <w:tcPr>
            <w:tcW w:w="8188" w:type="dxa"/>
          </w:tcPr>
          <w:p w14:paraId="5DC05936" w14:textId="77777777" w:rsidR="004A6FC3" w:rsidRPr="0046720B" w:rsidRDefault="004A6FC3" w:rsidP="00797F79">
            <w:pPr>
              <w:spacing w:before="120" w:after="120"/>
              <w:rPr>
                <w:rFonts w:ascii="Arial" w:hAnsi="Arial" w:cs="Arial"/>
                <w:sz w:val="24"/>
                <w:szCs w:val="24"/>
              </w:rPr>
            </w:pPr>
            <w:r w:rsidRPr="0046720B">
              <w:rPr>
                <w:rFonts w:ascii="Arial" w:hAnsi="Arial" w:cs="Arial"/>
                <w:sz w:val="24"/>
                <w:szCs w:val="24"/>
              </w:rPr>
              <w:t>Locums as F1</w:t>
            </w:r>
          </w:p>
        </w:tc>
        <w:tc>
          <w:tcPr>
            <w:tcW w:w="2494" w:type="dxa"/>
          </w:tcPr>
          <w:p w14:paraId="372B5930" w14:textId="4FF063A3" w:rsidR="004A6FC3" w:rsidRPr="0046720B" w:rsidRDefault="004A6FC3" w:rsidP="001C4A4D">
            <w:pPr>
              <w:spacing w:before="120" w:after="120"/>
              <w:rPr>
                <w:rFonts w:ascii="Arial" w:hAnsi="Arial" w:cs="Arial"/>
                <w:color w:val="005696"/>
                <w:sz w:val="24"/>
                <w:szCs w:val="24"/>
              </w:rPr>
            </w:pPr>
            <w:r>
              <w:rPr>
                <w:rFonts w:ascii="Arial" w:hAnsi="Arial" w:cs="Arial"/>
                <w:color w:val="005696"/>
                <w:sz w:val="24"/>
                <w:szCs w:val="24"/>
              </w:rPr>
              <w:t>1</w:t>
            </w:r>
            <w:r w:rsidR="001C4A4D">
              <w:rPr>
                <w:rFonts w:ascii="Arial" w:hAnsi="Arial" w:cs="Arial"/>
                <w:color w:val="005696"/>
                <w:sz w:val="24"/>
                <w:szCs w:val="24"/>
              </w:rPr>
              <w:t>6</w:t>
            </w:r>
          </w:p>
        </w:tc>
      </w:tr>
      <w:tr w:rsidR="004A6FC3" w:rsidRPr="0046720B" w14:paraId="0E343978" w14:textId="77777777" w:rsidTr="00981A93">
        <w:tc>
          <w:tcPr>
            <w:tcW w:w="8188" w:type="dxa"/>
          </w:tcPr>
          <w:p w14:paraId="24E1A868" w14:textId="77777777" w:rsidR="004A6FC3" w:rsidRPr="0046720B" w:rsidRDefault="004A6FC3" w:rsidP="00797F79">
            <w:pPr>
              <w:spacing w:before="120" w:after="120"/>
              <w:rPr>
                <w:rFonts w:ascii="Arial" w:hAnsi="Arial" w:cs="Arial"/>
                <w:sz w:val="24"/>
                <w:szCs w:val="24"/>
              </w:rPr>
            </w:pPr>
            <w:r w:rsidRPr="0046720B">
              <w:rPr>
                <w:rFonts w:ascii="Arial" w:hAnsi="Arial" w:cs="Arial"/>
                <w:sz w:val="24"/>
                <w:szCs w:val="24"/>
              </w:rPr>
              <w:t>Absence / Sick Leave</w:t>
            </w:r>
          </w:p>
        </w:tc>
        <w:tc>
          <w:tcPr>
            <w:tcW w:w="2494" w:type="dxa"/>
          </w:tcPr>
          <w:p w14:paraId="00065695" w14:textId="193219AF" w:rsidR="004A6FC3" w:rsidRPr="0046720B" w:rsidRDefault="00E45DA6" w:rsidP="001C4A4D">
            <w:pPr>
              <w:spacing w:before="120" w:after="120"/>
              <w:rPr>
                <w:rFonts w:ascii="Arial" w:hAnsi="Arial" w:cs="Arial"/>
                <w:color w:val="005696"/>
                <w:sz w:val="24"/>
                <w:szCs w:val="24"/>
              </w:rPr>
            </w:pPr>
            <w:r>
              <w:rPr>
                <w:rFonts w:ascii="Arial" w:hAnsi="Arial" w:cs="Arial"/>
                <w:color w:val="005696"/>
                <w:sz w:val="24"/>
                <w:szCs w:val="24"/>
              </w:rPr>
              <w:t>1</w:t>
            </w:r>
            <w:r w:rsidR="001C4A4D">
              <w:rPr>
                <w:rFonts w:ascii="Arial" w:hAnsi="Arial" w:cs="Arial"/>
                <w:color w:val="005696"/>
                <w:sz w:val="24"/>
                <w:szCs w:val="24"/>
              </w:rPr>
              <w:t>7</w:t>
            </w:r>
          </w:p>
        </w:tc>
      </w:tr>
      <w:tr w:rsidR="004A6FC3" w:rsidRPr="0046720B" w14:paraId="0215CF37" w14:textId="77777777" w:rsidTr="00981A93">
        <w:tc>
          <w:tcPr>
            <w:tcW w:w="8188" w:type="dxa"/>
          </w:tcPr>
          <w:p w14:paraId="048D71F0" w14:textId="77777777" w:rsidR="004A6FC3" w:rsidRPr="0046720B" w:rsidRDefault="004A6FC3" w:rsidP="00797F79">
            <w:pPr>
              <w:spacing w:before="120" w:after="120"/>
              <w:rPr>
                <w:rFonts w:ascii="Arial" w:hAnsi="Arial" w:cs="Arial"/>
                <w:sz w:val="24"/>
                <w:szCs w:val="24"/>
              </w:rPr>
            </w:pPr>
            <w:r w:rsidRPr="0046720B">
              <w:rPr>
                <w:rFonts w:ascii="Arial" w:hAnsi="Arial" w:cs="Arial"/>
                <w:sz w:val="24"/>
                <w:szCs w:val="24"/>
              </w:rPr>
              <w:t>Rotation / Job handover document</w:t>
            </w:r>
          </w:p>
        </w:tc>
        <w:tc>
          <w:tcPr>
            <w:tcW w:w="2494" w:type="dxa"/>
          </w:tcPr>
          <w:p w14:paraId="4158ADF1" w14:textId="2D78C3E2" w:rsidR="004A6FC3" w:rsidRPr="0046720B" w:rsidRDefault="00E45DA6" w:rsidP="001C4A4D">
            <w:pPr>
              <w:spacing w:before="120" w:after="120"/>
              <w:rPr>
                <w:rFonts w:ascii="Arial" w:hAnsi="Arial" w:cs="Arial"/>
                <w:color w:val="005696"/>
                <w:sz w:val="24"/>
                <w:szCs w:val="24"/>
              </w:rPr>
            </w:pPr>
            <w:r>
              <w:rPr>
                <w:rFonts w:ascii="Arial" w:hAnsi="Arial" w:cs="Arial"/>
                <w:color w:val="005696"/>
                <w:sz w:val="24"/>
                <w:szCs w:val="24"/>
              </w:rPr>
              <w:t>1</w:t>
            </w:r>
            <w:r w:rsidR="001C4A4D">
              <w:rPr>
                <w:rFonts w:ascii="Arial" w:hAnsi="Arial" w:cs="Arial"/>
                <w:color w:val="005696"/>
                <w:sz w:val="24"/>
                <w:szCs w:val="24"/>
              </w:rPr>
              <w:t>7</w:t>
            </w:r>
          </w:p>
        </w:tc>
      </w:tr>
      <w:tr w:rsidR="004A6FC3" w:rsidRPr="0046720B" w14:paraId="2E50FAE4" w14:textId="77777777" w:rsidTr="00981A93">
        <w:tc>
          <w:tcPr>
            <w:tcW w:w="8188" w:type="dxa"/>
          </w:tcPr>
          <w:p w14:paraId="19BB1805" w14:textId="77777777" w:rsidR="004A6FC3" w:rsidRPr="0046720B" w:rsidRDefault="004A6FC3" w:rsidP="00797F79">
            <w:pPr>
              <w:spacing w:before="120" w:after="120"/>
              <w:rPr>
                <w:rFonts w:ascii="Arial" w:hAnsi="Arial" w:cs="Arial"/>
                <w:sz w:val="24"/>
                <w:szCs w:val="24"/>
              </w:rPr>
            </w:pPr>
            <w:r w:rsidRPr="0046720B">
              <w:rPr>
                <w:rFonts w:ascii="Arial" w:hAnsi="Arial" w:cs="Arial"/>
                <w:sz w:val="24"/>
                <w:szCs w:val="24"/>
              </w:rPr>
              <w:t>F1 Shadowing Week</w:t>
            </w:r>
          </w:p>
        </w:tc>
        <w:tc>
          <w:tcPr>
            <w:tcW w:w="2494" w:type="dxa"/>
          </w:tcPr>
          <w:p w14:paraId="399543A6" w14:textId="42EAA76C" w:rsidR="004A6FC3" w:rsidRPr="0046720B" w:rsidRDefault="004A6FC3" w:rsidP="001C4A4D">
            <w:pPr>
              <w:spacing w:before="120" w:after="120"/>
              <w:rPr>
                <w:rFonts w:ascii="Arial" w:hAnsi="Arial" w:cs="Arial"/>
                <w:color w:val="005696"/>
                <w:sz w:val="24"/>
                <w:szCs w:val="24"/>
              </w:rPr>
            </w:pPr>
            <w:r>
              <w:rPr>
                <w:rFonts w:ascii="Arial" w:hAnsi="Arial" w:cs="Arial"/>
                <w:color w:val="005696"/>
                <w:sz w:val="24"/>
                <w:szCs w:val="24"/>
              </w:rPr>
              <w:t>1</w:t>
            </w:r>
            <w:r w:rsidR="001C4A4D">
              <w:rPr>
                <w:rFonts w:ascii="Arial" w:hAnsi="Arial" w:cs="Arial"/>
                <w:color w:val="005696"/>
                <w:sz w:val="24"/>
                <w:szCs w:val="24"/>
              </w:rPr>
              <w:t>7</w:t>
            </w:r>
          </w:p>
        </w:tc>
      </w:tr>
      <w:tr w:rsidR="004A6FC3" w:rsidRPr="0046720B" w14:paraId="1D1D6D1B" w14:textId="77777777" w:rsidTr="00981A93">
        <w:tc>
          <w:tcPr>
            <w:tcW w:w="8188" w:type="dxa"/>
          </w:tcPr>
          <w:p w14:paraId="73B5D085" w14:textId="77777777" w:rsidR="004A6FC3" w:rsidRPr="0046720B" w:rsidRDefault="004A6FC3" w:rsidP="00797F79">
            <w:pPr>
              <w:spacing w:before="120" w:after="120"/>
              <w:rPr>
                <w:rFonts w:ascii="Arial" w:hAnsi="Arial" w:cs="Arial"/>
                <w:sz w:val="24"/>
                <w:szCs w:val="24"/>
              </w:rPr>
            </w:pPr>
            <w:r w:rsidRPr="0046720B">
              <w:rPr>
                <w:rFonts w:ascii="Arial" w:hAnsi="Arial" w:cs="Arial"/>
                <w:sz w:val="24"/>
                <w:szCs w:val="24"/>
              </w:rPr>
              <w:t>Trust Induction</w:t>
            </w:r>
          </w:p>
        </w:tc>
        <w:tc>
          <w:tcPr>
            <w:tcW w:w="2494" w:type="dxa"/>
          </w:tcPr>
          <w:p w14:paraId="210D7A66" w14:textId="2368FADD" w:rsidR="004A6FC3" w:rsidRPr="0046720B" w:rsidRDefault="004A6FC3" w:rsidP="001C4A4D">
            <w:pPr>
              <w:spacing w:before="120" w:after="120"/>
              <w:rPr>
                <w:rFonts w:ascii="Arial" w:hAnsi="Arial" w:cs="Arial"/>
                <w:color w:val="005696"/>
                <w:sz w:val="24"/>
                <w:szCs w:val="24"/>
              </w:rPr>
            </w:pPr>
            <w:r>
              <w:rPr>
                <w:rFonts w:ascii="Arial" w:hAnsi="Arial" w:cs="Arial"/>
                <w:color w:val="005696"/>
                <w:sz w:val="24"/>
                <w:szCs w:val="24"/>
              </w:rPr>
              <w:t>1</w:t>
            </w:r>
            <w:r w:rsidR="001C4A4D">
              <w:rPr>
                <w:rFonts w:ascii="Arial" w:hAnsi="Arial" w:cs="Arial"/>
                <w:color w:val="005696"/>
                <w:sz w:val="24"/>
                <w:szCs w:val="24"/>
              </w:rPr>
              <w:t>7</w:t>
            </w:r>
          </w:p>
        </w:tc>
      </w:tr>
      <w:tr w:rsidR="004A6FC3" w:rsidRPr="0046720B" w14:paraId="28D1D6FD" w14:textId="77777777" w:rsidTr="00981A93">
        <w:tc>
          <w:tcPr>
            <w:tcW w:w="8188" w:type="dxa"/>
          </w:tcPr>
          <w:p w14:paraId="0CEF5451" w14:textId="77777777" w:rsidR="004A6FC3" w:rsidRPr="0046720B" w:rsidRDefault="004A6FC3" w:rsidP="00797F79">
            <w:pPr>
              <w:spacing w:before="120" w:after="120"/>
              <w:rPr>
                <w:rFonts w:ascii="Arial" w:hAnsi="Arial" w:cs="Arial"/>
                <w:sz w:val="24"/>
                <w:szCs w:val="24"/>
              </w:rPr>
            </w:pPr>
            <w:r w:rsidRPr="0046720B">
              <w:rPr>
                <w:rFonts w:ascii="Arial" w:hAnsi="Arial" w:cs="Arial"/>
                <w:sz w:val="24"/>
                <w:szCs w:val="24"/>
              </w:rPr>
              <w:t>Departmental Induction</w:t>
            </w:r>
          </w:p>
        </w:tc>
        <w:tc>
          <w:tcPr>
            <w:tcW w:w="2494" w:type="dxa"/>
          </w:tcPr>
          <w:p w14:paraId="5482610B" w14:textId="1CEFD4B6" w:rsidR="004A6FC3" w:rsidRPr="0046720B" w:rsidRDefault="004A6FC3" w:rsidP="001C4A4D">
            <w:pPr>
              <w:spacing w:before="120" w:after="120"/>
              <w:rPr>
                <w:rFonts w:ascii="Arial" w:hAnsi="Arial" w:cs="Arial"/>
                <w:color w:val="005696"/>
                <w:sz w:val="24"/>
                <w:szCs w:val="24"/>
              </w:rPr>
            </w:pPr>
            <w:r>
              <w:rPr>
                <w:rFonts w:ascii="Arial" w:hAnsi="Arial" w:cs="Arial"/>
                <w:color w:val="005696"/>
                <w:sz w:val="24"/>
                <w:szCs w:val="24"/>
              </w:rPr>
              <w:t>1</w:t>
            </w:r>
            <w:r w:rsidR="001C4A4D">
              <w:rPr>
                <w:rFonts w:ascii="Arial" w:hAnsi="Arial" w:cs="Arial"/>
                <w:color w:val="005696"/>
                <w:sz w:val="24"/>
                <w:szCs w:val="24"/>
              </w:rPr>
              <w:t>7</w:t>
            </w:r>
          </w:p>
        </w:tc>
      </w:tr>
      <w:tr w:rsidR="004A6FC3" w:rsidRPr="0046720B" w14:paraId="2938728C" w14:textId="77777777" w:rsidTr="00981A93">
        <w:tc>
          <w:tcPr>
            <w:tcW w:w="8188" w:type="dxa"/>
          </w:tcPr>
          <w:p w14:paraId="15316248" w14:textId="77777777" w:rsidR="004A6FC3" w:rsidRPr="0046720B" w:rsidRDefault="004A6FC3" w:rsidP="00797F79">
            <w:pPr>
              <w:spacing w:before="120" w:after="120"/>
              <w:rPr>
                <w:rFonts w:ascii="Arial" w:hAnsi="Arial" w:cs="Arial"/>
                <w:sz w:val="24"/>
                <w:szCs w:val="24"/>
              </w:rPr>
            </w:pPr>
            <w:r w:rsidRPr="0046720B">
              <w:rPr>
                <w:rFonts w:ascii="Arial" w:hAnsi="Arial" w:cs="Arial"/>
                <w:sz w:val="24"/>
                <w:szCs w:val="24"/>
              </w:rPr>
              <w:t>Trust Mandatory Training</w:t>
            </w:r>
          </w:p>
        </w:tc>
        <w:tc>
          <w:tcPr>
            <w:tcW w:w="2494" w:type="dxa"/>
          </w:tcPr>
          <w:p w14:paraId="22942ABE" w14:textId="5D78CA7B" w:rsidR="004A6FC3" w:rsidRPr="0046720B" w:rsidRDefault="00E45DA6" w:rsidP="001C4A4D">
            <w:pPr>
              <w:spacing w:before="120" w:after="120"/>
              <w:rPr>
                <w:rFonts w:ascii="Arial" w:hAnsi="Arial" w:cs="Arial"/>
                <w:color w:val="005696"/>
                <w:sz w:val="24"/>
                <w:szCs w:val="24"/>
              </w:rPr>
            </w:pPr>
            <w:r>
              <w:rPr>
                <w:rFonts w:ascii="Arial" w:hAnsi="Arial" w:cs="Arial"/>
                <w:color w:val="005696"/>
                <w:sz w:val="24"/>
                <w:szCs w:val="24"/>
              </w:rPr>
              <w:t>1</w:t>
            </w:r>
            <w:r w:rsidR="001C4A4D">
              <w:rPr>
                <w:rFonts w:ascii="Arial" w:hAnsi="Arial" w:cs="Arial"/>
                <w:color w:val="005696"/>
                <w:sz w:val="24"/>
                <w:szCs w:val="24"/>
              </w:rPr>
              <w:t>8</w:t>
            </w:r>
          </w:p>
        </w:tc>
      </w:tr>
      <w:tr w:rsidR="004A6FC3" w:rsidRPr="0046720B" w14:paraId="00344F21" w14:textId="77777777" w:rsidTr="00981A93">
        <w:tc>
          <w:tcPr>
            <w:tcW w:w="8188" w:type="dxa"/>
          </w:tcPr>
          <w:p w14:paraId="758F2F2F" w14:textId="77777777" w:rsidR="004A6FC3" w:rsidRPr="0046720B" w:rsidRDefault="004A6FC3" w:rsidP="00797F79">
            <w:pPr>
              <w:spacing w:before="120" w:after="120"/>
              <w:rPr>
                <w:rFonts w:ascii="Arial" w:hAnsi="Arial" w:cs="Arial"/>
                <w:sz w:val="24"/>
                <w:szCs w:val="24"/>
              </w:rPr>
            </w:pPr>
            <w:r w:rsidRPr="0046720B">
              <w:rPr>
                <w:rFonts w:ascii="Arial" w:hAnsi="Arial" w:cs="Arial"/>
                <w:sz w:val="24"/>
                <w:szCs w:val="24"/>
              </w:rPr>
              <w:t>Teaching Programmes</w:t>
            </w:r>
          </w:p>
        </w:tc>
        <w:tc>
          <w:tcPr>
            <w:tcW w:w="2494" w:type="dxa"/>
          </w:tcPr>
          <w:p w14:paraId="11122579" w14:textId="61F7DF6B" w:rsidR="004A6FC3" w:rsidRPr="0046720B" w:rsidRDefault="001C4A4D" w:rsidP="00797F79">
            <w:pPr>
              <w:spacing w:before="120" w:after="120"/>
              <w:rPr>
                <w:rFonts w:ascii="Arial" w:hAnsi="Arial" w:cs="Arial"/>
                <w:color w:val="005696"/>
                <w:sz w:val="24"/>
                <w:szCs w:val="24"/>
              </w:rPr>
            </w:pPr>
            <w:r>
              <w:rPr>
                <w:rFonts w:ascii="Arial" w:hAnsi="Arial" w:cs="Arial"/>
                <w:color w:val="005696"/>
                <w:sz w:val="24"/>
                <w:szCs w:val="24"/>
              </w:rPr>
              <w:t>19</w:t>
            </w:r>
          </w:p>
        </w:tc>
      </w:tr>
      <w:tr w:rsidR="004A6FC3" w:rsidRPr="0046720B" w14:paraId="6E4AB9BF" w14:textId="77777777" w:rsidTr="00981A93">
        <w:tc>
          <w:tcPr>
            <w:tcW w:w="8188" w:type="dxa"/>
          </w:tcPr>
          <w:p w14:paraId="71CC52FE" w14:textId="77777777" w:rsidR="004A6FC3" w:rsidRPr="0046720B" w:rsidRDefault="004A6FC3" w:rsidP="00797F79">
            <w:pPr>
              <w:spacing w:before="120" w:after="120"/>
              <w:rPr>
                <w:rFonts w:ascii="Arial" w:hAnsi="Arial" w:cs="Arial"/>
                <w:sz w:val="24"/>
                <w:szCs w:val="24"/>
              </w:rPr>
            </w:pPr>
            <w:r w:rsidRPr="0046720B">
              <w:rPr>
                <w:rFonts w:ascii="Arial" w:hAnsi="Arial" w:cs="Arial"/>
                <w:sz w:val="24"/>
                <w:szCs w:val="24"/>
              </w:rPr>
              <w:t>Extra (non-mandatory) teaching sessions</w:t>
            </w:r>
          </w:p>
        </w:tc>
        <w:tc>
          <w:tcPr>
            <w:tcW w:w="2494" w:type="dxa"/>
          </w:tcPr>
          <w:p w14:paraId="4698C858" w14:textId="0CF44BF4" w:rsidR="004A6FC3" w:rsidRPr="0046720B" w:rsidRDefault="004A6FC3" w:rsidP="001C4A4D">
            <w:pPr>
              <w:spacing w:before="120" w:after="120"/>
              <w:rPr>
                <w:rFonts w:ascii="Arial" w:hAnsi="Arial" w:cs="Arial"/>
                <w:color w:val="005696"/>
                <w:sz w:val="24"/>
                <w:szCs w:val="24"/>
              </w:rPr>
            </w:pPr>
            <w:r>
              <w:rPr>
                <w:rFonts w:ascii="Arial" w:hAnsi="Arial" w:cs="Arial"/>
                <w:color w:val="005696"/>
                <w:sz w:val="24"/>
                <w:szCs w:val="24"/>
              </w:rPr>
              <w:t>2</w:t>
            </w:r>
            <w:r w:rsidR="001C4A4D">
              <w:rPr>
                <w:rFonts w:ascii="Arial" w:hAnsi="Arial" w:cs="Arial"/>
                <w:color w:val="005696"/>
                <w:sz w:val="24"/>
                <w:szCs w:val="24"/>
              </w:rPr>
              <w:t>0</w:t>
            </w:r>
          </w:p>
        </w:tc>
      </w:tr>
      <w:tr w:rsidR="004A6FC3" w:rsidRPr="0046720B" w14:paraId="77C2A222" w14:textId="77777777" w:rsidTr="00981A93">
        <w:tc>
          <w:tcPr>
            <w:tcW w:w="8188" w:type="dxa"/>
          </w:tcPr>
          <w:p w14:paraId="43C4D62A" w14:textId="77777777" w:rsidR="004A6FC3" w:rsidRPr="0046720B" w:rsidRDefault="004A6FC3" w:rsidP="00797F79">
            <w:pPr>
              <w:spacing w:before="120" w:after="120"/>
              <w:rPr>
                <w:rFonts w:ascii="Arial" w:hAnsi="Arial" w:cs="Arial"/>
                <w:sz w:val="24"/>
                <w:szCs w:val="24"/>
              </w:rPr>
            </w:pPr>
            <w:proofErr w:type="spellStart"/>
            <w:r w:rsidRPr="0046720B">
              <w:rPr>
                <w:rFonts w:ascii="Arial" w:hAnsi="Arial" w:cs="Arial"/>
                <w:sz w:val="24"/>
                <w:szCs w:val="24"/>
              </w:rPr>
              <w:t>HImP</w:t>
            </w:r>
            <w:proofErr w:type="spellEnd"/>
          </w:p>
        </w:tc>
        <w:tc>
          <w:tcPr>
            <w:tcW w:w="2494" w:type="dxa"/>
          </w:tcPr>
          <w:p w14:paraId="7158D3CF" w14:textId="4870A53E" w:rsidR="004A6FC3" w:rsidRPr="0046720B" w:rsidRDefault="00E45DA6" w:rsidP="001C4A4D">
            <w:pPr>
              <w:spacing w:before="120" w:after="120"/>
              <w:rPr>
                <w:rFonts w:ascii="Arial" w:hAnsi="Arial" w:cs="Arial"/>
                <w:color w:val="005696"/>
                <w:sz w:val="24"/>
                <w:szCs w:val="24"/>
              </w:rPr>
            </w:pPr>
            <w:r>
              <w:rPr>
                <w:rFonts w:ascii="Arial" w:hAnsi="Arial" w:cs="Arial"/>
                <w:color w:val="005696"/>
                <w:sz w:val="24"/>
                <w:szCs w:val="24"/>
              </w:rPr>
              <w:t>2</w:t>
            </w:r>
            <w:r w:rsidR="001C4A4D">
              <w:rPr>
                <w:rFonts w:ascii="Arial" w:hAnsi="Arial" w:cs="Arial"/>
                <w:color w:val="005696"/>
                <w:sz w:val="24"/>
                <w:szCs w:val="24"/>
              </w:rPr>
              <w:t>1</w:t>
            </w:r>
          </w:p>
        </w:tc>
      </w:tr>
      <w:tr w:rsidR="004A6FC3" w:rsidRPr="0046720B" w14:paraId="4948D97C" w14:textId="77777777" w:rsidTr="00981A93">
        <w:tc>
          <w:tcPr>
            <w:tcW w:w="8188" w:type="dxa"/>
          </w:tcPr>
          <w:p w14:paraId="00D2EEF6" w14:textId="77777777" w:rsidR="004A6FC3" w:rsidRPr="0046720B" w:rsidRDefault="004A6FC3" w:rsidP="00797F79">
            <w:pPr>
              <w:spacing w:before="120" w:after="120"/>
              <w:rPr>
                <w:rFonts w:ascii="Arial" w:hAnsi="Arial" w:cs="Arial"/>
                <w:sz w:val="24"/>
                <w:szCs w:val="24"/>
              </w:rPr>
            </w:pPr>
            <w:r w:rsidRPr="0046720B">
              <w:rPr>
                <w:rFonts w:ascii="Arial" w:hAnsi="Arial" w:cs="Arial"/>
                <w:sz w:val="24"/>
                <w:szCs w:val="24"/>
              </w:rPr>
              <w:t>ILS / ALS</w:t>
            </w:r>
          </w:p>
        </w:tc>
        <w:tc>
          <w:tcPr>
            <w:tcW w:w="2494" w:type="dxa"/>
          </w:tcPr>
          <w:p w14:paraId="3726098B" w14:textId="6110DED6" w:rsidR="004A6FC3" w:rsidRPr="0046720B" w:rsidRDefault="004A6FC3" w:rsidP="001C4A4D">
            <w:pPr>
              <w:spacing w:before="120" w:after="120"/>
              <w:rPr>
                <w:rFonts w:ascii="Arial" w:hAnsi="Arial" w:cs="Arial"/>
                <w:color w:val="005696"/>
                <w:sz w:val="24"/>
                <w:szCs w:val="24"/>
              </w:rPr>
            </w:pPr>
            <w:r>
              <w:rPr>
                <w:rFonts w:ascii="Arial" w:hAnsi="Arial" w:cs="Arial"/>
                <w:color w:val="005696"/>
                <w:sz w:val="24"/>
                <w:szCs w:val="24"/>
              </w:rPr>
              <w:t>2</w:t>
            </w:r>
            <w:r w:rsidR="001C4A4D">
              <w:rPr>
                <w:rFonts w:ascii="Arial" w:hAnsi="Arial" w:cs="Arial"/>
                <w:color w:val="005696"/>
                <w:sz w:val="24"/>
                <w:szCs w:val="24"/>
              </w:rPr>
              <w:t>1</w:t>
            </w:r>
          </w:p>
        </w:tc>
      </w:tr>
      <w:tr w:rsidR="004A6FC3" w:rsidRPr="0046720B" w14:paraId="50D45F99" w14:textId="77777777" w:rsidTr="00981A93">
        <w:tc>
          <w:tcPr>
            <w:tcW w:w="8188" w:type="dxa"/>
          </w:tcPr>
          <w:p w14:paraId="0ACC5400" w14:textId="77777777" w:rsidR="004A6FC3" w:rsidRPr="0046720B" w:rsidRDefault="004A6FC3" w:rsidP="00797F79">
            <w:pPr>
              <w:spacing w:before="120" w:after="120"/>
              <w:rPr>
                <w:rFonts w:ascii="Arial" w:hAnsi="Arial" w:cs="Arial"/>
                <w:sz w:val="24"/>
                <w:szCs w:val="24"/>
              </w:rPr>
            </w:pPr>
            <w:r w:rsidRPr="0046720B">
              <w:rPr>
                <w:rFonts w:ascii="Arial" w:hAnsi="Arial" w:cs="Arial"/>
                <w:sz w:val="24"/>
                <w:szCs w:val="24"/>
              </w:rPr>
              <w:t>Study Leave</w:t>
            </w:r>
          </w:p>
        </w:tc>
        <w:tc>
          <w:tcPr>
            <w:tcW w:w="2494" w:type="dxa"/>
          </w:tcPr>
          <w:p w14:paraId="5BBF3155" w14:textId="4135B8F5" w:rsidR="004A6FC3" w:rsidRPr="0046720B" w:rsidRDefault="004A6FC3" w:rsidP="001C4A4D">
            <w:pPr>
              <w:spacing w:before="120" w:after="120"/>
              <w:rPr>
                <w:rFonts w:ascii="Arial" w:hAnsi="Arial" w:cs="Arial"/>
                <w:color w:val="005696"/>
                <w:sz w:val="24"/>
                <w:szCs w:val="24"/>
              </w:rPr>
            </w:pPr>
            <w:r>
              <w:rPr>
                <w:rFonts w:ascii="Arial" w:hAnsi="Arial" w:cs="Arial"/>
                <w:color w:val="005696"/>
                <w:sz w:val="24"/>
                <w:szCs w:val="24"/>
              </w:rPr>
              <w:t>2</w:t>
            </w:r>
            <w:r w:rsidR="001C4A4D">
              <w:rPr>
                <w:rFonts w:ascii="Arial" w:hAnsi="Arial" w:cs="Arial"/>
                <w:color w:val="005696"/>
                <w:sz w:val="24"/>
                <w:szCs w:val="24"/>
              </w:rPr>
              <w:t>1-22</w:t>
            </w:r>
          </w:p>
        </w:tc>
      </w:tr>
      <w:tr w:rsidR="004A6FC3" w:rsidRPr="0046720B" w14:paraId="737DB330" w14:textId="77777777" w:rsidTr="00981A93">
        <w:tc>
          <w:tcPr>
            <w:tcW w:w="8188" w:type="dxa"/>
          </w:tcPr>
          <w:p w14:paraId="7E6442A0" w14:textId="77777777" w:rsidR="004A6FC3" w:rsidRPr="0046720B" w:rsidRDefault="004A6FC3" w:rsidP="00797F79">
            <w:pPr>
              <w:spacing w:before="120" w:after="120"/>
              <w:rPr>
                <w:rFonts w:ascii="Arial" w:hAnsi="Arial" w:cs="Arial"/>
                <w:sz w:val="24"/>
                <w:szCs w:val="24"/>
              </w:rPr>
            </w:pPr>
            <w:r w:rsidRPr="0046720B">
              <w:rPr>
                <w:rFonts w:ascii="Arial" w:hAnsi="Arial" w:cs="Arial"/>
                <w:sz w:val="24"/>
                <w:szCs w:val="24"/>
              </w:rPr>
              <w:t>E-Portfolio (HORUS)</w:t>
            </w:r>
          </w:p>
        </w:tc>
        <w:tc>
          <w:tcPr>
            <w:tcW w:w="2494" w:type="dxa"/>
          </w:tcPr>
          <w:p w14:paraId="675CF05B" w14:textId="79499285" w:rsidR="004A6FC3" w:rsidRPr="0046720B" w:rsidRDefault="00E45DA6" w:rsidP="001C4A4D">
            <w:pPr>
              <w:spacing w:before="120" w:after="120"/>
              <w:rPr>
                <w:rFonts w:ascii="Arial" w:hAnsi="Arial" w:cs="Arial"/>
                <w:color w:val="005696"/>
                <w:sz w:val="24"/>
                <w:szCs w:val="24"/>
              </w:rPr>
            </w:pPr>
            <w:r>
              <w:rPr>
                <w:rFonts w:ascii="Arial" w:hAnsi="Arial" w:cs="Arial"/>
                <w:color w:val="005696"/>
                <w:sz w:val="24"/>
                <w:szCs w:val="24"/>
              </w:rPr>
              <w:t>2</w:t>
            </w:r>
            <w:r w:rsidR="001C4A4D">
              <w:rPr>
                <w:rFonts w:ascii="Arial" w:hAnsi="Arial" w:cs="Arial"/>
                <w:color w:val="005696"/>
                <w:sz w:val="24"/>
                <w:szCs w:val="24"/>
              </w:rPr>
              <w:t>3</w:t>
            </w:r>
          </w:p>
        </w:tc>
      </w:tr>
      <w:tr w:rsidR="004A6FC3" w:rsidRPr="0046720B" w14:paraId="25575CDE" w14:textId="77777777" w:rsidTr="00981A93">
        <w:tc>
          <w:tcPr>
            <w:tcW w:w="8188" w:type="dxa"/>
          </w:tcPr>
          <w:p w14:paraId="38503A5D" w14:textId="77777777" w:rsidR="004A6FC3" w:rsidRPr="0046720B" w:rsidRDefault="004A6FC3" w:rsidP="00797F79">
            <w:pPr>
              <w:spacing w:before="120" w:after="120"/>
              <w:rPr>
                <w:rFonts w:ascii="Arial" w:hAnsi="Arial" w:cs="Arial"/>
                <w:sz w:val="24"/>
                <w:szCs w:val="24"/>
              </w:rPr>
            </w:pPr>
            <w:r w:rsidRPr="0046720B">
              <w:rPr>
                <w:rFonts w:ascii="Arial" w:hAnsi="Arial" w:cs="Arial"/>
                <w:sz w:val="24"/>
                <w:szCs w:val="24"/>
              </w:rPr>
              <w:t>Supervised Learning Events (SLE’s)</w:t>
            </w:r>
          </w:p>
        </w:tc>
        <w:tc>
          <w:tcPr>
            <w:tcW w:w="2494" w:type="dxa"/>
          </w:tcPr>
          <w:p w14:paraId="78DBDA6C" w14:textId="52691E87" w:rsidR="004A6FC3" w:rsidRPr="0046720B" w:rsidRDefault="004A6FC3" w:rsidP="001C4A4D">
            <w:pPr>
              <w:spacing w:before="120" w:after="120"/>
              <w:rPr>
                <w:rFonts w:ascii="Arial" w:hAnsi="Arial" w:cs="Arial"/>
                <w:color w:val="005696"/>
                <w:sz w:val="24"/>
                <w:szCs w:val="24"/>
              </w:rPr>
            </w:pPr>
            <w:r>
              <w:rPr>
                <w:rFonts w:ascii="Arial" w:hAnsi="Arial" w:cs="Arial"/>
                <w:color w:val="005696"/>
                <w:sz w:val="24"/>
                <w:szCs w:val="24"/>
              </w:rPr>
              <w:t>2</w:t>
            </w:r>
            <w:r w:rsidR="001C4A4D">
              <w:rPr>
                <w:rFonts w:ascii="Arial" w:hAnsi="Arial" w:cs="Arial"/>
                <w:color w:val="005696"/>
                <w:sz w:val="24"/>
                <w:szCs w:val="24"/>
              </w:rPr>
              <w:t>3</w:t>
            </w:r>
          </w:p>
        </w:tc>
      </w:tr>
      <w:tr w:rsidR="004A6FC3" w:rsidRPr="0046720B" w14:paraId="77AF5A32" w14:textId="77777777" w:rsidTr="00981A93">
        <w:tc>
          <w:tcPr>
            <w:tcW w:w="8188" w:type="dxa"/>
          </w:tcPr>
          <w:p w14:paraId="23927F66" w14:textId="77777777" w:rsidR="004A6FC3" w:rsidRPr="0046720B" w:rsidRDefault="004A6FC3" w:rsidP="00797F79">
            <w:pPr>
              <w:spacing w:before="120" w:after="120"/>
              <w:rPr>
                <w:rFonts w:ascii="Arial" w:hAnsi="Arial" w:cs="Arial"/>
                <w:sz w:val="24"/>
                <w:szCs w:val="24"/>
              </w:rPr>
            </w:pPr>
            <w:r w:rsidRPr="0046720B">
              <w:rPr>
                <w:rFonts w:ascii="Arial" w:hAnsi="Arial" w:cs="Arial"/>
                <w:sz w:val="24"/>
                <w:szCs w:val="24"/>
              </w:rPr>
              <w:t>TAB</w:t>
            </w:r>
          </w:p>
        </w:tc>
        <w:tc>
          <w:tcPr>
            <w:tcW w:w="2494" w:type="dxa"/>
          </w:tcPr>
          <w:p w14:paraId="462E4239" w14:textId="13F5BDF4" w:rsidR="004A6FC3" w:rsidRPr="0046720B" w:rsidRDefault="004A6FC3" w:rsidP="001C4A4D">
            <w:pPr>
              <w:spacing w:before="120" w:after="120"/>
              <w:rPr>
                <w:rFonts w:ascii="Arial" w:hAnsi="Arial" w:cs="Arial"/>
                <w:color w:val="005696"/>
                <w:sz w:val="24"/>
                <w:szCs w:val="24"/>
              </w:rPr>
            </w:pPr>
            <w:r>
              <w:rPr>
                <w:rFonts w:ascii="Arial" w:hAnsi="Arial" w:cs="Arial"/>
                <w:color w:val="005696"/>
                <w:sz w:val="24"/>
                <w:szCs w:val="24"/>
              </w:rPr>
              <w:t>2</w:t>
            </w:r>
            <w:r w:rsidR="001C4A4D">
              <w:rPr>
                <w:rFonts w:ascii="Arial" w:hAnsi="Arial" w:cs="Arial"/>
                <w:color w:val="005696"/>
                <w:sz w:val="24"/>
                <w:szCs w:val="24"/>
              </w:rPr>
              <w:t>3</w:t>
            </w:r>
          </w:p>
        </w:tc>
      </w:tr>
      <w:tr w:rsidR="004A6FC3" w:rsidRPr="0046720B" w14:paraId="6C914892" w14:textId="77777777" w:rsidTr="00981A93">
        <w:tc>
          <w:tcPr>
            <w:tcW w:w="8188" w:type="dxa"/>
          </w:tcPr>
          <w:p w14:paraId="1D243A09" w14:textId="77777777" w:rsidR="004A6FC3" w:rsidRPr="0046720B" w:rsidRDefault="004A6FC3" w:rsidP="00797F79">
            <w:pPr>
              <w:spacing w:before="120" w:after="120"/>
              <w:rPr>
                <w:rFonts w:ascii="Arial" w:hAnsi="Arial" w:cs="Arial"/>
                <w:sz w:val="24"/>
                <w:szCs w:val="24"/>
              </w:rPr>
            </w:pPr>
            <w:r w:rsidRPr="0046720B">
              <w:rPr>
                <w:rFonts w:ascii="Arial" w:hAnsi="Arial" w:cs="Arial"/>
                <w:sz w:val="24"/>
                <w:szCs w:val="24"/>
              </w:rPr>
              <w:t>Core Procedures</w:t>
            </w:r>
          </w:p>
        </w:tc>
        <w:tc>
          <w:tcPr>
            <w:tcW w:w="2494" w:type="dxa"/>
          </w:tcPr>
          <w:p w14:paraId="11D32724" w14:textId="68DF7A2E" w:rsidR="004A6FC3" w:rsidRPr="0046720B" w:rsidRDefault="004A6FC3" w:rsidP="001C4A4D">
            <w:pPr>
              <w:spacing w:before="120" w:after="120"/>
              <w:rPr>
                <w:rFonts w:ascii="Arial" w:hAnsi="Arial" w:cs="Arial"/>
                <w:color w:val="005696"/>
                <w:sz w:val="24"/>
                <w:szCs w:val="24"/>
              </w:rPr>
            </w:pPr>
            <w:r>
              <w:rPr>
                <w:rFonts w:ascii="Arial" w:hAnsi="Arial" w:cs="Arial"/>
                <w:color w:val="005696"/>
                <w:sz w:val="24"/>
                <w:szCs w:val="24"/>
              </w:rPr>
              <w:t>2</w:t>
            </w:r>
            <w:r w:rsidR="001C4A4D">
              <w:rPr>
                <w:rFonts w:ascii="Arial" w:hAnsi="Arial" w:cs="Arial"/>
                <w:color w:val="005696"/>
                <w:sz w:val="24"/>
                <w:szCs w:val="24"/>
              </w:rPr>
              <w:t>4</w:t>
            </w:r>
          </w:p>
        </w:tc>
      </w:tr>
      <w:tr w:rsidR="004A6FC3" w:rsidRPr="0046720B" w14:paraId="24D05AD5" w14:textId="77777777" w:rsidTr="00981A93">
        <w:tc>
          <w:tcPr>
            <w:tcW w:w="8188" w:type="dxa"/>
          </w:tcPr>
          <w:p w14:paraId="1C9A0798" w14:textId="77777777" w:rsidR="004A6FC3" w:rsidRPr="0046720B" w:rsidRDefault="004A6FC3" w:rsidP="00797F79">
            <w:pPr>
              <w:spacing w:before="120" w:after="120"/>
              <w:rPr>
                <w:rFonts w:ascii="Arial" w:hAnsi="Arial" w:cs="Arial"/>
                <w:sz w:val="24"/>
                <w:szCs w:val="24"/>
              </w:rPr>
            </w:pPr>
            <w:r>
              <w:rPr>
                <w:rFonts w:ascii="Arial" w:hAnsi="Arial" w:cs="Arial"/>
                <w:sz w:val="24"/>
                <w:szCs w:val="24"/>
              </w:rPr>
              <w:t>Reflective Practice</w:t>
            </w:r>
          </w:p>
        </w:tc>
        <w:tc>
          <w:tcPr>
            <w:tcW w:w="2494" w:type="dxa"/>
          </w:tcPr>
          <w:p w14:paraId="5C22241D" w14:textId="3B389551" w:rsidR="004A6FC3" w:rsidRPr="0046720B" w:rsidRDefault="000C1270" w:rsidP="001C4A4D">
            <w:pPr>
              <w:spacing w:before="120" w:after="120"/>
              <w:rPr>
                <w:rFonts w:ascii="Arial" w:hAnsi="Arial" w:cs="Arial"/>
                <w:color w:val="005696"/>
                <w:sz w:val="24"/>
                <w:szCs w:val="24"/>
              </w:rPr>
            </w:pPr>
            <w:r>
              <w:rPr>
                <w:rFonts w:ascii="Arial" w:hAnsi="Arial" w:cs="Arial"/>
                <w:color w:val="005696"/>
                <w:sz w:val="24"/>
                <w:szCs w:val="24"/>
              </w:rPr>
              <w:t>2</w:t>
            </w:r>
            <w:r w:rsidR="001C4A4D">
              <w:rPr>
                <w:rFonts w:ascii="Arial" w:hAnsi="Arial" w:cs="Arial"/>
                <w:color w:val="005696"/>
                <w:sz w:val="24"/>
                <w:szCs w:val="24"/>
              </w:rPr>
              <w:t>5</w:t>
            </w:r>
          </w:p>
        </w:tc>
      </w:tr>
      <w:tr w:rsidR="004A6FC3" w:rsidRPr="0046720B" w14:paraId="4ABB22D4" w14:textId="77777777" w:rsidTr="00981A93">
        <w:tc>
          <w:tcPr>
            <w:tcW w:w="8188" w:type="dxa"/>
          </w:tcPr>
          <w:p w14:paraId="68395F3D" w14:textId="77777777" w:rsidR="004A6FC3" w:rsidRPr="0046720B" w:rsidRDefault="004A6FC3" w:rsidP="00797F79">
            <w:pPr>
              <w:spacing w:before="120" w:after="120"/>
              <w:rPr>
                <w:rFonts w:ascii="Arial" w:hAnsi="Arial" w:cs="Arial"/>
                <w:sz w:val="24"/>
                <w:szCs w:val="24"/>
              </w:rPr>
            </w:pPr>
            <w:r w:rsidRPr="0046720B">
              <w:rPr>
                <w:rFonts w:ascii="Arial" w:hAnsi="Arial" w:cs="Arial"/>
                <w:sz w:val="24"/>
                <w:szCs w:val="24"/>
              </w:rPr>
              <w:t>SCRIPT</w:t>
            </w:r>
          </w:p>
        </w:tc>
        <w:tc>
          <w:tcPr>
            <w:tcW w:w="2494" w:type="dxa"/>
          </w:tcPr>
          <w:p w14:paraId="7C079A66" w14:textId="177A9BA6" w:rsidR="004A6FC3" w:rsidRPr="0046720B" w:rsidRDefault="000C1270" w:rsidP="001C4A4D">
            <w:pPr>
              <w:spacing w:before="120" w:after="120"/>
              <w:rPr>
                <w:rFonts w:ascii="Arial" w:hAnsi="Arial" w:cs="Arial"/>
                <w:color w:val="005696"/>
                <w:sz w:val="24"/>
                <w:szCs w:val="24"/>
              </w:rPr>
            </w:pPr>
            <w:r>
              <w:rPr>
                <w:rFonts w:ascii="Arial" w:hAnsi="Arial" w:cs="Arial"/>
                <w:color w:val="005696"/>
                <w:sz w:val="24"/>
                <w:szCs w:val="24"/>
              </w:rPr>
              <w:t>2</w:t>
            </w:r>
            <w:r w:rsidR="001C4A4D">
              <w:rPr>
                <w:rFonts w:ascii="Arial" w:hAnsi="Arial" w:cs="Arial"/>
                <w:color w:val="005696"/>
                <w:sz w:val="24"/>
                <w:szCs w:val="24"/>
              </w:rPr>
              <w:t>5</w:t>
            </w:r>
          </w:p>
        </w:tc>
      </w:tr>
      <w:tr w:rsidR="004A6FC3" w:rsidRPr="0046720B" w14:paraId="3C9F3BAE" w14:textId="77777777" w:rsidTr="00981A93">
        <w:tc>
          <w:tcPr>
            <w:tcW w:w="8188" w:type="dxa"/>
          </w:tcPr>
          <w:p w14:paraId="08340EE3" w14:textId="4352063C" w:rsidR="004A6FC3" w:rsidRPr="0046720B" w:rsidRDefault="004A6FC3" w:rsidP="00797F79">
            <w:pPr>
              <w:spacing w:before="120" w:after="120"/>
              <w:rPr>
                <w:rFonts w:ascii="Arial" w:hAnsi="Arial" w:cs="Arial"/>
                <w:sz w:val="24"/>
                <w:szCs w:val="24"/>
              </w:rPr>
            </w:pPr>
            <w:r w:rsidRPr="0046720B">
              <w:rPr>
                <w:rFonts w:ascii="Arial" w:hAnsi="Arial" w:cs="Arial"/>
                <w:sz w:val="24"/>
                <w:szCs w:val="24"/>
              </w:rPr>
              <w:t>Prescribing Safety Assessment</w:t>
            </w:r>
            <w:r w:rsidR="001C4A4D">
              <w:rPr>
                <w:rFonts w:ascii="Arial" w:hAnsi="Arial" w:cs="Arial"/>
                <w:sz w:val="24"/>
                <w:szCs w:val="24"/>
              </w:rPr>
              <w:t xml:space="preserve"> (PSA)</w:t>
            </w:r>
          </w:p>
        </w:tc>
        <w:tc>
          <w:tcPr>
            <w:tcW w:w="2494" w:type="dxa"/>
          </w:tcPr>
          <w:p w14:paraId="502BD535" w14:textId="11EA65E0" w:rsidR="004A6FC3" w:rsidRPr="0046720B" w:rsidRDefault="004A6FC3" w:rsidP="001C4A4D">
            <w:pPr>
              <w:spacing w:before="120" w:after="120"/>
              <w:rPr>
                <w:rFonts w:ascii="Arial" w:hAnsi="Arial" w:cs="Arial"/>
                <w:color w:val="005696"/>
                <w:sz w:val="24"/>
                <w:szCs w:val="24"/>
              </w:rPr>
            </w:pPr>
            <w:r>
              <w:rPr>
                <w:rFonts w:ascii="Arial" w:hAnsi="Arial" w:cs="Arial"/>
                <w:color w:val="005696"/>
                <w:sz w:val="24"/>
                <w:szCs w:val="24"/>
              </w:rPr>
              <w:t>2</w:t>
            </w:r>
            <w:r w:rsidR="001C4A4D">
              <w:rPr>
                <w:rFonts w:ascii="Arial" w:hAnsi="Arial" w:cs="Arial"/>
                <w:color w:val="005696"/>
                <w:sz w:val="24"/>
                <w:szCs w:val="24"/>
              </w:rPr>
              <w:t>5</w:t>
            </w:r>
          </w:p>
        </w:tc>
      </w:tr>
      <w:tr w:rsidR="004A6FC3" w:rsidRPr="0046720B" w14:paraId="05850240" w14:textId="77777777" w:rsidTr="00981A93">
        <w:tc>
          <w:tcPr>
            <w:tcW w:w="8188" w:type="dxa"/>
          </w:tcPr>
          <w:p w14:paraId="43C14B7E" w14:textId="77777777" w:rsidR="004A6FC3" w:rsidRPr="0046720B" w:rsidRDefault="004A6FC3" w:rsidP="00797F79">
            <w:pPr>
              <w:spacing w:before="120" w:after="120"/>
              <w:rPr>
                <w:rFonts w:ascii="Arial" w:hAnsi="Arial" w:cs="Arial"/>
                <w:sz w:val="24"/>
                <w:szCs w:val="24"/>
              </w:rPr>
            </w:pPr>
            <w:r w:rsidRPr="0046720B">
              <w:rPr>
                <w:rFonts w:ascii="Arial" w:hAnsi="Arial" w:cs="Arial"/>
                <w:sz w:val="24"/>
                <w:szCs w:val="24"/>
              </w:rPr>
              <w:t>Timeline</w:t>
            </w:r>
          </w:p>
        </w:tc>
        <w:tc>
          <w:tcPr>
            <w:tcW w:w="2494" w:type="dxa"/>
          </w:tcPr>
          <w:p w14:paraId="6979ECF9" w14:textId="531E6D50" w:rsidR="004A6FC3" w:rsidRPr="0046720B" w:rsidRDefault="004A6FC3" w:rsidP="001C4A4D">
            <w:pPr>
              <w:spacing w:before="120" w:after="120"/>
              <w:rPr>
                <w:rFonts w:ascii="Arial" w:hAnsi="Arial" w:cs="Arial"/>
                <w:color w:val="005696"/>
                <w:sz w:val="24"/>
                <w:szCs w:val="24"/>
              </w:rPr>
            </w:pPr>
            <w:r>
              <w:rPr>
                <w:rFonts w:ascii="Arial" w:hAnsi="Arial" w:cs="Arial"/>
                <w:color w:val="005696"/>
                <w:sz w:val="24"/>
                <w:szCs w:val="24"/>
              </w:rPr>
              <w:t>2</w:t>
            </w:r>
            <w:r w:rsidR="001C4A4D">
              <w:rPr>
                <w:rFonts w:ascii="Arial" w:hAnsi="Arial" w:cs="Arial"/>
                <w:color w:val="005696"/>
                <w:sz w:val="24"/>
                <w:szCs w:val="24"/>
              </w:rPr>
              <w:t>5</w:t>
            </w:r>
          </w:p>
        </w:tc>
      </w:tr>
      <w:tr w:rsidR="004A6FC3" w:rsidRPr="0046720B" w14:paraId="7485F6B7" w14:textId="77777777" w:rsidTr="00981A93">
        <w:tc>
          <w:tcPr>
            <w:tcW w:w="8188" w:type="dxa"/>
          </w:tcPr>
          <w:p w14:paraId="5AB3F30B" w14:textId="77777777" w:rsidR="004A6FC3" w:rsidRPr="0046720B" w:rsidRDefault="004A6FC3" w:rsidP="00797F79">
            <w:pPr>
              <w:spacing w:before="120" w:after="120"/>
              <w:rPr>
                <w:rFonts w:ascii="Arial" w:hAnsi="Arial" w:cs="Arial"/>
                <w:sz w:val="24"/>
                <w:szCs w:val="24"/>
              </w:rPr>
            </w:pPr>
            <w:r w:rsidRPr="0046720B">
              <w:rPr>
                <w:rFonts w:ascii="Arial" w:hAnsi="Arial" w:cs="Arial"/>
                <w:sz w:val="24"/>
                <w:szCs w:val="24"/>
              </w:rPr>
              <w:t>Annual Review of Clinical Progress (ARCP)</w:t>
            </w:r>
          </w:p>
        </w:tc>
        <w:tc>
          <w:tcPr>
            <w:tcW w:w="2494" w:type="dxa"/>
          </w:tcPr>
          <w:p w14:paraId="447FC3C3" w14:textId="30B472D0" w:rsidR="004A6FC3" w:rsidRPr="0046720B" w:rsidRDefault="004A6FC3" w:rsidP="001C4A4D">
            <w:pPr>
              <w:spacing w:before="120" w:after="120"/>
              <w:rPr>
                <w:rFonts w:ascii="Arial" w:hAnsi="Arial" w:cs="Arial"/>
                <w:color w:val="005696"/>
                <w:sz w:val="24"/>
                <w:szCs w:val="24"/>
              </w:rPr>
            </w:pPr>
            <w:r>
              <w:rPr>
                <w:rFonts w:ascii="Arial" w:hAnsi="Arial" w:cs="Arial"/>
                <w:color w:val="005696"/>
                <w:sz w:val="24"/>
                <w:szCs w:val="24"/>
              </w:rPr>
              <w:t>2</w:t>
            </w:r>
            <w:r w:rsidR="001C4A4D">
              <w:rPr>
                <w:rFonts w:ascii="Arial" w:hAnsi="Arial" w:cs="Arial"/>
                <w:color w:val="005696"/>
                <w:sz w:val="24"/>
                <w:szCs w:val="24"/>
              </w:rPr>
              <w:t>6</w:t>
            </w:r>
          </w:p>
        </w:tc>
      </w:tr>
      <w:tr w:rsidR="004A6FC3" w:rsidRPr="0046720B" w14:paraId="3BA33F48" w14:textId="77777777" w:rsidTr="00981A93">
        <w:tc>
          <w:tcPr>
            <w:tcW w:w="8188" w:type="dxa"/>
          </w:tcPr>
          <w:p w14:paraId="5256B361" w14:textId="77777777" w:rsidR="004A6FC3" w:rsidRPr="0046720B" w:rsidRDefault="004A6FC3" w:rsidP="00797F79">
            <w:pPr>
              <w:spacing w:before="120" w:after="120"/>
              <w:rPr>
                <w:rFonts w:ascii="Arial" w:hAnsi="Arial" w:cs="Arial"/>
                <w:sz w:val="24"/>
                <w:szCs w:val="24"/>
              </w:rPr>
            </w:pPr>
            <w:r w:rsidRPr="0046720B">
              <w:rPr>
                <w:rFonts w:ascii="Arial" w:hAnsi="Arial" w:cs="Arial"/>
                <w:sz w:val="24"/>
                <w:szCs w:val="24"/>
              </w:rPr>
              <w:t>FACD Certificates</w:t>
            </w:r>
          </w:p>
        </w:tc>
        <w:tc>
          <w:tcPr>
            <w:tcW w:w="2494" w:type="dxa"/>
          </w:tcPr>
          <w:p w14:paraId="632C7577" w14:textId="06031BDA" w:rsidR="004A6FC3" w:rsidRPr="0046720B" w:rsidRDefault="000C1270" w:rsidP="001C4A4D">
            <w:pPr>
              <w:spacing w:before="120" w:after="120"/>
              <w:rPr>
                <w:rFonts w:ascii="Arial" w:hAnsi="Arial" w:cs="Arial"/>
                <w:color w:val="005696"/>
                <w:sz w:val="24"/>
                <w:szCs w:val="24"/>
              </w:rPr>
            </w:pPr>
            <w:r>
              <w:rPr>
                <w:rFonts w:ascii="Arial" w:hAnsi="Arial" w:cs="Arial"/>
                <w:color w:val="005696"/>
                <w:sz w:val="24"/>
                <w:szCs w:val="24"/>
              </w:rPr>
              <w:t>2</w:t>
            </w:r>
            <w:r w:rsidR="001C4A4D">
              <w:rPr>
                <w:rFonts w:ascii="Arial" w:hAnsi="Arial" w:cs="Arial"/>
                <w:color w:val="005696"/>
                <w:sz w:val="24"/>
                <w:szCs w:val="24"/>
              </w:rPr>
              <w:t>6</w:t>
            </w:r>
          </w:p>
        </w:tc>
      </w:tr>
      <w:tr w:rsidR="004A6FC3" w:rsidRPr="0046720B" w14:paraId="1244D51E" w14:textId="77777777" w:rsidTr="00981A93">
        <w:tc>
          <w:tcPr>
            <w:tcW w:w="8188" w:type="dxa"/>
          </w:tcPr>
          <w:p w14:paraId="00BF79F6" w14:textId="77777777" w:rsidR="004A6FC3" w:rsidRPr="0046720B" w:rsidRDefault="004A6FC3" w:rsidP="00797F79">
            <w:pPr>
              <w:spacing w:before="120" w:after="120"/>
              <w:rPr>
                <w:rFonts w:ascii="Arial" w:hAnsi="Arial" w:cs="Arial"/>
                <w:sz w:val="24"/>
                <w:szCs w:val="24"/>
              </w:rPr>
            </w:pPr>
            <w:r w:rsidRPr="0046720B">
              <w:rPr>
                <w:rFonts w:ascii="Arial" w:hAnsi="Arial" w:cs="Arial"/>
                <w:sz w:val="24"/>
                <w:szCs w:val="24"/>
              </w:rPr>
              <w:t>GMC Full Registration</w:t>
            </w:r>
          </w:p>
        </w:tc>
        <w:tc>
          <w:tcPr>
            <w:tcW w:w="2494" w:type="dxa"/>
          </w:tcPr>
          <w:p w14:paraId="4CB68CD0" w14:textId="61731472" w:rsidR="004A6FC3" w:rsidRPr="0046720B" w:rsidRDefault="004A6FC3" w:rsidP="001C4A4D">
            <w:pPr>
              <w:spacing w:before="120" w:after="120"/>
              <w:rPr>
                <w:rFonts w:ascii="Arial" w:hAnsi="Arial" w:cs="Arial"/>
                <w:color w:val="005696"/>
                <w:sz w:val="24"/>
                <w:szCs w:val="24"/>
              </w:rPr>
            </w:pPr>
            <w:r>
              <w:rPr>
                <w:rFonts w:ascii="Arial" w:hAnsi="Arial" w:cs="Arial"/>
                <w:color w:val="005696"/>
                <w:sz w:val="24"/>
                <w:szCs w:val="24"/>
              </w:rPr>
              <w:t>2</w:t>
            </w:r>
            <w:r w:rsidR="001C4A4D">
              <w:rPr>
                <w:rFonts w:ascii="Arial" w:hAnsi="Arial" w:cs="Arial"/>
                <w:color w:val="005696"/>
                <w:sz w:val="24"/>
                <w:szCs w:val="24"/>
              </w:rPr>
              <w:t>6</w:t>
            </w:r>
          </w:p>
        </w:tc>
      </w:tr>
      <w:tr w:rsidR="004A6FC3" w:rsidRPr="0046720B" w14:paraId="68B502C7" w14:textId="77777777" w:rsidTr="00981A93">
        <w:tc>
          <w:tcPr>
            <w:tcW w:w="8188" w:type="dxa"/>
          </w:tcPr>
          <w:p w14:paraId="75B09EC3" w14:textId="77777777" w:rsidR="004A6FC3" w:rsidRPr="0046720B" w:rsidRDefault="004A6FC3" w:rsidP="00797F79">
            <w:pPr>
              <w:spacing w:before="120" w:after="120"/>
              <w:rPr>
                <w:rFonts w:ascii="Arial" w:hAnsi="Arial" w:cs="Arial"/>
                <w:sz w:val="24"/>
                <w:szCs w:val="24"/>
              </w:rPr>
            </w:pPr>
            <w:r w:rsidRPr="0046720B">
              <w:rPr>
                <w:rFonts w:ascii="Arial" w:hAnsi="Arial" w:cs="Arial"/>
                <w:sz w:val="24"/>
                <w:szCs w:val="24"/>
              </w:rPr>
              <w:t>Academic Post</w:t>
            </w:r>
          </w:p>
        </w:tc>
        <w:tc>
          <w:tcPr>
            <w:tcW w:w="2494" w:type="dxa"/>
          </w:tcPr>
          <w:p w14:paraId="13C787E4" w14:textId="4C5E0CF9" w:rsidR="004A6FC3" w:rsidRPr="0046720B" w:rsidRDefault="000C1270" w:rsidP="001C4A4D">
            <w:pPr>
              <w:spacing w:before="120" w:after="120"/>
              <w:rPr>
                <w:rFonts w:ascii="Arial" w:hAnsi="Arial" w:cs="Arial"/>
                <w:color w:val="005696"/>
                <w:sz w:val="24"/>
                <w:szCs w:val="24"/>
              </w:rPr>
            </w:pPr>
            <w:r>
              <w:rPr>
                <w:rFonts w:ascii="Arial" w:hAnsi="Arial" w:cs="Arial"/>
                <w:color w:val="005696"/>
                <w:sz w:val="24"/>
                <w:szCs w:val="24"/>
              </w:rPr>
              <w:t>2</w:t>
            </w:r>
            <w:r w:rsidR="001C4A4D">
              <w:rPr>
                <w:rFonts w:ascii="Arial" w:hAnsi="Arial" w:cs="Arial"/>
                <w:color w:val="005696"/>
                <w:sz w:val="24"/>
                <w:szCs w:val="24"/>
              </w:rPr>
              <w:t>7</w:t>
            </w:r>
          </w:p>
        </w:tc>
      </w:tr>
      <w:tr w:rsidR="004A6FC3" w:rsidRPr="0046720B" w14:paraId="0C9F3F12" w14:textId="77777777" w:rsidTr="00981A93">
        <w:tc>
          <w:tcPr>
            <w:tcW w:w="8188" w:type="dxa"/>
          </w:tcPr>
          <w:p w14:paraId="03387B0B" w14:textId="77777777" w:rsidR="004A6FC3" w:rsidRPr="0046720B" w:rsidRDefault="004A6FC3" w:rsidP="00797F79">
            <w:pPr>
              <w:spacing w:before="120" w:after="120"/>
              <w:rPr>
                <w:rFonts w:ascii="Arial" w:hAnsi="Arial" w:cs="Arial"/>
                <w:sz w:val="24"/>
                <w:szCs w:val="24"/>
              </w:rPr>
            </w:pPr>
            <w:r w:rsidRPr="0046720B">
              <w:rPr>
                <w:rFonts w:ascii="Arial" w:hAnsi="Arial" w:cs="Arial"/>
                <w:sz w:val="24"/>
                <w:szCs w:val="24"/>
              </w:rPr>
              <w:t>Interviews</w:t>
            </w:r>
          </w:p>
        </w:tc>
        <w:tc>
          <w:tcPr>
            <w:tcW w:w="2494" w:type="dxa"/>
          </w:tcPr>
          <w:p w14:paraId="28D4F3F1" w14:textId="48B69278" w:rsidR="004A6FC3" w:rsidRPr="0046720B" w:rsidRDefault="000C1270" w:rsidP="001C4A4D">
            <w:pPr>
              <w:spacing w:before="120" w:after="120"/>
              <w:rPr>
                <w:rFonts w:ascii="Arial" w:hAnsi="Arial" w:cs="Arial"/>
                <w:color w:val="005696"/>
                <w:sz w:val="24"/>
                <w:szCs w:val="24"/>
              </w:rPr>
            </w:pPr>
            <w:r>
              <w:rPr>
                <w:rFonts w:ascii="Arial" w:hAnsi="Arial" w:cs="Arial"/>
                <w:color w:val="005696"/>
                <w:sz w:val="24"/>
                <w:szCs w:val="24"/>
              </w:rPr>
              <w:t>2</w:t>
            </w:r>
            <w:r w:rsidR="001C4A4D">
              <w:rPr>
                <w:rFonts w:ascii="Arial" w:hAnsi="Arial" w:cs="Arial"/>
                <w:color w:val="005696"/>
                <w:sz w:val="24"/>
                <w:szCs w:val="24"/>
              </w:rPr>
              <w:t>7</w:t>
            </w:r>
          </w:p>
        </w:tc>
      </w:tr>
      <w:tr w:rsidR="004A6FC3" w:rsidRPr="0046720B" w14:paraId="769361CF" w14:textId="77777777" w:rsidTr="00981A93">
        <w:tc>
          <w:tcPr>
            <w:tcW w:w="8188" w:type="dxa"/>
          </w:tcPr>
          <w:p w14:paraId="544349D7" w14:textId="77777777" w:rsidR="004A6FC3" w:rsidRPr="0046720B" w:rsidRDefault="004A6FC3" w:rsidP="00797F79">
            <w:pPr>
              <w:spacing w:before="120" w:after="120"/>
              <w:rPr>
                <w:rFonts w:ascii="Arial" w:hAnsi="Arial" w:cs="Arial"/>
                <w:sz w:val="24"/>
                <w:szCs w:val="24"/>
              </w:rPr>
            </w:pPr>
            <w:r w:rsidRPr="0046720B">
              <w:rPr>
                <w:rFonts w:ascii="Arial" w:hAnsi="Arial" w:cs="Arial"/>
                <w:sz w:val="24"/>
                <w:szCs w:val="24"/>
              </w:rPr>
              <w:t>Careers</w:t>
            </w:r>
          </w:p>
        </w:tc>
        <w:tc>
          <w:tcPr>
            <w:tcW w:w="2494" w:type="dxa"/>
          </w:tcPr>
          <w:p w14:paraId="34748EB4" w14:textId="5833F571" w:rsidR="004A6FC3" w:rsidRPr="0046720B" w:rsidRDefault="000C1270" w:rsidP="001C4A4D">
            <w:pPr>
              <w:spacing w:before="120" w:after="120"/>
              <w:rPr>
                <w:rFonts w:ascii="Arial" w:hAnsi="Arial" w:cs="Arial"/>
                <w:color w:val="005696"/>
                <w:sz w:val="24"/>
                <w:szCs w:val="24"/>
              </w:rPr>
            </w:pPr>
            <w:r>
              <w:rPr>
                <w:rFonts w:ascii="Arial" w:hAnsi="Arial" w:cs="Arial"/>
                <w:color w:val="005696"/>
                <w:sz w:val="24"/>
                <w:szCs w:val="24"/>
              </w:rPr>
              <w:t>2</w:t>
            </w:r>
            <w:r w:rsidR="001C4A4D">
              <w:rPr>
                <w:rFonts w:ascii="Arial" w:hAnsi="Arial" w:cs="Arial"/>
                <w:color w:val="005696"/>
                <w:sz w:val="24"/>
                <w:szCs w:val="24"/>
              </w:rPr>
              <w:t>8</w:t>
            </w:r>
          </w:p>
        </w:tc>
      </w:tr>
      <w:tr w:rsidR="004A6FC3" w:rsidRPr="0046720B" w14:paraId="0A653D8E" w14:textId="77777777" w:rsidTr="00981A93">
        <w:tc>
          <w:tcPr>
            <w:tcW w:w="8188" w:type="dxa"/>
          </w:tcPr>
          <w:p w14:paraId="0F1C3AE9" w14:textId="77777777" w:rsidR="004A6FC3" w:rsidRPr="0046720B" w:rsidRDefault="004A6FC3" w:rsidP="00797F79">
            <w:pPr>
              <w:spacing w:before="120" w:after="120"/>
              <w:rPr>
                <w:rFonts w:ascii="Arial" w:hAnsi="Arial" w:cs="Arial"/>
                <w:sz w:val="24"/>
                <w:szCs w:val="24"/>
              </w:rPr>
            </w:pPr>
            <w:r w:rsidRPr="0046720B">
              <w:rPr>
                <w:rFonts w:ascii="Arial" w:hAnsi="Arial" w:cs="Arial"/>
                <w:sz w:val="24"/>
                <w:szCs w:val="24"/>
              </w:rPr>
              <w:t>Tasters</w:t>
            </w:r>
          </w:p>
        </w:tc>
        <w:tc>
          <w:tcPr>
            <w:tcW w:w="2494" w:type="dxa"/>
          </w:tcPr>
          <w:p w14:paraId="490CC819" w14:textId="4C621333" w:rsidR="004A6FC3" w:rsidRPr="0046720B" w:rsidRDefault="004A6FC3" w:rsidP="001C4A4D">
            <w:pPr>
              <w:spacing w:before="120" w:after="120"/>
              <w:rPr>
                <w:rFonts w:ascii="Arial" w:hAnsi="Arial" w:cs="Arial"/>
                <w:color w:val="005696"/>
                <w:sz w:val="24"/>
                <w:szCs w:val="24"/>
              </w:rPr>
            </w:pPr>
            <w:r>
              <w:rPr>
                <w:rFonts w:ascii="Arial" w:hAnsi="Arial" w:cs="Arial"/>
                <w:color w:val="005696"/>
                <w:sz w:val="24"/>
                <w:szCs w:val="24"/>
              </w:rPr>
              <w:t>2</w:t>
            </w:r>
            <w:r w:rsidR="001C4A4D">
              <w:rPr>
                <w:rFonts w:ascii="Arial" w:hAnsi="Arial" w:cs="Arial"/>
                <w:color w:val="005696"/>
                <w:sz w:val="24"/>
                <w:szCs w:val="24"/>
              </w:rPr>
              <w:t>8</w:t>
            </w:r>
          </w:p>
        </w:tc>
      </w:tr>
      <w:tr w:rsidR="004A6FC3" w:rsidRPr="0046720B" w14:paraId="22F9C716" w14:textId="77777777" w:rsidTr="00981A93">
        <w:tc>
          <w:tcPr>
            <w:tcW w:w="8188" w:type="dxa"/>
          </w:tcPr>
          <w:p w14:paraId="68F71539" w14:textId="77777777" w:rsidR="004A6FC3" w:rsidRPr="0046720B" w:rsidRDefault="004A6FC3" w:rsidP="00797F79">
            <w:pPr>
              <w:spacing w:before="120" w:after="120"/>
              <w:rPr>
                <w:rFonts w:ascii="Arial" w:hAnsi="Arial" w:cs="Arial"/>
                <w:sz w:val="24"/>
                <w:szCs w:val="24"/>
              </w:rPr>
            </w:pPr>
            <w:r w:rsidRPr="0046720B">
              <w:rPr>
                <w:rFonts w:ascii="Arial" w:hAnsi="Arial" w:cs="Arial"/>
                <w:sz w:val="24"/>
                <w:szCs w:val="24"/>
              </w:rPr>
              <w:t>Titles</w:t>
            </w:r>
          </w:p>
        </w:tc>
        <w:tc>
          <w:tcPr>
            <w:tcW w:w="2494" w:type="dxa"/>
          </w:tcPr>
          <w:p w14:paraId="69F62517" w14:textId="0D5675A6" w:rsidR="004A6FC3" w:rsidRPr="0046720B" w:rsidRDefault="004A6FC3" w:rsidP="001C4A4D">
            <w:pPr>
              <w:spacing w:before="120" w:after="120"/>
              <w:rPr>
                <w:rFonts w:ascii="Arial" w:hAnsi="Arial" w:cs="Arial"/>
                <w:color w:val="005696"/>
                <w:sz w:val="24"/>
                <w:szCs w:val="24"/>
              </w:rPr>
            </w:pPr>
            <w:r>
              <w:rPr>
                <w:rFonts w:ascii="Arial" w:hAnsi="Arial" w:cs="Arial"/>
                <w:color w:val="005696"/>
                <w:sz w:val="24"/>
                <w:szCs w:val="24"/>
              </w:rPr>
              <w:t>2</w:t>
            </w:r>
            <w:r w:rsidR="001C4A4D">
              <w:rPr>
                <w:rFonts w:ascii="Arial" w:hAnsi="Arial" w:cs="Arial"/>
                <w:color w:val="005696"/>
                <w:sz w:val="24"/>
                <w:szCs w:val="24"/>
              </w:rPr>
              <w:t>8</w:t>
            </w:r>
          </w:p>
        </w:tc>
      </w:tr>
      <w:tr w:rsidR="004A6FC3" w:rsidRPr="0046720B" w14:paraId="1C6C5858" w14:textId="77777777" w:rsidTr="00981A93">
        <w:tc>
          <w:tcPr>
            <w:tcW w:w="8188" w:type="dxa"/>
          </w:tcPr>
          <w:p w14:paraId="635767C3" w14:textId="77777777" w:rsidR="004A6FC3" w:rsidRPr="0046720B" w:rsidRDefault="004A6FC3" w:rsidP="00797F79">
            <w:pPr>
              <w:spacing w:before="120" w:after="120"/>
              <w:rPr>
                <w:rFonts w:ascii="Arial" w:hAnsi="Arial" w:cs="Arial"/>
                <w:sz w:val="24"/>
                <w:szCs w:val="24"/>
              </w:rPr>
            </w:pPr>
            <w:r w:rsidRPr="0046720B">
              <w:rPr>
                <w:rFonts w:ascii="Arial" w:hAnsi="Arial" w:cs="Arial"/>
                <w:sz w:val="24"/>
                <w:szCs w:val="24"/>
              </w:rPr>
              <w:t>Dress</w:t>
            </w:r>
          </w:p>
        </w:tc>
        <w:tc>
          <w:tcPr>
            <w:tcW w:w="2494" w:type="dxa"/>
          </w:tcPr>
          <w:p w14:paraId="2B349CB3" w14:textId="77777777" w:rsidR="004A6FC3" w:rsidRPr="0046720B" w:rsidRDefault="004A6FC3" w:rsidP="00797F79">
            <w:pPr>
              <w:spacing w:before="120" w:after="120"/>
              <w:rPr>
                <w:rFonts w:ascii="Arial" w:hAnsi="Arial" w:cs="Arial"/>
                <w:color w:val="005696"/>
                <w:sz w:val="24"/>
                <w:szCs w:val="24"/>
              </w:rPr>
            </w:pPr>
            <w:r>
              <w:rPr>
                <w:rFonts w:ascii="Arial" w:hAnsi="Arial" w:cs="Arial"/>
                <w:color w:val="005696"/>
                <w:sz w:val="24"/>
                <w:szCs w:val="24"/>
              </w:rPr>
              <w:t>29</w:t>
            </w:r>
          </w:p>
        </w:tc>
      </w:tr>
      <w:tr w:rsidR="004A6FC3" w:rsidRPr="0046720B" w14:paraId="199C3685" w14:textId="77777777" w:rsidTr="00981A93">
        <w:tc>
          <w:tcPr>
            <w:tcW w:w="8188" w:type="dxa"/>
          </w:tcPr>
          <w:p w14:paraId="0385EF3B" w14:textId="77777777" w:rsidR="004A6FC3" w:rsidRPr="0046720B" w:rsidRDefault="004A6FC3" w:rsidP="00797F79">
            <w:pPr>
              <w:spacing w:before="120" w:after="120"/>
              <w:rPr>
                <w:rFonts w:ascii="Arial" w:hAnsi="Arial" w:cs="Arial"/>
                <w:sz w:val="24"/>
                <w:szCs w:val="24"/>
              </w:rPr>
            </w:pPr>
            <w:r w:rsidRPr="0046720B">
              <w:rPr>
                <w:rFonts w:ascii="Arial" w:hAnsi="Arial" w:cs="Arial"/>
                <w:sz w:val="24"/>
                <w:szCs w:val="24"/>
              </w:rPr>
              <w:t>Breaks</w:t>
            </w:r>
          </w:p>
        </w:tc>
        <w:tc>
          <w:tcPr>
            <w:tcW w:w="2494" w:type="dxa"/>
          </w:tcPr>
          <w:p w14:paraId="443753F2" w14:textId="2292DD97" w:rsidR="004A6FC3" w:rsidRPr="0046720B" w:rsidRDefault="001C4A4D" w:rsidP="00797F79">
            <w:pPr>
              <w:spacing w:before="120" w:after="120"/>
              <w:rPr>
                <w:rFonts w:ascii="Arial" w:hAnsi="Arial" w:cs="Arial"/>
                <w:color w:val="005696"/>
                <w:sz w:val="24"/>
                <w:szCs w:val="24"/>
              </w:rPr>
            </w:pPr>
            <w:r>
              <w:rPr>
                <w:rFonts w:ascii="Arial" w:hAnsi="Arial" w:cs="Arial"/>
                <w:color w:val="005696"/>
                <w:sz w:val="24"/>
                <w:szCs w:val="24"/>
              </w:rPr>
              <w:t>29</w:t>
            </w:r>
          </w:p>
        </w:tc>
      </w:tr>
      <w:tr w:rsidR="004A6FC3" w:rsidRPr="0046720B" w14:paraId="3060D4D8" w14:textId="77777777" w:rsidTr="00981A93">
        <w:tc>
          <w:tcPr>
            <w:tcW w:w="8188" w:type="dxa"/>
          </w:tcPr>
          <w:p w14:paraId="18E44A5C" w14:textId="77777777" w:rsidR="004A6FC3" w:rsidRPr="0046720B" w:rsidRDefault="004A6FC3" w:rsidP="00797F79">
            <w:pPr>
              <w:spacing w:before="120" w:after="120"/>
              <w:rPr>
                <w:rFonts w:ascii="Arial" w:hAnsi="Arial" w:cs="Arial"/>
                <w:sz w:val="24"/>
                <w:szCs w:val="24"/>
              </w:rPr>
            </w:pPr>
            <w:r w:rsidRPr="0046720B">
              <w:rPr>
                <w:rFonts w:ascii="Arial" w:hAnsi="Arial" w:cs="Arial"/>
                <w:sz w:val="24"/>
                <w:szCs w:val="24"/>
              </w:rPr>
              <w:t>Handover</w:t>
            </w:r>
          </w:p>
        </w:tc>
        <w:tc>
          <w:tcPr>
            <w:tcW w:w="2494" w:type="dxa"/>
          </w:tcPr>
          <w:p w14:paraId="09056E30" w14:textId="2EB0EB95" w:rsidR="004A6FC3" w:rsidRPr="0046720B" w:rsidRDefault="001C4A4D" w:rsidP="00797F79">
            <w:pPr>
              <w:spacing w:before="120" w:after="120"/>
              <w:rPr>
                <w:rFonts w:ascii="Arial" w:hAnsi="Arial" w:cs="Arial"/>
                <w:color w:val="005696"/>
                <w:sz w:val="24"/>
                <w:szCs w:val="24"/>
              </w:rPr>
            </w:pPr>
            <w:r>
              <w:rPr>
                <w:rFonts w:ascii="Arial" w:hAnsi="Arial" w:cs="Arial"/>
                <w:color w:val="005696"/>
                <w:sz w:val="24"/>
                <w:szCs w:val="24"/>
              </w:rPr>
              <w:t>29</w:t>
            </w:r>
          </w:p>
        </w:tc>
      </w:tr>
      <w:tr w:rsidR="004A6FC3" w:rsidRPr="0046720B" w14:paraId="4ED0F1BF" w14:textId="77777777" w:rsidTr="00981A93">
        <w:tc>
          <w:tcPr>
            <w:tcW w:w="8188" w:type="dxa"/>
          </w:tcPr>
          <w:p w14:paraId="0DD23F29" w14:textId="77777777" w:rsidR="004A6FC3" w:rsidRPr="0046720B" w:rsidRDefault="004A6FC3" w:rsidP="00797F79">
            <w:pPr>
              <w:spacing w:before="120" w:after="120"/>
              <w:rPr>
                <w:rFonts w:ascii="Arial" w:hAnsi="Arial" w:cs="Arial"/>
                <w:sz w:val="24"/>
                <w:szCs w:val="24"/>
              </w:rPr>
            </w:pPr>
            <w:r w:rsidRPr="0046720B">
              <w:rPr>
                <w:rFonts w:ascii="Arial" w:hAnsi="Arial" w:cs="Arial"/>
                <w:sz w:val="24"/>
                <w:szCs w:val="24"/>
              </w:rPr>
              <w:t>Mess</w:t>
            </w:r>
          </w:p>
        </w:tc>
        <w:tc>
          <w:tcPr>
            <w:tcW w:w="2494" w:type="dxa"/>
          </w:tcPr>
          <w:p w14:paraId="55CDAF75" w14:textId="4800FAF1" w:rsidR="004A6FC3" w:rsidRPr="0046720B" w:rsidRDefault="001C4A4D" w:rsidP="00797F79">
            <w:pPr>
              <w:spacing w:before="120" w:after="120"/>
              <w:rPr>
                <w:rFonts w:ascii="Arial" w:hAnsi="Arial" w:cs="Arial"/>
                <w:color w:val="005696"/>
                <w:sz w:val="24"/>
                <w:szCs w:val="24"/>
              </w:rPr>
            </w:pPr>
            <w:r>
              <w:rPr>
                <w:rFonts w:ascii="Arial" w:hAnsi="Arial" w:cs="Arial"/>
                <w:color w:val="005696"/>
                <w:sz w:val="24"/>
                <w:szCs w:val="24"/>
              </w:rPr>
              <w:t>30</w:t>
            </w:r>
          </w:p>
        </w:tc>
      </w:tr>
      <w:tr w:rsidR="004A6FC3" w:rsidRPr="0046720B" w14:paraId="5927BC96" w14:textId="77777777" w:rsidTr="00981A93">
        <w:tc>
          <w:tcPr>
            <w:tcW w:w="8188" w:type="dxa"/>
          </w:tcPr>
          <w:p w14:paraId="40D708D9" w14:textId="77777777" w:rsidR="004A6FC3" w:rsidRPr="0046720B" w:rsidRDefault="004A6FC3" w:rsidP="00797F79">
            <w:pPr>
              <w:spacing w:before="120" w:after="120"/>
              <w:rPr>
                <w:rFonts w:ascii="Arial" w:hAnsi="Arial" w:cs="Arial"/>
                <w:sz w:val="24"/>
                <w:szCs w:val="24"/>
              </w:rPr>
            </w:pPr>
            <w:r w:rsidRPr="0046720B">
              <w:rPr>
                <w:rFonts w:ascii="Arial" w:hAnsi="Arial" w:cs="Arial"/>
                <w:sz w:val="24"/>
                <w:szCs w:val="24"/>
              </w:rPr>
              <w:t>Deanery / HEW</w:t>
            </w:r>
          </w:p>
        </w:tc>
        <w:tc>
          <w:tcPr>
            <w:tcW w:w="2494" w:type="dxa"/>
          </w:tcPr>
          <w:p w14:paraId="147B4C38" w14:textId="0916854C" w:rsidR="004A6FC3" w:rsidRPr="0046720B" w:rsidRDefault="004A6FC3" w:rsidP="001C4A4D">
            <w:pPr>
              <w:spacing w:before="120" w:after="120"/>
              <w:rPr>
                <w:rFonts w:ascii="Arial" w:hAnsi="Arial" w:cs="Arial"/>
                <w:color w:val="005696"/>
                <w:sz w:val="24"/>
                <w:szCs w:val="24"/>
              </w:rPr>
            </w:pPr>
            <w:r>
              <w:rPr>
                <w:rFonts w:ascii="Arial" w:hAnsi="Arial" w:cs="Arial"/>
                <w:color w:val="005696"/>
                <w:sz w:val="24"/>
                <w:szCs w:val="24"/>
              </w:rPr>
              <w:t>3</w:t>
            </w:r>
            <w:r w:rsidR="001C4A4D">
              <w:rPr>
                <w:rFonts w:ascii="Arial" w:hAnsi="Arial" w:cs="Arial"/>
                <w:color w:val="005696"/>
                <w:sz w:val="24"/>
                <w:szCs w:val="24"/>
              </w:rPr>
              <w:t>0</w:t>
            </w:r>
          </w:p>
        </w:tc>
      </w:tr>
      <w:tr w:rsidR="004A6FC3" w:rsidRPr="0046720B" w14:paraId="2866766D" w14:textId="77777777" w:rsidTr="00981A93">
        <w:tc>
          <w:tcPr>
            <w:tcW w:w="8188" w:type="dxa"/>
          </w:tcPr>
          <w:p w14:paraId="647AA1D4" w14:textId="77777777" w:rsidR="004A6FC3" w:rsidRPr="0046720B" w:rsidRDefault="004A6FC3" w:rsidP="00797F79">
            <w:pPr>
              <w:spacing w:before="120" w:after="120"/>
              <w:rPr>
                <w:rFonts w:ascii="Arial" w:hAnsi="Arial" w:cs="Arial"/>
                <w:sz w:val="24"/>
                <w:szCs w:val="24"/>
              </w:rPr>
            </w:pPr>
            <w:r w:rsidRPr="0046720B">
              <w:rPr>
                <w:rFonts w:ascii="Arial" w:hAnsi="Arial" w:cs="Arial"/>
                <w:sz w:val="24"/>
                <w:szCs w:val="24"/>
              </w:rPr>
              <w:t>F1 &amp; F2 Trust Representatives</w:t>
            </w:r>
          </w:p>
        </w:tc>
        <w:tc>
          <w:tcPr>
            <w:tcW w:w="2494" w:type="dxa"/>
          </w:tcPr>
          <w:p w14:paraId="4F9F2BF7" w14:textId="01CF800D" w:rsidR="004A6FC3" w:rsidRPr="0046720B" w:rsidRDefault="004A6FC3" w:rsidP="001C4A4D">
            <w:pPr>
              <w:spacing w:before="120" w:after="120"/>
              <w:rPr>
                <w:rFonts w:ascii="Arial" w:hAnsi="Arial" w:cs="Arial"/>
                <w:color w:val="005696"/>
                <w:sz w:val="24"/>
                <w:szCs w:val="24"/>
              </w:rPr>
            </w:pPr>
            <w:r>
              <w:rPr>
                <w:rFonts w:ascii="Arial" w:hAnsi="Arial" w:cs="Arial"/>
                <w:color w:val="005696"/>
                <w:sz w:val="24"/>
                <w:szCs w:val="24"/>
              </w:rPr>
              <w:t>3</w:t>
            </w:r>
            <w:r w:rsidR="001C4A4D">
              <w:rPr>
                <w:rFonts w:ascii="Arial" w:hAnsi="Arial" w:cs="Arial"/>
                <w:color w:val="005696"/>
                <w:sz w:val="24"/>
                <w:szCs w:val="24"/>
              </w:rPr>
              <w:t>0</w:t>
            </w:r>
          </w:p>
        </w:tc>
      </w:tr>
      <w:tr w:rsidR="004A6FC3" w:rsidRPr="0046720B" w14:paraId="276409E7" w14:textId="77777777" w:rsidTr="00981A93">
        <w:tc>
          <w:tcPr>
            <w:tcW w:w="8188" w:type="dxa"/>
          </w:tcPr>
          <w:p w14:paraId="7DDA0950" w14:textId="77777777" w:rsidR="004A6FC3" w:rsidRPr="0046720B" w:rsidRDefault="004A6FC3" w:rsidP="00797F79">
            <w:pPr>
              <w:spacing w:before="120" w:after="120"/>
              <w:rPr>
                <w:rFonts w:ascii="Arial" w:hAnsi="Arial" w:cs="Arial"/>
                <w:sz w:val="24"/>
                <w:szCs w:val="24"/>
              </w:rPr>
            </w:pPr>
            <w:r w:rsidRPr="0046720B">
              <w:rPr>
                <w:rFonts w:ascii="Arial" w:hAnsi="Arial" w:cs="Arial"/>
                <w:sz w:val="24"/>
                <w:szCs w:val="24"/>
              </w:rPr>
              <w:t>Curriculum</w:t>
            </w:r>
          </w:p>
        </w:tc>
        <w:tc>
          <w:tcPr>
            <w:tcW w:w="2494" w:type="dxa"/>
          </w:tcPr>
          <w:p w14:paraId="30A43A79" w14:textId="38E68AAB" w:rsidR="004A6FC3" w:rsidRPr="0046720B" w:rsidRDefault="004A6FC3" w:rsidP="001C4A4D">
            <w:pPr>
              <w:spacing w:before="120" w:after="120"/>
              <w:rPr>
                <w:rFonts w:ascii="Arial" w:hAnsi="Arial" w:cs="Arial"/>
                <w:color w:val="005696"/>
                <w:sz w:val="24"/>
                <w:szCs w:val="24"/>
              </w:rPr>
            </w:pPr>
            <w:r>
              <w:rPr>
                <w:rFonts w:ascii="Arial" w:hAnsi="Arial" w:cs="Arial"/>
                <w:color w:val="005696"/>
                <w:sz w:val="24"/>
                <w:szCs w:val="24"/>
              </w:rPr>
              <w:t>3</w:t>
            </w:r>
            <w:r w:rsidR="001C4A4D">
              <w:rPr>
                <w:rFonts w:ascii="Arial" w:hAnsi="Arial" w:cs="Arial"/>
                <w:color w:val="005696"/>
                <w:sz w:val="24"/>
                <w:szCs w:val="24"/>
              </w:rPr>
              <w:t>0</w:t>
            </w:r>
          </w:p>
        </w:tc>
      </w:tr>
      <w:tr w:rsidR="004A6FC3" w:rsidRPr="0046720B" w14:paraId="098C960B" w14:textId="77777777" w:rsidTr="00981A93">
        <w:tc>
          <w:tcPr>
            <w:tcW w:w="8188" w:type="dxa"/>
          </w:tcPr>
          <w:p w14:paraId="43DCA382" w14:textId="77777777" w:rsidR="004A6FC3" w:rsidRPr="0046720B" w:rsidRDefault="004A6FC3" w:rsidP="00797F79">
            <w:pPr>
              <w:spacing w:before="120" w:after="120"/>
              <w:rPr>
                <w:rFonts w:ascii="Arial" w:hAnsi="Arial" w:cs="Arial"/>
                <w:sz w:val="24"/>
                <w:szCs w:val="24"/>
              </w:rPr>
            </w:pPr>
            <w:r w:rsidRPr="0046720B">
              <w:rPr>
                <w:rFonts w:ascii="Arial" w:hAnsi="Arial" w:cs="Arial"/>
                <w:sz w:val="24"/>
                <w:szCs w:val="24"/>
              </w:rPr>
              <w:t>Parking</w:t>
            </w:r>
          </w:p>
        </w:tc>
        <w:tc>
          <w:tcPr>
            <w:tcW w:w="2494" w:type="dxa"/>
          </w:tcPr>
          <w:p w14:paraId="02797BBC" w14:textId="04C9A0C2" w:rsidR="004A6FC3" w:rsidRPr="0046720B" w:rsidRDefault="000C1270" w:rsidP="001C4A4D">
            <w:pPr>
              <w:spacing w:before="120" w:after="120"/>
              <w:rPr>
                <w:rFonts w:ascii="Arial" w:hAnsi="Arial" w:cs="Arial"/>
                <w:color w:val="005696"/>
                <w:sz w:val="24"/>
                <w:szCs w:val="24"/>
              </w:rPr>
            </w:pPr>
            <w:r>
              <w:rPr>
                <w:rFonts w:ascii="Arial" w:hAnsi="Arial" w:cs="Arial"/>
                <w:color w:val="005696"/>
                <w:sz w:val="24"/>
                <w:szCs w:val="24"/>
              </w:rPr>
              <w:t>3</w:t>
            </w:r>
            <w:r w:rsidR="001C4A4D">
              <w:rPr>
                <w:rFonts w:ascii="Arial" w:hAnsi="Arial" w:cs="Arial"/>
                <w:color w:val="005696"/>
                <w:sz w:val="24"/>
                <w:szCs w:val="24"/>
              </w:rPr>
              <w:t>1</w:t>
            </w:r>
          </w:p>
        </w:tc>
      </w:tr>
      <w:tr w:rsidR="004A6FC3" w:rsidRPr="0046720B" w14:paraId="0E053580" w14:textId="77777777" w:rsidTr="00981A93">
        <w:tc>
          <w:tcPr>
            <w:tcW w:w="8188" w:type="dxa"/>
          </w:tcPr>
          <w:p w14:paraId="7164E70E" w14:textId="77777777" w:rsidR="004A6FC3" w:rsidRPr="0046720B" w:rsidRDefault="004A6FC3" w:rsidP="00797F79">
            <w:pPr>
              <w:spacing w:before="120" w:after="120"/>
              <w:rPr>
                <w:rFonts w:ascii="Arial" w:hAnsi="Arial" w:cs="Arial"/>
                <w:sz w:val="24"/>
                <w:szCs w:val="24"/>
              </w:rPr>
            </w:pPr>
            <w:r w:rsidRPr="0046720B">
              <w:rPr>
                <w:rFonts w:ascii="Arial" w:hAnsi="Arial" w:cs="Arial"/>
                <w:sz w:val="24"/>
                <w:szCs w:val="24"/>
              </w:rPr>
              <w:t>The Cathedral</w:t>
            </w:r>
          </w:p>
        </w:tc>
        <w:tc>
          <w:tcPr>
            <w:tcW w:w="2494" w:type="dxa"/>
          </w:tcPr>
          <w:p w14:paraId="47010AB9" w14:textId="2B74C305" w:rsidR="004A6FC3" w:rsidRPr="0046720B" w:rsidRDefault="004A6FC3" w:rsidP="001C4A4D">
            <w:pPr>
              <w:spacing w:before="120" w:after="120"/>
              <w:rPr>
                <w:rFonts w:ascii="Arial" w:hAnsi="Arial" w:cs="Arial"/>
                <w:color w:val="005696"/>
                <w:sz w:val="24"/>
                <w:szCs w:val="24"/>
              </w:rPr>
            </w:pPr>
            <w:r>
              <w:rPr>
                <w:rFonts w:ascii="Arial" w:hAnsi="Arial" w:cs="Arial"/>
                <w:color w:val="005696"/>
                <w:sz w:val="24"/>
                <w:szCs w:val="24"/>
              </w:rPr>
              <w:t>3</w:t>
            </w:r>
            <w:r w:rsidR="001C4A4D">
              <w:rPr>
                <w:rFonts w:ascii="Arial" w:hAnsi="Arial" w:cs="Arial"/>
                <w:color w:val="005696"/>
                <w:sz w:val="24"/>
                <w:szCs w:val="24"/>
              </w:rPr>
              <w:t>2</w:t>
            </w:r>
          </w:p>
        </w:tc>
      </w:tr>
      <w:tr w:rsidR="004A6FC3" w:rsidRPr="0046720B" w14:paraId="4A73C78C" w14:textId="77777777" w:rsidTr="00981A93">
        <w:tc>
          <w:tcPr>
            <w:tcW w:w="8188" w:type="dxa"/>
          </w:tcPr>
          <w:p w14:paraId="1A345D95" w14:textId="16B891F9" w:rsidR="004A6FC3" w:rsidRPr="000312B1" w:rsidRDefault="000312B1" w:rsidP="000312B1">
            <w:pPr>
              <w:spacing w:before="120" w:after="120"/>
              <w:rPr>
                <w:rFonts w:ascii="Arial" w:hAnsi="Arial" w:cs="Arial"/>
                <w:sz w:val="24"/>
                <w:szCs w:val="24"/>
              </w:rPr>
            </w:pPr>
            <w:r w:rsidRPr="000312B1">
              <w:rPr>
                <w:rFonts w:ascii="Arial" w:hAnsi="Arial" w:cs="Arial"/>
                <w:sz w:val="24"/>
                <w:szCs w:val="24"/>
              </w:rPr>
              <w:t>Appendix</w:t>
            </w:r>
            <w:r>
              <w:rPr>
                <w:rFonts w:ascii="Arial" w:hAnsi="Arial" w:cs="Arial"/>
                <w:sz w:val="24"/>
                <w:szCs w:val="24"/>
              </w:rPr>
              <w:t xml:space="preserve"> – Departmental Induction Checklist</w:t>
            </w:r>
          </w:p>
        </w:tc>
        <w:tc>
          <w:tcPr>
            <w:tcW w:w="2494" w:type="dxa"/>
          </w:tcPr>
          <w:p w14:paraId="65F6DC71" w14:textId="404BD2EA" w:rsidR="004A6FC3" w:rsidRPr="0046720B" w:rsidRDefault="000312B1" w:rsidP="001C4A4D">
            <w:pPr>
              <w:spacing w:before="120" w:after="120"/>
              <w:rPr>
                <w:rFonts w:ascii="Arial" w:hAnsi="Arial" w:cs="Arial"/>
                <w:color w:val="005696"/>
                <w:sz w:val="24"/>
                <w:szCs w:val="24"/>
              </w:rPr>
            </w:pPr>
            <w:r>
              <w:rPr>
                <w:rFonts w:ascii="Arial" w:hAnsi="Arial" w:cs="Arial"/>
                <w:color w:val="005696"/>
                <w:sz w:val="24"/>
                <w:szCs w:val="24"/>
              </w:rPr>
              <w:t>3</w:t>
            </w:r>
            <w:r w:rsidR="001C4A4D">
              <w:rPr>
                <w:rFonts w:ascii="Arial" w:hAnsi="Arial" w:cs="Arial"/>
                <w:color w:val="005696"/>
                <w:sz w:val="24"/>
                <w:szCs w:val="24"/>
              </w:rPr>
              <w:t>3</w:t>
            </w:r>
          </w:p>
        </w:tc>
      </w:tr>
    </w:tbl>
    <w:p w14:paraId="56BB204C" w14:textId="77777777" w:rsidR="00981A93" w:rsidRDefault="00981A93" w:rsidP="00981A93">
      <w:pPr>
        <w:rPr>
          <w:rFonts w:ascii="Arial" w:hAnsi="Arial" w:cs="Arial"/>
          <w:sz w:val="24"/>
          <w:szCs w:val="24"/>
        </w:rPr>
      </w:pPr>
    </w:p>
    <w:p w14:paraId="63D2E6AA" w14:textId="77777777" w:rsidR="0046720B" w:rsidRDefault="0046720B" w:rsidP="00981A93">
      <w:pPr>
        <w:rPr>
          <w:rFonts w:ascii="Arial" w:hAnsi="Arial" w:cs="Arial"/>
          <w:sz w:val="24"/>
          <w:szCs w:val="24"/>
        </w:rPr>
      </w:pPr>
    </w:p>
    <w:p w14:paraId="2CE7E68B" w14:textId="77777777" w:rsidR="0046720B" w:rsidRDefault="0046720B" w:rsidP="00981A93">
      <w:pPr>
        <w:rPr>
          <w:rFonts w:ascii="Arial" w:hAnsi="Arial" w:cs="Arial"/>
          <w:sz w:val="24"/>
          <w:szCs w:val="24"/>
        </w:rPr>
      </w:pPr>
    </w:p>
    <w:p w14:paraId="578433B8" w14:textId="77777777" w:rsidR="0046720B" w:rsidRDefault="0046720B" w:rsidP="00981A93">
      <w:pPr>
        <w:rPr>
          <w:rFonts w:ascii="Arial" w:hAnsi="Arial" w:cs="Arial"/>
          <w:sz w:val="24"/>
          <w:szCs w:val="24"/>
        </w:rPr>
      </w:pPr>
    </w:p>
    <w:p w14:paraId="05C0EFCA" w14:textId="77777777" w:rsidR="0046720B" w:rsidRDefault="0046720B" w:rsidP="00981A93">
      <w:pPr>
        <w:rPr>
          <w:rFonts w:ascii="Arial" w:hAnsi="Arial" w:cs="Arial"/>
          <w:sz w:val="24"/>
          <w:szCs w:val="24"/>
        </w:rPr>
      </w:pPr>
    </w:p>
    <w:p w14:paraId="55BBD8F8" w14:textId="77777777" w:rsidR="0046720B" w:rsidRDefault="0046720B" w:rsidP="00981A93">
      <w:pPr>
        <w:rPr>
          <w:rFonts w:ascii="Arial" w:hAnsi="Arial" w:cs="Arial"/>
          <w:sz w:val="24"/>
          <w:szCs w:val="24"/>
        </w:rPr>
      </w:pPr>
    </w:p>
    <w:p w14:paraId="227F91F7" w14:textId="77777777" w:rsidR="0046720B" w:rsidRDefault="0046720B" w:rsidP="00981A93">
      <w:pPr>
        <w:rPr>
          <w:rFonts w:ascii="Arial" w:hAnsi="Arial" w:cs="Arial"/>
          <w:sz w:val="24"/>
          <w:szCs w:val="24"/>
        </w:rPr>
      </w:pPr>
    </w:p>
    <w:p w14:paraId="130F6B7A" w14:textId="77777777" w:rsidR="0046720B" w:rsidRDefault="0046720B" w:rsidP="00981A93">
      <w:pPr>
        <w:rPr>
          <w:rFonts w:ascii="Arial" w:hAnsi="Arial" w:cs="Arial"/>
          <w:sz w:val="24"/>
          <w:szCs w:val="24"/>
        </w:rPr>
      </w:pPr>
    </w:p>
    <w:p w14:paraId="519AEA61" w14:textId="77777777" w:rsidR="0046720B" w:rsidRDefault="0046720B" w:rsidP="00981A93">
      <w:pPr>
        <w:rPr>
          <w:rFonts w:ascii="Arial" w:hAnsi="Arial" w:cs="Arial"/>
          <w:sz w:val="24"/>
          <w:szCs w:val="24"/>
        </w:rPr>
      </w:pPr>
    </w:p>
    <w:p w14:paraId="3F1E7AE2" w14:textId="77777777" w:rsidR="0046720B" w:rsidRDefault="0046720B" w:rsidP="00981A93">
      <w:pPr>
        <w:rPr>
          <w:rFonts w:ascii="Arial" w:hAnsi="Arial" w:cs="Arial"/>
          <w:sz w:val="24"/>
          <w:szCs w:val="24"/>
        </w:rPr>
      </w:pPr>
    </w:p>
    <w:p w14:paraId="0F5CFC4F" w14:textId="77777777" w:rsidR="0046720B" w:rsidRDefault="0046720B" w:rsidP="00981A93">
      <w:pPr>
        <w:rPr>
          <w:rFonts w:ascii="Arial" w:hAnsi="Arial" w:cs="Arial"/>
          <w:sz w:val="24"/>
          <w:szCs w:val="24"/>
        </w:rPr>
      </w:pPr>
    </w:p>
    <w:p w14:paraId="7D480BC2" w14:textId="77777777" w:rsidR="0046720B" w:rsidRDefault="0046720B" w:rsidP="00981A93">
      <w:pPr>
        <w:rPr>
          <w:rFonts w:ascii="Arial" w:hAnsi="Arial" w:cs="Arial"/>
          <w:sz w:val="24"/>
          <w:szCs w:val="24"/>
        </w:rPr>
      </w:pPr>
    </w:p>
    <w:p w14:paraId="4FF7FFFF" w14:textId="77777777" w:rsidR="0046720B" w:rsidRDefault="0046720B" w:rsidP="00981A93">
      <w:pPr>
        <w:rPr>
          <w:rFonts w:ascii="Arial" w:hAnsi="Arial" w:cs="Arial"/>
          <w:sz w:val="24"/>
          <w:szCs w:val="24"/>
        </w:rPr>
      </w:pPr>
    </w:p>
    <w:p w14:paraId="37E73765" w14:textId="77777777" w:rsidR="001C4A4D" w:rsidRDefault="001C4A4D" w:rsidP="00981A93">
      <w:pPr>
        <w:rPr>
          <w:rFonts w:ascii="Arial" w:hAnsi="Arial" w:cs="Arial"/>
          <w:b/>
          <w:color w:val="0070C0"/>
          <w:sz w:val="24"/>
          <w:szCs w:val="24"/>
        </w:rPr>
      </w:pPr>
    </w:p>
    <w:p w14:paraId="7824B07A" w14:textId="77777777" w:rsidR="0046720B" w:rsidRDefault="0082174D" w:rsidP="00981A93">
      <w:pPr>
        <w:rPr>
          <w:rFonts w:ascii="Arial" w:hAnsi="Arial" w:cs="Arial"/>
          <w:b/>
          <w:color w:val="0070C0"/>
          <w:sz w:val="24"/>
          <w:szCs w:val="24"/>
        </w:rPr>
      </w:pPr>
      <w:r>
        <w:rPr>
          <w:rFonts w:ascii="Arial" w:hAnsi="Arial" w:cs="Arial"/>
          <w:b/>
          <w:color w:val="0070C0"/>
          <w:sz w:val="24"/>
          <w:szCs w:val="24"/>
        </w:rPr>
        <w:t>Support</w:t>
      </w:r>
    </w:p>
    <w:p w14:paraId="3293262B" w14:textId="77777777" w:rsidR="0046720B" w:rsidRPr="003C4F7D" w:rsidRDefault="0046720B" w:rsidP="0046720B">
      <w:pPr>
        <w:spacing w:before="120" w:after="120" w:line="360" w:lineRule="auto"/>
        <w:rPr>
          <w:rFonts w:ascii="Arial" w:hAnsi="Arial" w:cs="Arial"/>
        </w:rPr>
      </w:pPr>
      <w:r w:rsidRPr="003C4F7D">
        <w:rPr>
          <w:rFonts w:ascii="Arial" w:hAnsi="Arial" w:cs="Arial"/>
        </w:rPr>
        <w:t>Most of you will require some level of support at different times during your programme – this is normal, and is available from a wide range of sources including:</w:t>
      </w:r>
    </w:p>
    <w:p w14:paraId="522BFE2F" w14:textId="77777777" w:rsidR="0046720B" w:rsidRPr="003C4F7D" w:rsidRDefault="0046720B" w:rsidP="0046720B">
      <w:pPr>
        <w:pStyle w:val="ListParagraph"/>
        <w:numPr>
          <w:ilvl w:val="0"/>
          <w:numId w:val="3"/>
        </w:numPr>
        <w:spacing w:before="120" w:after="120" w:line="360" w:lineRule="auto"/>
        <w:rPr>
          <w:rFonts w:ascii="Arial" w:hAnsi="Arial" w:cs="Arial"/>
        </w:rPr>
      </w:pPr>
      <w:r w:rsidRPr="003C4F7D">
        <w:rPr>
          <w:rFonts w:ascii="Arial" w:hAnsi="Arial" w:cs="Arial"/>
        </w:rPr>
        <w:t>Clinical and Educational Supervisors</w:t>
      </w:r>
    </w:p>
    <w:p w14:paraId="7CC3449C" w14:textId="16874707" w:rsidR="0046720B" w:rsidRPr="003C4F7D" w:rsidRDefault="0046720B" w:rsidP="0046720B">
      <w:pPr>
        <w:pStyle w:val="ListParagraph"/>
        <w:numPr>
          <w:ilvl w:val="0"/>
          <w:numId w:val="3"/>
        </w:numPr>
        <w:spacing w:before="120" w:after="120" w:line="360" w:lineRule="auto"/>
        <w:rPr>
          <w:rFonts w:ascii="Arial" w:hAnsi="Arial" w:cs="Arial"/>
        </w:rPr>
      </w:pPr>
      <w:r w:rsidRPr="003C4F7D">
        <w:rPr>
          <w:rFonts w:ascii="Arial" w:hAnsi="Arial" w:cs="Arial"/>
        </w:rPr>
        <w:t xml:space="preserve">Foundation Programme Director (FPD) – </w:t>
      </w:r>
      <w:r w:rsidR="00586F83">
        <w:rPr>
          <w:rFonts w:ascii="Arial" w:hAnsi="Arial" w:cs="Arial"/>
        </w:rPr>
        <w:t xml:space="preserve">Dr </w:t>
      </w:r>
      <w:r w:rsidR="00577972">
        <w:rPr>
          <w:rFonts w:ascii="Arial" w:hAnsi="Arial" w:cs="Arial"/>
        </w:rPr>
        <w:t>Georgina Morris</w:t>
      </w:r>
    </w:p>
    <w:p w14:paraId="6A2C1852" w14:textId="03E5DCB5" w:rsidR="0046720B" w:rsidRPr="003C4F7D" w:rsidRDefault="0046720B" w:rsidP="0046720B">
      <w:pPr>
        <w:pStyle w:val="ListParagraph"/>
        <w:numPr>
          <w:ilvl w:val="0"/>
          <w:numId w:val="3"/>
        </w:numPr>
        <w:spacing w:before="120" w:after="120" w:line="360" w:lineRule="auto"/>
        <w:rPr>
          <w:rFonts w:ascii="Arial" w:hAnsi="Arial" w:cs="Arial"/>
        </w:rPr>
      </w:pPr>
      <w:r w:rsidRPr="003C4F7D">
        <w:rPr>
          <w:rFonts w:ascii="Arial" w:hAnsi="Arial" w:cs="Arial"/>
        </w:rPr>
        <w:t>Director of Medic</w:t>
      </w:r>
      <w:r w:rsidR="00577972">
        <w:rPr>
          <w:rFonts w:ascii="Arial" w:hAnsi="Arial" w:cs="Arial"/>
        </w:rPr>
        <w:t xml:space="preserve">al Education (DME) – </w:t>
      </w:r>
      <w:r w:rsidR="00586F83">
        <w:rPr>
          <w:rFonts w:ascii="Arial" w:hAnsi="Arial" w:cs="Arial"/>
        </w:rPr>
        <w:t xml:space="preserve">Dr </w:t>
      </w:r>
      <w:r w:rsidR="00577972">
        <w:rPr>
          <w:rFonts w:ascii="Arial" w:hAnsi="Arial" w:cs="Arial"/>
        </w:rPr>
        <w:t>Emma Halliwell</w:t>
      </w:r>
    </w:p>
    <w:p w14:paraId="38ADE12C" w14:textId="77777777" w:rsidR="00577972" w:rsidRDefault="003C4F7D" w:rsidP="0046720B">
      <w:pPr>
        <w:pStyle w:val="ListParagraph"/>
        <w:numPr>
          <w:ilvl w:val="0"/>
          <w:numId w:val="3"/>
        </w:numPr>
        <w:spacing w:before="120" w:after="120" w:line="360" w:lineRule="auto"/>
        <w:rPr>
          <w:rFonts w:ascii="Arial" w:hAnsi="Arial" w:cs="Arial"/>
        </w:rPr>
      </w:pPr>
      <w:r w:rsidRPr="003C4F7D">
        <w:rPr>
          <w:rFonts w:ascii="Arial" w:hAnsi="Arial" w:cs="Arial"/>
        </w:rPr>
        <w:t>Guardian for Safe Working –</w:t>
      </w:r>
      <w:r w:rsidR="00475ADA">
        <w:rPr>
          <w:rFonts w:ascii="Arial" w:hAnsi="Arial" w:cs="Arial"/>
        </w:rPr>
        <w:t xml:space="preserve"> Juliet Barker</w:t>
      </w:r>
    </w:p>
    <w:p w14:paraId="01A43798" w14:textId="77777777" w:rsidR="003C4F7D" w:rsidRPr="003C4F7D" w:rsidRDefault="003C4F7D" w:rsidP="0046720B">
      <w:pPr>
        <w:pStyle w:val="ListParagraph"/>
        <w:numPr>
          <w:ilvl w:val="0"/>
          <w:numId w:val="3"/>
        </w:numPr>
        <w:spacing w:before="120" w:after="120" w:line="360" w:lineRule="auto"/>
        <w:rPr>
          <w:rFonts w:ascii="Arial" w:hAnsi="Arial" w:cs="Arial"/>
        </w:rPr>
      </w:pPr>
      <w:r w:rsidRPr="003C4F7D">
        <w:rPr>
          <w:rFonts w:ascii="Arial" w:hAnsi="Arial" w:cs="Arial"/>
        </w:rPr>
        <w:t>Freedom to Speak Up Representative – Elizabeth Swift</w:t>
      </w:r>
    </w:p>
    <w:p w14:paraId="13F57732" w14:textId="478B1709" w:rsidR="0046720B" w:rsidRPr="003C4F7D" w:rsidRDefault="0046720B" w:rsidP="007E5E19">
      <w:pPr>
        <w:pStyle w:val="ListParagraph"/>
        <w:numPr>
          <w:ilvl w:val="0"/>
          <w:numId w:val="3"/>
        </w:numPr>
        <w:spacing w:before="120" w:after="120" w:line="360" w:lineRule="auto"/>
        <w:rPr>
          <w:rFonts w:ascii="Arial" w:hAnsi="Arial" w:cs="Arial"/>
        </w:rPr>
      </w:pPr>
      <w:r w:rsidRPr="003C4F7D">
        <w:rPr>
          <w:rFonts w:ascii="Arial" w:hAnsi="Arial" w:cs="Arial"/>
        </w:rPr>
        <w:t>‘The Deanery’ with access to the highly regarded Professional Support</w:t>
      </w:r>
      <w:r w:rsidR="00680A58">
        <w:rPr>
          <w:rFonts w:ascii="Arial" w:hAnsi="Arial" w:cs="Arial"/>
        </w:rPr>
        <w:t xml:space="preserve"> and Well-being</w:t>
      </w:r>
      <w:r w:rsidRPr="003C4F7D">
        <w:rPr>
          <w:rFonts w:ascii="Arial" w:hAnsi="Arial" w:cs="Arial"/>
        </w:rPr>
        <w:t xml:space="preserve"> Unit</w:t>
      </w:r>
      <w:r w:rsidR="007E5E19">
        <w:rPr>
          <w:rFonts w:ascii="Arial" w:hAnsi="Arial" w:cs="Arial"/>
        </w:rPr>
        <w:t xml:space="preserve">. </w:t>
      </w:r>
      <w:hyperlink r:id="rId12" w:history="1">
        <w:r w:rsidR="007E5E19" w:rsidRPr="007E5E19">
          <w:rPr>
            <w:rStyle w:val="Hyperlink"/>
            <w:rFonts w:ascii="Arial" w:hAnsi="Arial" w:cs="Arial"/>
          </w:rPr>
          <w:t>https://wessex.hee.nhs.uk/wellbeing-and-support/psw/</w:t>
        </w:r>
      </w:hyperlink>
    </w:p>
    <w:p w14:paraId="20C0B0F3" w14:textId="77777777" w:rsidR="0046720B" w:rsidRPr="003C4F7D" w:rsidRDefault="0046720B" w:rsidP="0046720B">
      <w:pPr>
        <w:pStyle w:val="ListParagraph"/>
        <w:numPr>
          <w:ilvl w:val="0"/>
          <w:numId w:val="3"/>
        </w:numPr>
        <w:spacing w:before="120" w:after="120" w:line="360" w:lineRule="auto"/>
        <w:rPr>
          <w:rFonts w:ascii="Arial" w:hAnsi="Arial" w:cs="Arial"/>
        </w:rPr>
      </w:pPr>
      <w:r w:rsidRPr="003C4F7D">
        <w:rPr>
          <w:rFonts w:ascii="Arial" w:hAnsi="Arial" w:cs="Arial"/>
        </w:rPr>
        <w:t>Chaplaincy via switchboard</w:t>
      </w:r>
    </w:p>
    <w:p w14:paraId="1B511852" w14:textId="77777777" w:rsidR="0046720B" w:rsidRPr="003C4F7D" w:rsidRDefault="0046720B" w:rsidP="0046720B">
      <w:pPr>
        <w:pStyle w:val="ListParagraph"/>
        <w:numPr>
          <w:ilvl w:val="0"/>
          <w:numId w:val="3"/>
        </w:numPr>
        <w:spacing w:before="120" w:after="120" w:line="360" w:lineRule="auto"/>
        <w:rPr>
          <w:rFonts w:ascii="Arial" w:hAnsi="Arial" w:cs="Arial"/>
        </w:rPr>
      </w:pPr>
      <w:r w:rsidRPr="003C4F7D">
        <w:rPr>
          <w:rFonts w:ascii="Arial" w:hAnsi="Arial" w:cs="Arial"/>
        </w:rPr>
        <w:t>GMC – 0161 923 6602</w:t>
      </w:r>
    </w:p>
    <w:p w14:paraId="111EC48E" w14:textId="77777777" w:rsidR="0046720B" w:rsidRPr="003C4F7D" w:rsidRDefault="0046720B" w:rsidP="0046720B">
      <w:pPr>
        <w:pStyle w:val="ListParagraph"/>
        <w:numPr>
          <w:ilvl w:val="0"/>
          <w:numId w:val="3"/>
        </w:numPr>
        <w:spacing w:before="120" w:after="120" w:line="360" w:lineRule="auto"/>
        <w:rPr>
          <w:rFonts w:ascii="Arial" w:hAnsi="Arial" w:cs="Arial"/>
        </w:rPr>
      </w:pPr>
      <w:r w:rsidRPr="003C4F7D">
        <w:rPr>
          <w:rFonts w:ascii="Arial" w:hAnsi="Arial" w:cs="Arial"/>
        </w:rPr>
        <w:t>MDU – 0800 716 376 or MPS 0845 605 4000</w:t>
      </w:r>
    </w:p>
    <w:p w14:paraId="646728FE" w14:textId="77777777" w:rsidR="0046720B" w:rsidRPr="003C4F7D" w:rsidRDefault="0046720B" w:rsidP="002D106D">
      <w:pPr>
        <w:pStyle w:val="ListParagraph"/>
        <w:numPr>
          <w:ilvl w:val="0"/>
          <w:numId w:val="3"/>
        </w:numPr>
        <w:spacing w:before="120" w:after="120" w:line="360" w:lineRule="auto"/>
        <w:rPr>
          <w:rFonts w:ascii="Arial" w:hAnsi="Arial" w:cs="Arial"/>
        </w:rPr>
      </w:pPr>
      <w:r w:rsidRPr="003C4F7D">
        <w:rPr>
          <w:rFonts w:ascii="Arial" w:hAnsi="Arial" w:cs="Arial"/>
        </w:rPr>
        <w:t xml:space="preserve">Pamela Kirkham – Staff Counsellor.  Extension </w:t>
      </w:r>
      <w:r w:rsidR="002D106D" w:rsidRPr="003C4F7D">
        <w:rPr>
          <w:rFonts w:ascii="Arial" w:hAnsi="Arial" w:cs="Arial"/>
        </w:rPr>
        <w:t>5639</w:t>
      </w:r>
      <w:r w:rsidRPr="003C4F7D">
        <w:rPr>
          <w:rFonts w:ascii="Arial" w:hAnsi="Arial" w:cs="Arial"/>
        </w:rPr>
        <w:t xml:space="preserve"> </w:t>
      </w:r>
      <w:r w:rsidR="003C4F7D" w:rsidRPr="003C4F7D">
        <w:rPr>
          <w:rFonts w:ascii="Arial" w:hAnsi="Arial" w:cs="Arial"/>
        </w:rPr>
        <w:t xml:space="preserve">email </w:t>
      </w:r>
      <w:hyperlink r:id="rId13" w:history="1">
        <w:r w:rsidR="002D106D" w:rsidRPr="003C4F7D">
          <w:rPr>
            <w:rStyle w:val="Hyperlink"/>
            <w:rFonts w:ascii="Arial" w:hAnsi="Arial" w:cs="Arial"/>
          </w:rPr>
          <w:t>pamela.kirkham@nhs.net</w:t>
        </w:r>
      </w:hyperlink>
    </w:p>
    <w:p w14:paraId="13B06B6E" w14:textId="77E3FD6F" w:rsidR="00680A58" w:rsidRPr="008E2017" w:rsidRDefault="00461E88" w:rsidP="008E2017">
      <w:pPr>
        <w:pStyle w:val="ListParagraph"/>
        <w:numPr>
          <w:ilvl w:val="0"/>
          <w:numId w:val="3"/>
        </w:numPr>
        <w:spacing w:before="120" w:after="120" w:line="360" w:lineRule="auto"/>
        <w:rPr>
          <w:rFonts w:ascii="Arial" w:hAnsi="Arial" w:cs="Arial"/>
        </w:rPr>
      </w:pPr>
      <w:r w:rsidRPr="003C4F7D">
        <w:rPr>
          <w:rFonts w:ascii="Arial" w:hAnsi="Arial" w:cs="Arial"/>
        </w:rPr>
        <w:t>BMA – 0300 123 1233</w:t>
      </w:r>
      <w:r w:rsidR="003C4F7D" w:rsidRPr="008E2017">
        <w:rPr>
          <w:rFonts w:ascii="Arial" w:hAnsi="Arial" w:cs="Arial"/>
        </w:rPr>
        <w:t xml:space="preserve">UK Foundation Programme </w:t>
      </w:r>
      <w:r w:rsidR="00680A58" w:rsidRPr="008E2017">
        <w:rPr>
          <w:rFonts w:ascii="Arial" w:hAnsi="Arial" w:cs="Arial"/>
        </w:rPr>
        <w:t xml:space="preserve"> </w:t>
      </w:r>
      <w:hyperlink r:id="rId14" w:history="1">
        <w:r w:rsidR="00680A58">
          <w:rPr>
            <w:rStyle w:val="Hyperlink"/>
          </w:rPr>
          <w:t>Curriculum - UK Foundation Programme</w:t>
        </w:r>
      </w:hyperlink>
    </w:p>
    <w:p w14:paraId="6800467D" w14:textId="00F3839B" w:rsidR="003C4F7D" w:rsidRPr="00680A58" w:rsidRDefault="00351A69" w:rsidP="007E5E19">
      <w:pPr>
        <w:pStyle w:val="ListParagraph"/>
        <w:numPr>
          <w:ilvl w:val="0"/>
          <w:numId w:val="3"/>
        </w:numPr>
        <w:spacing w:before="120" w:after="120" w:line="360" w:lineRule="auto"/>
        <w:rPr>
          <w:rFonts w:ascii="Arial" w:hAnsi="Arial" w:cs="Arial"/>
        </w:rPr>
      </w:pPr>
      <w:r w:rsidRPr="00680A58">
        <w:rPr>
          <w:rFonts w:ascii="Arial" w:hAnsi="Arial" w:cs="Arial"/>
        </w:rPr>
        <w:t xml:space="preserve">HEE - </w:t>
      </w:r>
      <w:r w:rsidR="003C4F7D" w:rsidRPr="00680A58">
        <w:rPr>
          <w:rFonts w:ascii="Arial" w:hAnsi="Arial" w:cs="Arial"/>
        </w:rPr>
        <w:t xml:space="preserve">Masterclass: Maximising Resilience/Stress Management.  Follow this </w:t>
      </w:r>
      <w:hyperlink r:id="rId15" w:history="1">
        <w:r w:rsidR="003C4F7D" w:rsidRPr="00680A58">
          <w:rPr>
            <w:rStyle w:val="Hyperlink"/>
            <w:rFonts w:ascii="Arial" w:hAnsi="Arial" w:cs="Arial"/>
          </w:rPr>
          <w:t>link</w:t>
        </w:r>
      </w:hyperlink>
      <w:r w:rsidR="003C4F7D" w:rsidRPr="00680A58">
        <w:rPr>
          <w:rFonts w:ascii="Arial" w:hAnsi="Arial" w:cs="Arial"/>
        </w:rPr>
        <w:t xml:space="preserve"> to our courses booking page.</w:t>
      </w:r>
    </w:p>
    <w:p w14:paraId="6D9D05DF" w14:textId="77777777" w:rsidR="00461E88" w:rsidRPr="003C4F7D" w:rsidRDefault="00461E88" w:rsidP="00461E88">
      <w:pPr>
        <w:pStyle w:val="ListParagraph"/>
        <w:numPr>
          <w:ilvl w:val="0"/>
          <w:numId w:val="3"/>
        </w:numPr>
        <w:spacing w:before="120" w:after="120" w:line="360" w:lineRule="auto"/>
        <w:rPr>
          <w:rFonts w:ascii="Arial" w:hAnsi="Arial" w:cs="Arial"/>
        </w:rPr>
      </w:pPr>
      <w:r w:rsidRPr="003C4F7D">
        <w:rPr>
          <w:rFonts w:ascii="Arial" w:hAnsi="Arial" w:cs="Arial"/>
        </w:rPr>
        <w:t>Occupational Health / Clinical Psychology / Your own GP</w:t>
      </w:r>
    </w:p>
    <w:p w14:paraId="3BF71B65" w14:textId="77777777" w:rsidR="00461E88" w:rsidRDefault="00461E88" w:rsidP="00461E88">
      <w:pPr>
        <w:spacing w:before="120" w:after="120" w:line="360" w:lineRule="auto"/>
        <w:rPr>
          <w:rFonts w:ascii="Arial" w:hAnsi="Arial" w:cs="Arial"/>
          <w:sz w:val="10"/>
          <w:szCs w:val="10"/>
        </w:rPr>
      </w:pPr>
    </w:p>
    <w:p w14:paraId="11E2D460" w14:textId="175BAF77" w:rsidR="0082174D" w:rsidRPr="0082174D" w:rsidRDefault="0082174D" w:rsidP="0082174D">
      <w:pPr>
        <w:rPr>
          <w:rFonts w:ascii="Arial" w:hAnsi="Arial" w:cs="Arial"/>
          <w:b/>
          <w:color w:val="0070C0"/>
          <w:sz w:val="24"/>
          <w:szCs w:val="24"/>
        </w:rPr>
      </w:pPr>
      <w:r>
        <w:rPr>
          <w:rFonts w:ascii="Arial" w:hAnsi="Arial" w:cs="Arial"/>
          <w:b/>
          <w:color w:val="0070C0"/>
          <w:sz w:val="24"/>
          <w:szCs w:val="24"/>
        </w:rPr>
        <w:t>Clinical Supervision</w:t>
      </w:r>
      <w:r w:rsidR="00586F83">
        <w:rPr>
          <w:rFonts w:ascii="Arial" w:hAnsi="Arial" w:cs="Arial"/>
          <w:b/>
          <w:color w:val="0070C0"/>
          <w:sz w:val="24"/>
          <w:szCs w:val="24"/>
        </w:rPr>
        <w:t xml:space="preserve"> and Escalation</w:t>
      </w:r>
    </w:p>
    <w:p w14:paraId="45FA22D1" w14:textId="77777777" w:rsidR="00461E88" w:rsidRPr="008159B7" w:rsidRDefault="00461E88" w:rsidP="00DB3729">
      <w:pPr>
        <w:pStyle w:val="ListParagraph"/>
        <w:numPr>
          <w:ilvl w:val="0"/>
          <w:numId w:val="4"/>
        </w:numPr>
        <w:spacing w:before="120" w:after="120" w:line="360" w:lineRule="auto"/>
        <w:jc w:val="both"/>
        <w:rPr>
          <w:rFonts w:ascii="Arial" w:hAnsi="Arial" w:cs="Arial"/>
        </w:rPr>
      </w:pPr>
      <w:r w:rsidRPr="008159B7">
        <w:rPr>
          <w:rFonts w:ascii="Arial" w:hAnsi="Arial" w:cs="Arial"/>
        </w:rPr>
        <w:t>The most important factor during your Foundation Programme (FP) is not your training and education (although that is obviously important), but patient care and safety.  To that end appropriate clinical supervision is paramount.</w:t>
      </w:r>
    </w:p>
    <w:p w14:paraId="281691C1" w14:textId="77777777" w:rsidR="008159B7" w:rsidRPr="008159B7" w:rsidRDefault="008159B7" w:rsidP="00DB3729">
      <w:pPr>
        <w:pStyle w:val="ListParagraph"/>
        <w:spacing w:before="120" w:after="120" w:line="360" w:lineRule="auto"/>
        <w:jc w:val="both"/>
        <w:rPr>
          <w:rFonts w:ascii="Arial" w:hAnsi="Arial" w:cs="Arial"/>
          <w:sz w:val="10"/>
          <w:szCs w:val="10"/>
        </w:rPr>
      </w:pPr>
    </w:p>
    <w:p w14:paraId="04E26D30" w14:textId="77777777" w:rsidR="008159B7" w:rsidRPr="008159B7" w:rsidRDefault="00461E88" w:rsidP="00DB3729">
      <w:pPr>
        <w:pStyle w:val="ListParagraph"/>
        <w:numPr>
          <w:ilvl w:val="0"/>
          <w:numId w:val="4"/>
        </w:numPr>
        <w:spacing w:before="120" w:after="120" w:line="360" w:lineRule="auto"/>
        <w:jc w:val="both"/>
        <w:rPr>
          <w:rFonts w:ascii="Arial" w:hAnsi="Arial" w:cs="Arial"/>
        </w:rPr>
      </w:pPr>
      <w:r w:rsidRPr="008159B7">
        <w:rPr>
          <w:rFonts w:ascii="Arial" w:hAnsi="Arial" w:cs="Arial"/>
        </w:rPr>
        <w:t>Some Key Learning Points &amp; Recommendations from previous trusts Clinical Reviews &amp; Ser</w:t>
      </w:r>
      <w:r w:rsidR="008159B7" w:rsidRPr="008159B7">
        <w:rPr>
          <w:rFonts w:ascii="Arial" w:hAnsi="Arial" w:cs="Arial"/>
        </w:rPr>
        <w:t>ious Incident Inquiries include</w:t>
      </w:r>
      <w:r w:rsidR="00797F79" w:rsidRPr="00797F79">
        <w:rPr>
          <w:rFonts w:ascii="Arial" w:hAnsi="Arial" w:cs="Arial"/>
          <w:color w:val="FF0000"/>
        </w:rPr>
        <w:t>:</w:t>
      </w:r>
    </w:p>
    <w:p w14:paraId="7D837644" w14:textId="77777777" w:rsidR="008159B7" w:rsidRPr="008159B7" w:rsidRDefault="008159B7" w:rsidP="00DB3729">
      <w:pPr>
        <w:pStyle w:val="ListParagraph"/>
        <w:spacing w:before="120" w:after="120" w:line="360" w:lineRule="auto"/>
        <w:jc w:val="both"/>
        <w:rPr>
          <w:rFonts w:ascii="Arial" w:hAnsi="Arial" w:cs="Arial"/>
          <w:sz w:val="10"/>
          <w:szCs w:val="10"/>
        </w:rPr>
      </w:pPr>
    </w:p>
    <w:p w14:paraId="375D18DF" w14:textId="77777777" w:rsidR="008159B7" w:rsidRPr="008159B7" w:rsidRDefault="00461E88" w:rsidP="00DB3729">
      <w:pPr>
        <w:pStyle w:val="ListParagraph"/>
        <w:numPr>
          <w:ilvl w:val="1"/>
          <w:numId w:val="4"/>
        </w:numPr>
        <w:spacing w:before="120" w:after="120" w:line="360" w:lineRule="auto"/>
        <w:jc w:val="both"/>
        <w:rPr>
          <w:rFonts w:ascii="Arial" w:hAnsi="Arial" w:cs="Arial"/>
        </w:rPr>
      </w:pPr>
      <w:r w:rsidRPr="008159B7">
        <w:rPr>
          <w:rFonts w:ascii="Arial" w:hAnsi="Arial" w:cs="Arial"/>
        </w:rPr>
        <w:t>Daily senior meeting with F1’s to discuss patients and to formally review the unstable / complicated patients and document review.</w:t>
      </w:r>
    </w:p>
    <w:p w14:paraId="098FFAC2" w14:textId="77777777" w:rsidR="008159B7" w:rsidRPr="008159B7" w:rsidRDefault="008159B7" w:rsidP="00DB3729">
      <w:pPr>
        <w:pStyle w:val="ListParagraph"/>
        <w:spacing w:before="120" w:after="120" w:line="360" w:lineRule="auto"/>
        <w:jc w:val="both"/>
        <w:rPr>
          <w:rFonts w:ascii="Arial" w:hAnsi="Arial" w:cs="Arial"/>
          <w:sz w:val="10"/>
          <w:szCs w:val="10"/>
        </w:rPr>
      </w:pPr>
    </w:p>
    <w:p w14:paraId="73938C7C" w14:textId="77777777" w:rsidR="008159B7" w:rsidRPr="008159B7" w:rsidRDefault="00461E88" w:rsidP="00DB3729">
      <w:pPr>
        <w:pStyle w:val="ListParagraph"/>
        <w:numPr>
          <w:ilvl w:val="1"/>
          <w:numId w:val="4"/>
        </w:numPr>
        <w:spacing w:before="120" w:after="120" w:line="360" w:lineRule="auto"/>
        <w:jc w:val="both"/>
        <w:rPr>
          <w:rFonts w:ascii="Arial" w:hAnsi="Arial" w:cs="Arial"/>
        </w:rPr>
      </w:pPr>
      <w:r w:rsidRPr="008159B7">
        <w:rPr>
          <w:rFonts w:ascii="Arial" w:hAnsi="Arial" w:cs="Arial"/>
        </w:rPr>
        <w:t xml:space="preserve">Consultant / Senior Trainees should always ensure they are contactable and that juniors and nursing staff know how to contact them.  For unwell </w:t>
      </w:r>
      <w:r w:rsidRPr="007E7F97">
        <w:rPr>
          <w:rFonts w:ascii="Arial" w:hAnsi="Arial" w:cs="Arial"/>
        </w:rPr>
        <w:t>patients</w:t>
      </w:r>
      <w:r w:rsidR="00797F79" w:rsidRPr="007E7F97">
        <w:rPr>
          <w:rFonts w:ascii="Arial" w:hAnsi="Arial" w:cs="Arial"/>
        </w:rPr>
        <w:t xml:space="preserve"> if,</w:t>
      </w:r>
      <w:r w:rsidRPr="007E7F97">
        <w:rPr>
          <w:rFonts w:ascii="Arial" w:hAnsi="Arial" w:cs="Arial"/>
        </w:rPr>
        <w:t xml:space="preserve"> after </w:t>
      </w:r>
      <w:r w:rsidRPr="008159B7">
        <w:rPr>
          <w:rFonts w:ascii="Arial" w:hAnsi="Arial" w:cs="Arial"/>
        </w:rPr>
        <w:t>your initial</w:t>
      </w:r>
      <w:r w:rsidR="00797F79">
        <w:rPr>
          <w:rFonts w:ascii="Arial" w:hAnsi="Arial" w:cs="Arial"/>
        </w:rPr>
        <w:t xml:space="preserve"> primary survey and instigation </w:t>
      </w:r>
      <w:r w:rsidRPr="008159B7">
        <w:rPr>
          <w:rFonts w:ascii="Arial" w:hAnsi="Arial" w:cs="Arial"/>
        </w:rPr>
        <w:t>of any immediate treatments required</w:t>
      </w:r>
      <w:r w:rsidR="00797F79" w:rsidRPr="00797F79">
        <w:rPr>
          <w:rFonts w:ascii="Arial" w:hAnsi="Arial" w:cs="Arial"/>
          <w:color w:val="FF0000"/>
        </w:rPr>
        <w:t>,</w:t>
      </w:r>
      <w:r w:rsidRPr="008159B7">
        <w:rPr>
          <w:rFonts w:ascii="Arial" w:hAnsi="Arial" w:cs="Arial"/>
        </w:rPr>
        <w:t xml:space="preserve"> you have significant concerns, or for patients that do not respond to your treatments within the hour, then you should immediately inform the </w:t>
      </w:r>
      <w:proofErr w:type="spellStart"/>
      <w:r w:rsidRPr="008159B7">
        <w:rPr>
          <w:rFonts w:ascii="Arial" w:hAnsi="Arial" w:cs="Arial"/>
        </w:rPr>
        <w:t>SpR</w:t>
      </w:r>
      <w:proofErr w:type="spellEnd"/>
      <w:r w:rsidRPr="008159B7">
        <w:rPr>
          <w:rFonts w:ascii="Arial" w:hAnsi="Arial" w:cs="Arial"/>
        </w:rPr>
        <w:t xml:space="preserve"> and/or Consultant.  This is in line with the Trust’s Escalation Process and </w:t>
      </w:r>
      <w:r w:rsidR="008159B7" w:rsidRPr="008159B7">
        <w:rPr>
          <w:rFonts w:ascii="Arial" w:hAnsi="Arial" w:cs="Arial"/>
        </w:rPr>
        <w:t>is taught on the Acute Illness Management (AIM) course at the beginning of F1.</w:t>
      </w:r>
    </w:p>
    <w:p w14:paraId="7E817119" w14:textId="77777777" w:rsidR="008159B7" w:rsidRPr="008159B7" w:rsidRDefault="008159B7" w:rsidP="008159B7">
      <w:pPr>
        <w:pStyle w:val="ListParagraph"/>
        <w:spacing w:before="120" w:after="120" w:line="360" w:lineRule="auto"/>
        <w:rPr>
          <w:rFonts w:ascii="Arial" w:hAnsi="Arial" w:cs="Arial"/>
          <w:sz w:val="10"/>
          <w:szCs w:val="10"/>
        </w:rPr>
      </w:pPr>
    </w:p>
    <w:p w14:paraId="46DCB641" w14:textId="77777777" w:rsidR="008159B7" w:rsidRPr="008159B7" w:rsidRDefault="008159B7" w:rsidP="00DB3729">
      <w:pPr>
        <w:pStyle w:val="ListParagraph"/>
        <w:numPr>
          <w:ilvl w:val="1"/>
          <w:numId w:val="4"/>
        </w:numPr>
        <w:spacing w:before="120" w:after="120" w:line="360" w:lineRule="auto"/>
        <w:jc w:val="both"/>
        <w:rPr>
          <w:rFonts w:ascii="Arial" w:hAnsi="Arial" w:cs="Arial"/>
        </w:rPr>
      </w:pPr>
      <w:r w:rsidRPr="008159B7">
        <w:rPr>
          <w:rFonts w:ascii="Arial" w:hAnsi="Arial" w:cs="Arial"/>
        </w:rPr>
        <w:t>It is perfectly acceptable for F1 and F2 doctors to undertake ward rounds and complete daily patient reviews by themselves, but they should always know who to contact for advice and senior clinicians should be easily contactable.  There should also be a direct meeting between the Foundation Doctors and a senior member of their team on a daily basis to discuss all the inpatients and to formally assess and advise on the complicated or unstable patients.  Unstable pati</w:t>
      </w:r>
      <w:r w:rsidR="00797F79">
        <w:rPr>
          <w:rFonts w:ascii="Arial" w:hAnsi="Arial" w:cs="Arial"/>
        </w:rPr>
        <w:t xml:space="preserve">ents should also be put </w:t>
      </w:r>
      <w:r w:rsidR="00797F79" w:rsidRPr="007E7F97">
        <w:rPr>
          <w:rFonts w:ascii="Arial" w:hAnsi="Arial" w:cs="Arial"/>
        </w:rPr>
        <w:t>on the Hospital at N</w:t>
      </w:r>
      <w:r w:rsidRPr="007E7F97">
        <w:rPr>
          <w:rFonts w:ascii="Arial" w:hAnsi="Arial" w:cs="Arial"/>
        </w:rPr>
        <w:t xml:space="preserve">ight team list </w:t>
      </w:r>
      <w:r w:rsidRPr="008159B7">
        <w:rPr>
          <w:rFonts w:ascii="Arial" w:hAnsi="Arial" w:cs="Arial"/>
        </w:rPr>
        <w:t>to ensure that they are suitably and proactively followed up outside of normal working hours.</w:t>
      </w:r>
    </w:p>
    <w:p w14:paraId="1C48C44A" w14:textId="77777777" w:rsidR="008159B7" w:rsidRPr="008159B7" w:rsidRDefault="008159B7" w:rsidP="00DB3729">
      <w:pPr>
        <w:pStyle w:val="ListParagraph"/>
        <w:jc w:val="both"/>
        <w:rPr>
          <w:rFonts w:ascii="Arial" w:hAnsi="Arial" w:cs="Arial"/>
          <w:sz w:val="10"/>
          <w:szCs w:val="10"/>
        </w:rPr>
      </w:pPr>
    </w:p>
    <w:p w14:paraId="2E9F1B35" w14:textId="77777777" w:rsidR="008159B7" w:rsidRPr="008159B7" w:rsidRDefault="008159B7" w:rsidP="00DB3729">
      <w:pPr>
        <w:pStyle w:val="ListParagraph"/>
        <w:numPr>
          <w:ilvl w:val="1"/>
          <w:numId w:val="4"/>
        </w:numPr>
        <w:spacing w:before="120" w:after="120" w:line="360" w:lineRule="auto"/>
        <w:jc w:val="both"/>
        <w:rPr>
          <w:rFonts w:ascii="Arial" w:hAnsi="Arial" w:cs="Arial"/>
        </w:rPr>
      </w:pPr>
      <w:r w:rsidRPr="008159B7">
        <w:rPr>
          <w:rFonts w:ascii="Arial" w:hAnsi="Arial" w:cs="Arial"/>
        </w:rPr>
        <w:t>On occasion, it may be necessary for senior clinicians to give initial advice over the telephone or away from the patient’s bedside, but all unstable patients should then have a subsequent timely senior review.  These reviews are also an excellent training opportunity for the junior doctors.</w:t>
      </w:r>
    </w:p>
    <w:p w14:paraId="28E38F4E" w14:textId="77777777" w:rsidR="008159B7" w:rsidRPr="008159B7" w:rsidRDefault="008159B7" w:rsidP="00DB3729">
      <w:pPr>
        <w:pStyle w:val="ListParagraph"/>
        <w:jc w:val="both"/>
        <w:rPr>
          <w:rFonts w:ascii="Arial" w:hAnsi="Arial" w:cs="Arial"/>
          <w:sz w:val="10"/>
          <w:szCs w:val="10"/>
        </w:rPr>
      </w:pPr>
    </w:p>
    <w:p w14:paraId="3CFD6F04" w14:textId="77777777" w:rsidR="008159B7" w:rsidRPr="008159B7" w:rsidRDefault="00797F79" w:rsidP="00DB3729">
      <w:pPr>
        <w:pStyle w:val="ListParagraph"/>
        <w:numPr>
          <w:ilvl w:val="1"/>
          <w:numId w:val="4"/>
        </w:numPr>
        <w:spacing w:before="120" w:after="120" w:line="360" w:lineRule="auto"/>
        <w:jc w:val="both"/>
        <w:rPr>
          <w:rFonts w:ascii="Arial" w:hAnsi="Arial" w:cs="Arial"/>
          <w:sz w:val="24"/>
          <w:szCs w:val="24"/>
        </w:rPr>
      </w:pPr>
      <w:r>
        <w:rPr>
          <w:rFonts w:ascii="Arial" w:hAnsi="Arial" w:cs="Arial"/>
        </w:rPr>
        <w:t>There are wide</w:t>
      </w:r>
      <w:r w:rsidR="008159B7">
        <w:rPr>
          <w:rFonts w:ascii="Arial" w:hAnsi="Arial" w:cs="Arial"/>
        </w:rPr>
        <w:t>spread time and resource pressures throughout the NHS, including to your ‘seniors’ at SFTH.  Also</w:t>
      </w:r>
      <w:r w:rsidRPr="00FC3924">
        <w:rPr>
          <w:rFonts w:ascii="Arial" w:hAnsi="Arial" w:cs="Arial"/>
        </w:rPr>
        <w:t>,</w:t>
      </w:r>
      <w:r w:rsidR="008159B7">
        <w:rPr>
          <w:rFonts w:ascii="Arial" w:hAnsi="Arial" w:cs="Arial"/>
        </w:rPr>
        <w:t xml:space="preserve"> as you progress throughout your foundation years</w:t>
      </w:r>
      <w:r w:rsidRPr="00FC3924">
        <w:rPr>
          <w:rFonts w:ascii="Arial" w:hAnsi="Arial" w:cs="Arial"/>
        </w:rPr>
        <w:t>,</w:t>
      </w:r>
      <w:r w:rsidR="008159B7">
        <w:rPr>
          <w:rFonts w:ascii="Arial" w:hAnsi="Arial" w:cs="Arial"/>
        </w:rPr>
        <w:t xml:space="preserve"> you will be taking more autonomous decisions.  However if you feel the general principles as outlined above are not being met, or you have other concerns about your level of clinical supervision, then you have a professional duty to inform the named Consultant responsible for your patients, and your Clinical Supervisor (who may be the same person).  If you still have ongoing concerns after this</w:t>
      </w:r>
      <w:r w:rsidR="00F76947">
        <w:rPr>
          <w:rFonts w:ascii="Arial" w:hAnsi="Arial" w:cs="Arial"/>
        </w:rPr>
        <w:t>,</w:t>
      </w:r>
      <w:r w:rsidR="008159B7">
        <w:rPr>
          <w:rFonts w:ascii="Arial" w:hAnsi="Arial" w:cs="Arial"/>
        </w:rPr>
        <w:t xml:space="preserve"> please let your Educational Supervisor and Fou</w:t>
      </w:r>
      <w:r w:rsidR="00F76947">
        <w:rPr>
          <w:rFonts w:ascii="Arial" w:hAnsi="Arial" w:cs="Arial"/>
        </w:rPr>
        <w:t>ndation Programme Director know.</w:t>
      </w:r>
    </w:p>
    <w:p w14:paraId="6198B176" w14:textId="77777777" w:rsidR="008159B7" w:rsidRPr="00512897" w:rsidRDefault="008159B7" w:rsidP="008159B7">
      <w:pPr>
        <w:pStyle w:val="ListParagraph"/>
        <w:rPr>
          <w:rFonts w:ascii="Arial" w:hAnsi="Arial" w:cs="Arial"/>
          <w:sz w:val="10"/>
          <w:szCs w:val="10"/>
        </w:rPr>
      </w:pPr>
    </w:p>
    <w:p w14:paraId="39DCE0DF" w14:textId="77777777" w:rsidR="008159B7" w:rsidRPr="007F6C00" w:rsidRDefault="007F6C00" w:rsidP="008159B7">
      <w:pPr>
        <w:spacing w:before="120" w:after="120" w:line="360" w:lineRule="auto"/>
        <w:rPr>
          <w:rFonts w:ascii="Arial" w:hAnsi="Arial" w:cs="Arial"/>
          <w:b/>
          <w:color w:val="005696"/>
          <w:sz w:val="24"/>
          <w:szCs w:val="24"/>
        </w:rPr>
      </w:pPr>
      <w:r w:rsidRPr="007F6C00">
        <w:rPr>
          <w:rFonts w:ascii="Arial" w:hAnsi="Arial" w:cs="Arial"/>
          <w:b/>
          <w:color w:val="005696"/>
          <w:sz w:val="24"/>
          <w:szCs w:val="24"/>
        </w:rPr>
        <w:t>Sessional Supervisor</w:t>
      </w:r>
    </w:p>
    <w:p w14:paraId="69AB9F27" w14:textId="77777777" w:rsidR="00461E88" w:rsidRDefault="007F6C00" w:rsidP="007F6C00">
      <w:pPr>
        <w:pStyle w:val="ListParagraph"/>
        <w:numPr>
          <w:ilvl w:val="0"/>
          <w:numId w:val="5"/>
        </w:numPr>
        <w:spacing w:before="120" w:after="120" w:line="360" w:lineRule="auto"/>
        <w:rPr>
          <w:rFonts w:ascii="Arial" w:hAnsi="Arial" w:cs="Arial"/>
        </w:rPr>
      </w:pPr>
      <w:r>
        <w:rPr>
          <w:rFonts w:ascii="Arial" w:hAnsi="Arial" w:cs="Arial"/>
        </w:rPr>
        <w:t>Supervises you for your current shift.</w:t>
      </w:r>
    </w:p>
    <w:p w14:paraId="78059AB1" w14:textId="77777777" w:rsidR="007F6C00" w:rsidRPr="007F6C00" w:rsidRDefault="007F6C00" w:rsidP="007F6C00">
      <w:pPr>
        <w:pStyle w:val="ListParagraph"/>
        <w:spacing w:before="120" w:after="120" w:line="360" w:lineRule="auto"/>
        <w:rPr>
          <w:rFonts w:ascii="Arial" w:hAnsi="Arial" w:cs="Arial"/>
          <w:sz w:val="10"/>
          <w:szCs w:val="10"/>
        </w:rPr>
      </w:pPr>
    </w:p>
    <w:p w14:paraId="0A0C7E5A" w14:textId="77777777" w:rsidR="007F6C00" w:rsidRDefault="003C5EB4" w:rsidP="00DB3729">
      <w:pPr>
        <w:pStyle w:val="ListParagraph"/>
        <w:numPr>
          <w:ilvl w:val="0"/>
          <w:numId w:val="5"/>
        </w:numPr>
        <w:spacing w:before="120" w:after="120" w:line="360" w:lineRule="auto"/>
        <w:jc w:val="both"/>
        <w:rPr>
          <w:rFonts w:ascii="Arial" w:hAnsi="Arial" w:cs="Arial"/>
        </w:rPr>
      </w:pPr>
      <w:r>
        <w:rPr>
          <w:rFonts w:ascii="Arial" w:hAnsi="Arial" w:cs="Arial"/>
        </w:rPr>
        <w:t>This m</w:t>
      </w:r>
      <w:r w:rsidR="007F6C00">
        <w:rPr>
          <w:rFonts w:ascii="Arial" w:hAnsi="Arial" w:cs="Arial"/>
        </w:rPr>
        <w:t>ay</w:t>
      </w:r>
      <w:r>
        <w:rPr>
          <w:rFonts w:ascii="Arial" w:hAnsi="Arial" w:cs="Arial"/>
        </w:rPr>
        <w:t xml:space="preserve"> </w:t>
      </w:r>
      <w:r w:rsidR="007F6C00">
        <w:rPr>
          <w:rFonts w:ascii="Arial" w:hAnsi="Arial" w:cs="Arial"/>
        </w:rPr>
        <w:t>be your ‘named Clinical Supervisor</w:t>
      </w:r>
      <w:r>
        <w:rPr>
          <w:rFonts w:ascii="Arial" w:hAnsi="Arial" w:cs="Arial"/>
        </w:rPr>
        <w:t>,’</w:t>
      </w:r>
      <w:r w:rsidR="007F6C00">
        <w:rPr>
          <w:rFonts w:ascii="Arial" w:hAnsi="Arial" w:cs="Arial"/>
        </w:rPr>
        <w:t xml:space="preserve"> however it may be another Consultant or senior trainee (you should always have a Consultant available if necessary).</w:t>
      </w:r>
    </w:p>
    <w:p w14:paraId="1C57F486" w14:textId="77777777" w:rsidR="007F6C00" w:rsidRPr="00512897" w:rsidRDefault="007F6C00" w:rsidP="00DB3729">
      <w:pPr>
        <w:pStyle w:val="ListParagraph"/>
        <w:jc w:val="both"/>
        <w:rPr>
          <w:rFonts w:ascii="Arial" w:hAnsi="Arial" w:cs="Arial"/>
          <w:sz w:val="10"/>
          <w:szCs w:val="10"/>
        </w:rPr>
      </w:pPr>
    </w:p>
    <w:p w14:paraId="754C8A80" w14:textId="77777777" w:rsidR="007F6C00" w:rsidRDefault="007F6C00" w:rsidP="007F6C00">
      <w:pPr>
        <w:spacing w:before="120" w:after="120" w:line="360" w:lineRule="auto"/>
        <w:rPr>
          <w:rFonts w:ascii="Arial" w:hAnsi="Arial" w:cs="Arial"/>
          <w:b/>
          <w:color w:val="005696"/>
          <w:sz w:val="24"/>
          <w:szCs w:val="24"/>
        </w:rPr>
      </w:pPr>
      <w:r>
        <w:rPr>
          <w:rFonts w:ascii="Arial" w:hAnsi="Arial" w:cs="Arial"/>
          <w:b/>
          <w:color w:val="005696"/>
          <w:sz w:val="24"/>
          <w:szCs w:val="24"/>
        </w:rPr>
        <w:t>Clinical Supervisor (CS)</w:t>
      </w:r>
    </w:p>
    <w:p w14:paraId="146A37D4" w14:textId="77777777" w:rsidR="007F6C00" w:rsidRDefault="007F6C00" w:rsidP="007F6C00">
      <w:pPr>
        <w:pStyle w:val="ListParagraph"/>
        <w:numPr>
          <w:ilvl w:val="0"/>
          <w:numId w:val="6"/>
        </w:numPr>
        <w:spacing w:before="120" w:after="120" w:line="360" w:lineRule="auto"/>
        <w:rPr>
          <w:rFonts w:ascii="Arial" w:hAnsi="Arial" w:cs="Arial"/>
        </w:rPr>
      </w:pPr>
      <w:r>
        <w:rPr>
          <w:rFonts w:ascii="Arial" w:hAnsi="Arial" w:cs="Arial"/>
        </w:rPr>
        <w:t>Supervises you for your current 4/12 placement.</w:t>
      </w:r>
    </w:p>
    <w:p w14:paraId="49EC8613" w14:textId="77777777" w:rsidR="007F6C00" w:rsidRPr="007F6C00" w:rsidRDefault="007F6C00" w:rsidP="007F6C00">
      <w:pPr>
        <w:pStyle w:val="ListParagraph"/>
        <w:spacing w:before="120" w:after="120" w:line="360" w:lineRule="auto"/>
        <w:rPr>
          <w:rFonts w:ascii="Arial" w:hAnsi="Arial" w:cs="Arial"/>
          <w:sz w:val="10"/>
          <w:szCs w:val="10"/>
        </w:rPr>
      </w:pPr>
    </w:p>
    <w:p w14:paraId="11E05A60" w14:textId="77777777" w:rsidR="007F6C00" w:rsidRDefault="007F6C00" w:rsidP="00DB3729">
      <w:pPr>
        <w:pStyle w:val="ListParagraph"/>
        <w:numPr>
          <w:ilvl w:val="0"/>
          <w:numId w:val="6"/>
        </w:numPr>
        <w:spacing w:before="120" w:after="120" w:line="360" w:lineRule="auto"/>
        <w:jc w:val="both"/>
        <w:rPr>
          <w:rFonts w:ascii="Arial" w:hAnsi="Arial" w:cs="Arial"/>
        </w:rPr>
      </w:pPr>
      <w:r>
        <w:rPr>
          <w:rFonts w:ascii="Arial" w:hAnsi="Arial" w:cs="Arial"/>
        </w:rPr>
        <w:t>If you have problems identifying who this is at the beginning of a placement please immediately let your Educational Supervisor know.</w:t>
      </w:r>
    </w:p>
    <w:p w14:paraId="66F7D5B0" w14:textId="77777777" w:rsidR="007F6C00" w:rsidRPr="00512897" w:rsidRDefault="007F6C00" w:rsidP="007F6C00">
      <w:pPr>
        <w:pStyle w:val="ListParagraph"/>
        <w:rPr>
          <w:rFonts w:ascii="Arial" w:hAnsi="Arial" w:cs="Arial"/>
          <w:sz w:val="10"/>
          <w:szCs w:val="10"/>
        </w:rPr>
      </w:pPr>
    </w:p>
    <w:p w14:paraId="4CCD9F59" w14:textId="77777777" w:rsidR="007F6C00" w:rsidRDefault="007F6C00" w:rsidP="007F6C00">
      <w:pPr>
        <w:spacing w:before="120" w:after="120" w:line="360" w:lineRule="auto"/>
        <w:rPr>
          <w:rFonts w:ascii="Arial" w:hAnsi="Arial" w:cs="Arial"/>
          <w:b/>
          <w:color w:val="005696"/>
          <w:sz w:val="24"/>
          <w:szCs w:val="24"/>
        </w:rPr>
      </w:pPr>
      <w:r>
        <w:rPr>
          <w:rFonts w:ascii="Arial" w:hAnsi="Arial" w:cs="Arial"/>
          <w:b/>
          <w:color w:val="005696"/>
          <w:sz w:val="24"/>
          <w:szCs w:val="24"/>
        </w:rPr>
        <w:t>Educational Supervisor (ES)</w:t>
      </w:r>
    </w:p>
    <w:p w14:paraId="0766EE14" w14:textId="77777777" w:rsidR="007F6C00" w:rsidRDefault="007F6C00" w:rsidP="006D6017">
      <w:pPr>
        <w:pStyle w:val="ListParagraph"/>
        <w:numPr>
          <w:ilvl w:val="0"/>
          <w:numId w:val="7"/>
        </w:numPr>
        <w:spacing w:before="120" w:after="120" w:line="360" w:lineRule="auto"/>
        <w:rPr>
          <w:rFonts w:ascii="Arial" w:hAnsi="Arial" w:cs="Arial"/>
        </w:rPr>
      </w:pPr>
      <w:r>
        <w:rPr>
          <w:rFonts w:ascii="Arial" w:hAnsi="Arial" w:cs="Arial"/>
        </w:rPr>
        <w:t>Supervises you for your entire programme.</w:t>
      </w:r>
    </w:p>
    <w:p w14:paraId="12C83974" w14:textId="77777777" w:rsidR="007F6C00" w:rsidRPr="007F6C00" w:rsidRDefault="007F6C00" w:rsidP="007F6C00">
      <w:pPr>
        <w:pStyle w:val="ListParagraph"/>
        <w:spacing w:before="120" w:after="120" w:line="360" w:lineRule="auto"/>
        <w:rPr>
          <w:rFonts w:ascii="Arial" w:hAnsi="Arial" w:cs="Arial"/>
          <w:sz w:val="10"/>
          <w:szCs w:val="10"/>
        </w:rPr>
      </w:pPr>
    </w:p>
    <w:p w14:paraId="2650D5DC" w14:textId="77777777" w:rsidR="007F6C00" w:rsidRDefault="007F6C00" w:rsidP="006D6017">
      <w:pPr>
        <w:pStyle w:val="ListParagraph"/>
        <w:numPr>
          <w:ilvl w:val="0"/>
          <w:numId w:val="7"/>
        </w:numPr>
        <w:spacing w:before="120" w:after="120" w:line="360" w:lineRule="auto"/>
        <w:rPr>
          <w:rFonts w:ascii="Arial" w:hAnsi="Arial" w:cs="Arial"/>
        </w:rPr>
      </w:pPr>
      <w:r>
        <w:rPr>
          <w:rFonts w:ascii="Arial" w:hAnsi="Arial" w:cs="Arial"/>
        </w:rPr>
        <w:t>You will normally have the same ES throughout your 2 year programme.</w:t>
      </w:r>
    </w:p>
    <w:p w14:paraId="06290DAD" w14:textId="77777777" w:rsidR="007F6C00" w:rsidRPr="007F6C00" w:rsidRDefault="007F6C00" w:rsidP="007F6C00">
      <w:pPr>
        <w:pStyle w:val="ListParagraph"/>
        <w:rPr>
          <w:rFonts w:ascii="Arial" w:hAnsi="Arial" w:cs="Arial"/>
        </w:rPr>
      </w:pPr>
    </w:p>
    <w:p w14:paraId="0AFD9F1B" w14:textId="33041657" w:rsidR="00797F79" w:rsidRPr="00586F83" w:rsidRDefault="007F6C00" w:rsidP="00586F83">
      <w:pPr>
        <w:pStyle w:val="ListParagraph"/>
        <w:numPr>
          <w:ilvl w:val="0"/>
          <w:numId w:val="7"/>
        </w:numPr>
        <w:spacing w:before="120" w:after="120" w:line="360" w:lineRule="auto"/>
        <w:jc w:val="both"/>
        <w:rPr>
          <w:rFonts w:ascii="Arial" w:hAnsi="Arial" w:cs="Arial"/>
        </w:rPr>
      </w:pPr>
      <w:r>
        <w:rPr>
          <w:rFonts w:ascii="Arial" w:hAnsi="Arial" w:cs="Arial"/>
        </w:rPr>
        <w:t xml:space="preserve">If you pass through the speciality your ES is from they will </w:t>
      </w:r>
      <w:r w:rsidR="00C65B54">
        <w:rPr>
          <w:rFonts w:ascii="Arial" w:hAnsi="Arial" w:cs="Arial"/>
        </w:rPr>
        <w:t xml:space="preserve">often </w:t>
      </w:r>
      <w:r>
        <w:rPr>
          <w:rFonts w:ascii="Arial" w:hAnsi="Arial" w:cs="Arial"/>
        </w:rPr>
        <w:t>also be your CS for that 4/12.  It is however entirely possible you go through your 2 years without ever directly working with your ES; this is not a prob</w:t>
      </w:r>
      <w:r w:rsidR="00EC394F">
        <w:rPr>
          <w:rFonts w:ascii="Arial" w:hAnsi="Arial" w:cs="Arial"/>
        </w:rPr>
        <w:t>lem as your ES will always liaise closely with each CS.</w:t>
      </w:r>
    </w:p>
    <w:p w14:paraId="3ECD7D31" w14:textId="77777777" w:rsidR="00EC394F" w:rsidRPr="00797F79" w:rsidRDefault="00EC394F" w:rsidP="00797F79">
      <w:pPr>
        <w:spacing w:before="120" w:after="120" w:line="360" w:lineRule="auto"/>
        <w:rPr>
          <w:rFonts w:ascii="Arial" w:hAnsi="Arial" w:cs="Arial"/>
        </w:rPr>
      </w:pPr>
      <w:r w:rsidRPr="00797F79">
        <w:rPr>
          <w:rFonts w:ascii="Arial" w:hAnsi="Arial" w:cs="Arial"/>
          <w:b/>
          <w:color w:val="005696"/>
          <w:sz w:val="24"/>
          <w:szCs w:val="24"/>
        </w:rPr>
        <w:t>Supervisor Meetings</w:t>
      </w:r>
    </w:p>
    <w:p w14:paraId="6C4884FC" w14:textId="77777777" w:rsidR="00EC394F" w:rsidRDefault="00EC394F" w:rsidP="00DB3729">
      <w:pPr>
        <w:pStyle w:val="ListParagraph"/>
        <w:numPr>
          <w:ilvl w:val="0"/>
          <w:numId w:val="8"/>
        </w:numPr>
        <w:spacing w:before="120" w:after="120" w:line="360" w:lineRule="auto"/>
        <w:jc w:val="both"/>
        <w:rPr>
          <w:rFonts w:ascii="Arial" w:hAnsi="Arial" w:cs="Arial"/>
        </w:rPr>
      </w:pPr>
      <w:r>
        <w:rPr>
          <w:rFonts w:ascii="Arial" w:hAnsi="Arial" w:cs="Arial"/>
        </w:rPr>
        <w:t xml:space="preserve">It is </w:t>
      </w:r>
      <w:r w:rsidRPr="001F34FA">
        <w:rPr>
          <w:rFonts w:ascii="Arial" w:hAnsi="Arial" w:cs="Arial"/>
          <w:b/>
        </w:rPr>
        <w:t>y</w:t>
      </w:r>
      <w:r w:rsidRPr="001F34FA">
        <w:rPr>
          <w:rFonts w:ascii="Arial" w:hAnsi="Arial" w:cs="Arial"/>
          <w:b/>
          <w:bCs/>
        </w:rPr>
        <w:t xml:space="preserve">our </w:t>
      </w:r>
      <w:r>
        <w:rPr>
          <w:rFonts w:ascii="Arial" w:hAnsi="Arial" w:cs="Arial"/>
        </w:rPr>
        <w:t>responsibility to organise these meetings, not the supervisors.</w:t>
      </w:r>
    </w:p>
    <w:p w14:paraId="35229CA0" w14:textId="77777777" w:rsidR="00EC394F" w:rsidRPr="00EC394F" w:rsidRDefault="00EC394F" w:rsidP="00DB3729">
      <w:pPr>
        <w:pStyle w:val="ListParagraph"/>
        <w:spacing w:before="120" w:after="120" w:line="360" w:lineRule="auto"/>
        <w:jc w:val="both"/>
        <w:rPr>
          <w:rFonts w:ascii="Arial" w:hAnsi="Arial" w:cs="Arial"/>
          <w:sz w:val="10"/>
          <w:szCs w:val="10"/>
        </w:rPr>
      </w:pPr>
    </w:p>
    <w:p w14:paraId="0BDF8151" w14:textId="77777777" w:rsidR="00EC394F" w:rsidRDefault="00EC394F" w:rsidP="00DB3729">
      <w:pPr>
        <w:pStyle w:val="ListParagraph"/>
        <w:numPr>
          <w:ilvl w:val="0"/>
          <w:numId w:val="8"/>
        </w:numPr>
        <w:spacing w:before="120" w:after="120" w:line="360" w:lineRule="auto"/>
        <w:jc w:val="both"/>
        <w:rPr>
          <w:rFonts w:ascii="Arial" w:hAnsi="Arial" w:cs="Arial"/>
        </w:rPr>
      </w:pPr>
      <w:r>
        <w:rPr>
          <w:rFonts w:ascii="Arial" w:hAnsi="Arial" w:cs="Arial"/>
        </w:rPr>
        <w:t>Arrange an appointment ASAP; please aim to meet with your CS and then your ES within the first 2 weeks of starting a rotation.</w:t>
      </w:r>
    </w:p>
    <w:p w14:paraId="1870B614" w14:textId="77777777" w:rsidR="00EC394F" w:rsidRPr="00EC394F" w:rsidRDefault="00EC394F" w:rsidP="00DB3729">
      <w:pPr>
        <w:pStyle w:val="ListParagraph"/>
        <w:jc w:val="both"/>
        <w:rPr>
          <w:rFonts w:ascii="Arial" w:hAnsi="Arial" w:cs="Arial"/>
          <w:sz w:val="10"/>
          <w:szCs w:val="10"/>
        </w:rPr>
      </w:pPr>
    </w:p>
    <w:p w14:paraId="3705D2D7" w14:textId="77777777" w:rsidR="00EC394F" w:rsidRDefault="00EC394F" w:rsidP="00DB3729">
      <w:pPr>
        <w:pStyle w:val="ListParagraph"/>
        <w:numPr>
          <w:ilvl w:val="0"/>
          <w:numId w:val="8"/>
        </w:numPr>
        <w:spacing w:before="120" w:after="120" w:line="360" w:lineRule="auto"/>
        <w:jc w:val="both"/>
        <w:rPr>
          <w:rFonts w:ascii="Arial" w:hAnsi="Arial" w:cs="Arial"/>
        </w:rPr>
      </w:pPr>
      <w:r>
        <w:rPr>
          <w:rFonts w:ascii="Arial" w:hAnsi="Arial" w:cs="Arial"/>
        </w:rPr>
        <w:t>Prior to ARCP you need to have your ES End of Placement report for jobs 1 &amp; 2, along with your ES ‘End of Year Report’ during Job 3.  (See ‘ARCP’ and ‘Timeline’ for more info).</w:t>
      </w:r>
    </w:p>
    <w:p w14:paraId="75765712" w14:textId="77777777" w:rsidR="00EC394F" w:rsidRPr="00EC394F" w:rsidRDefault="00EC394F" w:rsidP="00DB3729">
      <w:pPr>
        <w:pStyle w:val="ListParagraph"/>
        <w:jc w:val="both"/>
        <w:rPr>
          <w:rFonts w:ascii="Arial" w:hAnsi="Arial" w:cs="Arial"/>
          <w:sz w:val="10"/>
          <w:szCs w:val="10"/>
        </w:rPr>
      </w:pPr>
    </w:p>
    <w:p w14:paraId="57F74CFE" w14:textId="77777777" w:rsidR="00EC394F" w:rsidRDefault="00EC394F" w:rsidP="00DB3729">
      <w:pPr>
        <w:pStyle w:val="ListParagraph"/>
        <w:numPr>
          <w:ilvl w:val="0"/>
          <w:numId w:val="8"/>
        </w:numPr>
        <w:spacing w:before="120" w:after="120" w:line="360" w:lineRule="auto"/>
        <w:jc w:val="both"/>
        <w:rPr>
          <w:rFonts w:ascii="Arial" w:hAnsi="Arial" w:cs="Arial"/>
        </w:rPr>
      </w:pPr>
      <w:r>
        <w:rPr>
          <w:rFonts w:ascii="Arial" w:hAnsi="Arial" w:cs="Arial"/>
        </w:rPr>
        <w:t>During your third</w:t>
      </w:r>
      <w:r w:rsidR="004A545A">
        <w:rPr>
          <w:rFonts w:ascii="Arial" w:hAnsi="Arial" w:cs="Arial"/>
        </w:rPr>
        <w:t xml:space="preserve"> job you need to have your CS en</w:t>
      </w:r>
      <w:r>
        <w:rPr>
          <w:rFonts w:ascii="Arial" w:hAnsi="Arial" w:cs="Arial"/>
        </w:rPr>
        <w:t>d-placement review completed prior to meeting with your ES for your ‘End of Year’ report.</w:t>
      </w:r>
    </w:p>
    <w:p w14:paraId="45518510" w14:textId="77777777" w:rsidR="00EC394F" w:rsidRPr="00EC394F" w:rsidRDefault="00EC394F" w:rsidP="00DB3729">
      <w:pPr>
        <w:pStyle w:val="ListParagraph"/>
        <w:jc w:val="both"/>
        <w:rPr>
          <w:rFonts w:ascii="Arial" w:hAnsi="Arial" w:cs="Arial"/>
        </w:rPr>
      </w:pPr>
    </w:p>
    <w:p w14:paraId="636A9A04" w14:textId="77777777" w:rsidR="00EC394F" w:rsidRDefault="00EC394F" w:rsidP="00DB3729">
      <w:pPr>
        <w:pStyle w:val="ListParagraph"/>
        <w:spacing w:before="120" w:after="120" w:line="360" w:lineRule="auto"/>
        <w:jc w:val="both"/>
        <w:rPr>
          <w:rFonts w:ascii="Arial" w:hAnsi="Arial" w:cs="Arial"/>
        </w:rPr>
      </w:pPr>
      <w:r w:rsidRPr="00EC394F">
        <w:rPr>
          <w:rFonts w:ascii="Arial" w:hAnsi="Arial" w:cs="Arial"/>
          <w:b/>
        </w:rPr>
        <w:t>Note:</w:t>
      </w:r>
      <w:r>
        <w:rPr>
          <w:rFonts w:ascii="Arial" w:hAnsi="Arial" w:cs="Arial"/>
          <w:b/>
        </w:rPr>
        <w:t xml:space="preserve"> </w:t>
      </w:r>
      <w:r w:rsidR="004A545A">
        <w:rPr>
          <w:rFonts w:ascii="Arial" w:hAnsi="Arial" w:cs="Arial"/>
        </w:rPr>
        <w:t>You should</w:t>
      </w:r>
      <w:r>
        <w:rPr>
          <w:rFonts w:ascii="Arial" w:hAnsi="Arial" w:cs="Arial"/>
        </w:rPr>
        <w:t xml:space="preserve"> still have your End of Placement CS and ES meetings after ARCP – they are still a useful educational tool for you.</w:t>
      </w:r>
    </w:p>
    <w:p w14:paraId="0BA3782D" w14:textId="77777777" w:rsidR="00573B79" w:rsidRDefault="00573B79" w:rsidP="00573B79">
      <w:pPr>
        <w:spacing w:before="120" w:after="120" w:line="360" w:lineRule="auto"/>
        <w:rPr>
          <w:rFonts w:ascii="Arial" w:hAnsi="Arial" w:cs="Arial"/>
        </w:rPr>
      </w:pPr>
    </w:p>
    <w:p w14:paraId="19461F55" w14:textId="77777777" w:rsidR="0015124F" w:rsidRDefault="0015124F" w:rsidP="0015124F">
      <w:pPr>
        <w:spacing w:before="120" w:after="120" w:line="360" w:lineRule="auto"/>
        <w:rPr>
          <w:rFonts w:ascii="Arial" w:hAnsi="Arial" w:cs="Arial"/>
          <w:b/>
          <w:color w:val="005696"/>
          <w:sz w:val="24"/>
          <w:szCs w:val="24"/>
        </w:rPr>
      </w:pPr>
      <w:r>
        <w:rPr>
          <w:rFonts w:ascii="Arial" w:hAnsi="Arial" w:cs="Arial"/>
          <w:b/>
          <w:color w:val="005696"/>
          <w:sz w:val="24"/>
          <w:szCs w:val="24"/>
        </w:rPr>
        <w:t>Resources – Using &amp; Managing</w:t>
      </w:r>
    </w:p>
    <w:p w14:paraId="322CB035" w14:textId="77777777" w:rsidR="0015124F" w:rsidRDefault="0015124F" w:rsidP="00DB3729">
      <w:pPr>
        <w:spacing w:before="120" w:after="120" w:line="360" w:lineRule="auto"/>
        <w:rPr>
          <w:rFonts w:ascii="Arial" w:hAnsi="Arial" w:cs="Arial"/>
        </w:rPr>
      </w:pPr>
      <w:r>
        <w:rPr>
          <w:rFonts w:ascii="Arial" w:hAnsi="Arial" w:cs="Arial"/>
        </w:rPr>
        <w:t xml:space="preserve">You will be aware that our Trust has some significant financial / resource issues at present (as has most of the NHS).  See GMC guidance ‘Leadership and Management of all Doctors (2012), the section on ‘Planning, Using &amp; Managing Resources’ - </w:t>
      </w:r>
      <w:hyperlink r:id="rId16" w:history="1">
        <w:r w:rsidRPr="00F12534">
          <w:rPr>
            <w:rStyle w:val="Hyperlink"/>
            <w:rFonts w:ascii="Arial" w:hAnsi="Arial" w:cs="Arial"/>
          </w:rPr>
          <w:t>https://www.gmc-uk.org/guidance/ethical_guidance/management_for_doctors.asp</w:t>
        </w:r>
      </w:hyperlink>
      <w:r>
        <w:rPr>
          <w:rFonts w:ascii="Arial" w:hAnsi="Arial" w:cs="Arial"/>
        </w:rPr>
        <w:t xml:space="preserve"> </w:t>
      </w:r>
    </w:p>
    <w:p w14:paraId="7770C129" w14:textId="77777777" w:rsidR="0015124F" w:rsidRPr="0015124F" w:rsidRDefault="0015124F" w:rsidP="0015124F">
      <w:pPr>
        <w:pStyle w:val="ListParagraph"/>
        <w:numPr>
          <w:ilvl w:val="0"/>
          <w:numId w:val="65"/>
        </w:numPr>
        <w:spacing w:before="120" w:after="120" w:line="360" w:lineRule="auto"/>
        <w:rPr>
          <w:rFonts w:ascii="Arial" w:hAnsi="Arial" w:cs="Arial"/>
        </w:rPr>
      </w:pPr>
      <w:r>
        <w:rPr>
          <w:rFonts w:ascii="Arial" w:hAnsi="Arial" w:cs="Arial"/>
          <w:i/>
        </w:rPr>
        <w:t>All doctors</w:t>
      </w:r>
    </w:p>
    <w:p w14:paraId="3BAF2EEA" w14:textId="77777777" w:rsidR="0015124F" w:rsidRDefault="0015124F" w:rsidP="00DB3729">
      <w:pPr>
        <w:pStyle w:val="ListParagraph"/>
        <w:numPr>
          <w:ilvl w:val="0"/>
          <w:numId w:val="66"/>
        </w:numPr>
        <w:spacing w:before="120" w:after="120" w:line="360" w:lineRule="auto"/>
        <w:jc w:val="both"/>
        <w:rPr>
          <w:rFonts w:ascii="Arial" w:hAnsi="Arial" w:cs="Arial"/>
          <w:i/>
        </w:rPr>
      </w:pPr>
      <w:r w:rsidRPr="0015124F">
        <w:rPr>
          <w:rFonts w:ascii="Arial" w:hAnsi="Arial" w:cs="Arial"/>
          <w:i/>
        </w:rPr>
        <w:t>79 – Whatever your role or level in your organisation, whether</w:t>
      </w:r>
      <w:r>
        <w:rPr>
          <w:rFonts w:ascii="Arial" w:hAnsi="Arial" w:cs="Arial"/>
          <w:i/>
        </w:rPr>
        <w:t xml:space="preserve"> you are a junior, non-training grade or other doctor, you should be willing to demonstrate leadership in managing and using resources effectively.  This means that you should be prepared to contribute to discussions and decisions about; allocating resources and setting priorities in any organisation in which you work…</w:t>
      </w:r>
    </w:p>
    <w:p w14:paraId="4AA7ABF0" w14:textId="77777777" w:rsidR="0015124F" w:rsidRDefault="0015124F" w:rsidP="00DB3729">
      <w:pPr>
        <w:pStyle w:val="ListParagraph"/>
        <w:numPr>
          <w:ilvl w:val="0"/>
          <w:numId w:val="66"/>
        </w:numPr>
        <w:spacing w:before="120" w:after="120" w:line="360" w:lineRule="auto"/>
        <w:jc w:val="both"/>
        <w:rPr>
          <w:rFonts w:ascii="Arial" w:hAnsi="Arial" w:cs="Arial"/>
          <w:i/>
        </w:rPr>
      </w:pPr>
      <w:r>
        <w:rPr>
          <w:rFonts w:ascii="Arial" w:hAnsi="Arial" w:cs="Arial"/>
          <w:i/>
        </w:rPr>
        <w:t>80 – You should have enough understanding of how finances are allocated and managed in the services in which you work to help with your role in committing resources for the benefit of patients.</w:t>
      </w:r>
    </w:p>
    <w:p w14:paraId="1D7BE35E" w14:textId="77777777" w:rsidR="0015124F" w:rsidRDefault="0015124F" w:rsidP="00DB3729">
      <w:pPr>
        <w:pStyle w:val="ListParagraph"/>
        <w:numPr>
          <w:ilvl w:val="0"/>
          <w:numId w:val="66"/>
        </w:numPr>
        <w:spacing w:before="120" w:after="120" w:line="360" w:lineRule="auto"/>
        <w:jc w:val="both"/>
        <w:rPr>
          <w:rFonts w:ascii="Arial" w:hAnsi="Arial" w:cs="Arial"/>
          <w:i/>
        </w:rPr>
      </w:pPr>
      <w:r>
        <w:rPr>
          <w:rFonts w:ascii="Arial" w:hAnsi="Arial" w:cs="Arial"/>
          <w:i/>
        </w:rPr>
        <w:t>81 – To minimise waste, improve services and promote the effective use of resources, you should take financial responsibility for delivering your service at a level appropriate to your role…</w:t>
      </w:r>
    </w:p>
    <w:p w14:paraId="34CE4412" w14:textId="77777777" w:rsidR="007E7F97" w:rsidRDefault="007E7F97" w:rsidP="00DB3729">
      <w:pPr>
        <w:spacing w:before="120" w:after="120" w:line="360" w:lineRule="auto"/>
        <w:jc w:val="both"/>
        <w:rPr>
          <w:rFonts w:ascii="Arial" w:hAnsi="Arial" w:cs="Arial"/>
        </w:rPr>
      </w:pPr>
    </w:p>
    <w:p w14:paraId="39827178" w14:textId="77777777" w:rsidR="0015124F" w:rsidRDefault="0015124F" w:rsidP="00DB3729">
      <w:pPr>
        <w:spacing w:before="120" w:after="120" w:line="360" w:lineRule="auto"/>
        <w:jc w:val="both"/>
        <w:rPr>
          <w:rFonts w:ascii="Arial" w:hAnsi="Arial" w:cs="Arial"/>
        </w:rPr>
      </w:pPr>
      <w:r>
        <w:rPr>
          <w:rFonts w:ascii="Arial" w:hAnsi="Arial" w:cs="Arial"/>
        </w:rPr>
        <w:t>Things you can do to help with this include:</w:t>
      </w:r>
    </w:p>
    <w:p w14:paraId="5C47E80D" w14:textId="77777777" w:rsidR="0015124F" w:rsidRDefault="0015124F" w:rsidP="00DB3729">
      <w:pPr>
        <w:pStyle w:val="ListParagraph"/>
        <w:numPr>
          <w:ilvl w:val="0"/>
          <w:numId w:val="65"/>
        </w:numPr>
        <w:spacing w:before="120" w:after="120" w:line="360" w:lineRule="auto"/>
        <w:jc w:val="both"/>
        <w:rPr>
          <w:rFonts w:ascii="Arial" w:hAnsi="Arial" w:cs="Arial"/>
        </w:rPr>
      </w:pPr>
      <w:r>
        <w:rPr>
          <w:rFonts w:ascii="Arial" w:hAnsi="Arial" w:cs="Arial"/>
        </w:rPr>
        <w:t>Think before you test – check with seniors how often</w:t>
      </w:r>
      <w:r w:rsidR="00BF3ACA">
        <w:rPr>
          <w:rFonts w:ascii="Arial" w:hAnsi="Arial" w:cs="Arial"/>
        </w:rPr>
        <w:t xml:space="preserve"> tests are needed and how the results will be reviewed and acted upon particularly OOH.  Most Consultants want fewer tests than historically have been request</w:t>
      </w:r>
      <w:r w:rsidR="00797F79">
        <w:rPr>
          <w:rFonts w:ascii="Arial" w:hAnsi="Arial" w:cs="Arial"/>
        </w:rPr>
        <w:t>ed by their trainees, not more.</w:t>
      </w:r>
    </w:p>
    <w:p w14:paraId="4D9E244C" w14:textId="77777777" w:rsidR="00BF3ACA" w:rsidRDefault="00BF3ACA" w:rsidP="00DB3729">
      <w:pPr>
        <w:pStyle w:val="ListParagraph"/>
        <w:numPr>
          <w:ilvl w:val="0"/>
          <w:numId w:val="65"/>
        </w:numPr>
        <w:spacing w:before="120" w:after="120" w:line="360" w:lineRule="auto"/>
        <w:jc w:val="both"/>
        <w:rPr>
          <w:rFonts w:ascii="Arial" w:hAnsi="Arial" w:cs="Arial"/>
        </w:rPr>
      </w:pPr>
      <w:r>
        <w:rPr>
          <w:rFonts w:ascii="Arial" w:hAnsi="Arial" w:cs="Arial"/>
        </w:rPr>
        <w:t>Think before you prescribe – check whether patients have medications at home, or whether they would prefer to b</w:t>
      </w:r>
      <w:r w:rsidR="00FC3924">
        <w:rPr>
          <w:rFonts w:ascii="Arial" w:hAnsi="Arial" w:cs="Arial"/>
        </w:rPr>
        <w:t>u</w:t>
      </w:r>
      <w:r>
        <w:rPr>
          <w:rFonts w:ascii="Arial" w:hAnsi="Arial" w:cs="Arial"/>
        </w:rPr>
        <w:t>y over the counter rather than wait for TTO’s.</w:t>
      </w:r>
    </w:p>
    <w:p w14:paraId="46E34ED3" w14:textId="77777777" w:rsidR="00BF3ACA" w:rsidRDefault="00BF3ACA" w:rsidP="00DB3729">
      <w:pPr>
        <w:pStyle w:val="ListParagraph"/>
        <w:numPr>
          <w:ilvl w:val="0"/>
          <w:numId w:val="65"/>
        </w:numPr>
        <w:spacing w:before="120" w:after="120" w:line="360" w:lineRule="auto"/>
        <w:jc w:val="both"/>
        <w:rPr>
          <w:rFonts w:ascii="Arial" w:hAnsi="Arial" w:cs="Arial"/>
        </w:rPr>
      </w:pPr>
      <w:r>
        <w:rPr>
          <w:rFonts w:ascii="Arial" w:hAnsi="Arial" w:cs="Arial"/>
        </w:rPr>
        <w:t>Document all comorbidities each admission; hype</w:t>
      </w:r>
      <w:r w:rsidR="00797F79">
        <w:rPr>
          <w:rFonts w:ascii="Arial" w:hAnsi="Arial" w:cs="Arial"/>
        </w:rPr>
        <w:t>rtension, diabetes, obesity etc</w:t>
      </w:r>
      <w:r w:rsidR="00797F79" w:rsidRPr="00797F79">
        <w:rPr>
          <w:rFonts w:ascii="Arial" w:hAnsi="Arial" w:cs="Arial"/>
          <w:color w:val="FF0000"/>
        </w:rPr>
        <w:t>.</w:t>
      </w:r>
      <w:r>
        <w:rPr>
          <w:rFonts w:ascii="Arial" w:hAnsi="Arial" w:cs="Arial"/>
        </w:rPr>
        <w:t xml:space="preserve"> For medical admissions there is a tick-box list on the clerking proforma.  This helps with both clinical care, but also funding for this care.</w:t>
      </w:r>
    </w:p>
    <w:p w14:paraId="1953DEFA" w14:textId="77777777" w:rsidR="00BF3ACA" w:rsidRPr="0015124F" w:rsidRDefault="00BF3ACA" w:rsidP="00DB3729">
      <w:pPr>
        <w:pStyle w:val="ListParagraph"/>
        <w:numPr>
          <w:ilvl w:val="0"/>
          <w:numId w:val="65"/>
        </w:numPr>
        <w:spacing w:before="120" w:after="120" w:line="360" w:lineRule="auto"/>
        <w:jc w:val="both"/>
        <w:rPr>
          <w:rFonts w:ascii="Arial" w:hAnsi="Arial" w:cs="Arial"/>
        </w:rPr>
      </w:pPr>
      <w:r>
        <w:rPr>
          <w:rFonts w:ascii="Arial" w:hAnsi="Arial" w:cs="Arial"/>
        </w:rPr>
        <w:t>Alert seniors or managers to opportunities to reduce waste and improve efficiency – the Save 7 campaign is a good way to do this.</w:t>
      </w:r>
    </w:p>
    <w:p w14:paraId="419DECFE" w14:textId="77777777" w:rsidR="0015124F" w:rsidRDefault="0015124F" w:rsidP="00573B79">
      <w:pPr>
        <w:spacing w:before="120" w:after="120" w:line="360" w:lineRule="auto"/>
        <w:rPr>
          <w:rFonts w:ascii="Arial" w:hAnsi="Arial" w:cs="Arial"/>
        </w:rPr>
      </w:pPr>
    </w:p>
    <w:p w14:paraId="6299B3BF" w14:textId="77777777" w:rsidR="00573B79" w:rsidRDefault="00573B79" w:rsidP="00573B79">
      <w:pPr>
        <w:spacing w:before="120" w:after="120" w:line="360" w:lineRule="auto"/>
        <w:rPr>
          <w:rFonts w:ascii="Arial" w:hAnsi="Arial" w:cs="Arial"/>
          <w:b/>
          <w:color w:val="005696"/>
          <w:sz w:val="28"/>
          <w:szCs w:val="28"/>
        </w:rPr>
      </w:pPr>
      <w:r>
        <w:rPr>
          <w:rFonts w:ascii="Arial" w:hAnsi="Arial" w:cs="Arial"/>
          <w:b/>
          <w:color w:val="005696"/>
          <w:sz w:val="28"/>
          <w:szCs w:val="28"/>
        </w:rPr>
        <w:t>Communication</w:t>
      </w:r>
    </w:p>
    <w:p w14:paraId="3D91A0AC" w14:textId="47E141A1" w:rsidR="00573B79" w:rsidRDefault="00586F83" w:rsidP="00573B79">
      <w:pPr>
        <w:spacing w:before="120" w:after="120" w:line="360" w:lineRule="auto"/>
        <w:rPr>
          <w:rFonts w:ascii="Arial" w:hAnsi="Arial" w:cs="Arial"/>
          <w:b/>
          <w:color w:val="005696"/>
          <w:sz w:val="24"/>
          <w:szCs w:val="24"/>
        </w:rPr>
      </w:pPr>
      <w:r>
        <w:rPr>
          <w:rFonts w:ascii="Arial" w:hAnsi="Arial" w:cs="Arial"/>
          <w:b/>
          <w:color w:val="005696"/>
          <w:sz w:val="24"/>
          <w:szCs w:val="24"/>
        </w:rPr>
        <w:t>E-Mail</w:t>
      </w:r>
    </w:p>
    <w:p w14:paraId="16CDAABF" w14:textId="77777777" w:rsidR="00573B79" w:rsidRDefault="00573B79" w:rsidP="00DB3729">
      <w:pPr>
        <w:pStyle w:val="ListParagraph"/>
        <w:numPr>
          <w:ilvl w:val="0"/>
          <w:numId w:val="9"/>
        </w:numPr>
        <w:spacing w:before="120" w:after="120" w:line="360" w:lineRule="auto"/>
        <w:jc w:val="both"/>
        <w:rPr>
          <w:rFonts w:ascii="Arial" w:hAnsi="Arial" w:cs="Arial"/>
        </w:rPr>
      </w:pPr>
      <w:r>
        <w:rPr>
          <w:rFonts w:ascii="Arial" w:hAnsi="Arial" w:cs="Arial"/>
        </w:rPr>
        <w:t xml:space="preserve">We will </w:t>
      </w:r>
      <w:r w:rsidR="00797F79">
        <w:rPr>
          <w:rFonts w:ascii="Arial" w:hAnsi="Arial" w:cs="Arial"/>
        </w:rPr>
        <w:t xml:space="preserve">use your </w:t>
      </w:r>
      <w:r w:rsidR="00797F79" w:rsidRPr="00FC3924">
        <w:rPr>
          <w:rFonts w:ascii="Arial" w:hAnsi="Arial" w:cs="Arial"/>
        </w:rPr>
        <w:t>T</w:t>
      </w:r>
      <w:r>
        <w:rPr>
          <w:rFonts w:ascii="Arial" w:hAnsi="Arial" w:cs="Arial"/>
        </w:rPr>
        <w:t>rust email for all communications.</w:t>
      </w:r>
    </w:p>
    <w:p w14:paraId="6B1C2711" w14:textId="77777777" w:rsidR="00573B79" w:rsidRDefault="00573B79" w:rsidP="00DB3729">
      <w:pPr>
        <w:pStyle w:val="ListParagraph"/>
        <w:numPr>
          <w:ilvl w:val="0"/>
          <w:numId w:val="9"/>
        </w:numPr>
        <w:spacing w:before="120" w:after="120" w:line="360" w:lineRule="auto"/>
        <w:jc w:val="both"/>
        <w:rPr>
          <w:rFonts w:ascii="Arial" w:hAnsi="Arial" w:cs="Arial"/>
        </w:rPr>
      </w:pPr>
      <w:r>
        <w:rPr>
          <w:rFonts w:ascii="Arial" w:hAnsi="Arial" w:cs="Arial"/>
        </w:rPr>
        <w:t>We will also use your home email if you wish us to, as long as the content of the email can</w:t>
      </w:r>
      <w:r w:rsidR="00FC3924">
        <w:rPr>
          <w:rFonts w:ascii="Arial" w:hAnsi="Arial" w:cs="Arial"/>
        </w:rPr>
        <w:t>,</w:t>
      </w:r>
      <w:r>
        <w:rPr>
          <w:rFonts w:ascii="Arial" w:hAnsi="Arial" w:cs="Arial"/>
        </w:rPr>
        <w:t xml:space="preserve"> for confidentiality reas</w:t>
      </w:r>
      <w:r w:rsidR="00797F79">
        <w:rPr>
          <w:rFonts w:ascii="Arial" w:hAnsi="Arial" w:cs="Arial"/>
        </w:rPr>
        <w:t>ons</w:t>
      </w:r>
      <w:r w:rsidR="00FC3924">
        <w:rPr>
          <w:rFonts w:ascii="Arial" w:hAnsi="Arial" w:cs="Arial"/>
        </w:rPr>
        <w:t>,</w:t>
      </w:r>
      <w:r w:rsidR="00797F79">
        <w:rPr>
          <w:rFonts w:ascii="Arial" w:hAnsi="Arial" w:cs="Arial"/>
        </w:rPr>
        <w:t xml:space="preserve"> be sent outside </w:t>
      </w:r>
      <w:r w:rsidR="00797F79" w:rsidRPr="007E7F97">
        <w:rPr>
          <w:rFonts w:ascii="Arial" w:hAnsi="Arial" w:cs="Arial"/>
        </w:rPr>
        <w:t>of the T</w:t>
      </w:r>
      <w:r w:rsidRPr="007E7F97">
        <w:rPr>
          <w:rFonts w:ascii="Arial" w:hAnsi="Arial" w:cs="Arial"/>
        </w:rPr>
        <w:t xml:space="preserve">rust’s secure </w:t>
      </w:r>
      <w:r>
        <w:rPr>
          <w:rFonts w:ascii="Arial" w:hAnsi="Arial" w:cs="Arial"/>
        </w:rPr>
        <w:t>system.</w:t>
      </w:r>
    </w:p>
    <w:p w14:paraId="3213B488" w14:textId="77777777" w:rsidR="00573B79" w:rsidRDefault="00573B79" w:rsidP="00DB3729">
      <w:pPr>
        <w:pStyle w:val="ListParagraph"/>
        <w:numPr>
          <w:ilvl w:val="0"/>
          <w:numId w:val="9"/>
        </w:numPr>
        <w:spacing w:before="120" w:after="120" w:line="360" w:lineRule="auto"/>
        <w:jc w:val="both"/>
        <w:rPr>
          <w:rFonts w:ascii="Arial" w:hAnsi="Arial" w:cs="Arial"/>
        </w:rPr>
      </w:pPr>
      <w:r>
        <w:rPr>
          <w:rFonts w:ascii="Arial" w:hAnsi="Arial" w:cs="Arial"/>
        </w:rPr>
        <w:t>At this early stage of your career you will need to get used to filtering large volumes of emails, some of which will not necessarily apply to you.  You may want to use some filters on Outlook.</w:t>
      </w:r>
    </w:p>
    <w:p w14:paraId="39019AE6" w14:textId="77777777" w:rsidR="00573B79" w:rsidRDefault="00573B79" w:rsidP="00DB3729">
      <w:pPr>
        <w:pStyle w:val="ListParagraph"/>
        <w:numPr>
          <w:ilvl w:val="0"/>
          <w:numId w:val="9"/>
        </w:numPr>
        <w:spacing w:before="120" w:after="120" w:line="360" w:lineRule="auto"/>
        <w:jc w:val="both"/>
        <w:rPr>
          <w:rFonts w:ascii="Arial" w:hAnsi="Arial" w:cs="Arial"/>
        </w:rPr>
      </w:pPr>
      <w:r>
        <w:rPr>
          <w:rFonts w:ascii="Arial" w:hAnsi="Arial" w:cs="Arial"/>
        </w:rPr>
        <w:t>It is useful for us if you use your ‘Out of Office’ when away from the Trust for significant periods.</w:t>
      </w:r>
    </w:p>
    <w:p w14:paraId="0DA04D10" w14:textId="77777777" w:rsidR="00573B79" w:rsidRPr="00512897" w:rsidRDefault="00573B79" w:rsidP="00573B79">
      <w:pPr>
        <w:spacing w:before="120" w:after="120" w:line="360" w:lineRule="auto"/>
        <w:rPr>
          <w:rFonts w:ascii="Arial" w:hAnsi="Arial" w:cs="Arial"/>
          <w:sz w:val="10"/>
          <w:szCs w:val="10"/>
        </w:rPr>
      </w:pPr>
    </w:p>
    <w:p w14:paraId="59B91AAE" w14:textId="77777777" w:rsidR="00573B79" w:rsidRDefault="00573B79" w:rsidP="00573B79">
      <w:pPr>
        <w:spacing w:before="120" w:after="120" w:line="360" w:lineRule="auto"/>
        <w:rPr>
          <w:rFonts w:ascii="Arial" w:hAnsi="Arial" w:cs="Arial"/>
          <w:b/>
          <w:color w:val="005696"/>
          <w:sz w:val="24"/>
          <w:szCs w:val="24"/>
        </w:rPr>
      </w:pPr>
      <w:r>
        <w:rPr>
          <w:rFonts w:ascii="Arial" w:hAnsi="Arial" w:cs="Arial"/>
          <w:b/>
          <w:color w:val="005696"/>
          <w:sz w:val="24"/>
          <w:szCs w:val="24"/>
        </w:rPr>
        <w:t>Social Media</w:t>
      </w:r>
    </w:p>
    <w:p w14:paraId="2D416412" w14:textId="77777777" w:rsidR="00573B79" w:rsidRPr="007E7F97" w:rsidRDefault="00573B79" w:rsidP="006D6017">
      <w:pPr>
        <w:pStyle w:val="ListParagraph"/>
        <w:numPr>
          <w:ilvl w:val="0"/>
          <w:numId w:val="10"/>
        </w:numPr>
        <w:spacing w:before="120" w:after="120" w:line="360" w:lineRule="auto"/>
        <w:rPr>
          <w:rFonts w:ascii="Arial" w:hAnsi="Arial" w:cs="Arial"/>
        </w:rPr>
      </w:pPr>
      <w:r w:rsidRPr="002D6136">
        <w:rPr>
          <w:rFonts w:ascii="Arial" w:hAnsi="Arial" w:cs="Arial"/>
        </w:rPr>
        <w:t>Be really careful using ‘social media’ (Fac</w:t>
      </w:r>
      <w:r w:rsidR="00797F79">
        <w:rPr>
          <w:rFonts w:ascii="Arial" w:hAnsi="Arial" w:cs="Arial"/>
        </w:rPr>
        <w:t>ebook / Twitter / WhatsApp etc.</w:t>
      </w:r>
      <w:r w:rsidRPr="002D6136">
        <w:rPr>
          <w:rFonts w:ascii="Arial" w:hAnsi="Arial" w:cs="Arial"/>
        </w:rPr>
        <w:t>) and be very aware of confid</w:t>
      </w:r>
      <w:r w:rsidR="00797F79">
        <w:rPr>
          <w:rFonts w:ascii="Arial" w:hAnsi="Arial" w:cs="Arial"/>
        </w:rPr>
        <w:t xml:space="preserve">entiality / </w:t>
      </w:r>
      <w:r w:rsidR="00797F79" w:rsidRPr="007E7F97">
        <w:rPr>
          <w:rFonts w:ascii="Arial" w:hAnsi="Arial" w:cs="Arial"/>
        </w:rPr>
        <w:t>professionalism etc.</w:t>
      </w:r>
    </w:p>
    <w:p w14:paraId="40A8DEBB" w14:textId="77777777" w:rsidR="00573B79" w:rsidRPr="002D6136" w:rsidRDefault="00573B79" w:rsidP="006D6017">
      <w:pPr>
        <w:pStyle w:val="ListParagraph"/>
        <w:numPr>
          <w:ilvl w:val="0"/>
          <w:numId w:val="10"/>
        </w:numPr>
        <w:spacing w:before="120" w:after="120" w:line="360" w:lineRule="auto"/>
        <w:rPr>
          <w:rFonts w:ascii="Arial" w:hAnsi="Arial" w:cs="Arial"/>
        </w:rPr>
      </w:pPr>
      <w:r w:rsidRPr="002D6136">
        <w:rPr>
          <w:rFonts w:ascii="Arial" w:hAnsi="Arial" w:cs="Arial"/>
        </w:rPr>
        <w:t>Please read GMC guidance on this:</w:t>
      </w:r>
    </w:p>
    <w:p w14:paraId="29757DC2" w14:textId="77777777" w:rsidR="00573B79" w:rsidRPr="002D6136" w:rsidRDefault="000C7A70" w:rsidP="00573B79">
      <w:pPr>
        <w:pStyle w:val="ListParagraph"/>
        <w:spacing w:before="120" w:after="120" w:line="360" w:lineRule="auto"/>
        <w:rPr>
          <w:rFonts w:ascii="Arial" w:hAnsi="Arial" w:cs="Arial"/>
        </w:rPr>
      </w:pPr>
      <w:hyperlink r:id="rId17" w:history="1">
        <w:r w:rsidR="00573B79" w:rsidRPr="002D6136">
          <w:rPr>
            <w:rStyle w:val="Hyperlink"/>
            <w:rFonts w:ascii="Arial" w:hAnsi="Arial" w:cs="Arial"/>
          </w:rPr>
          <w:t>https://www.gmc-uk.org/guidance/ethical_guidance/30173.asp</w:t>
        </w:r>
      </w:hyperlink>
    </w:p>
    <w:p w14:paraId="1B663C71" w14:textId="77777777" w:rsidR="00573B79" w:rsidRPr="002D6136" w:rsidRDefault="000C7A70" w:rsidP="00573B79">
      <w:pPr>
        <w:pStyle w:val="ListParagraph"/>
        <w:spacing w:before="120" w:after="120" w:line="360" w:lineRule="auto"/>
        <w:rPr>
          <w:rFonts w:ascii="Arial" w:hAnsi="Arial" w:cs="Arial"/>
        </w:rPr>
      </w:pPr>
      <w:hyperlink r:id="rId18" w:history="1">
        <w:r w:rsidR="00573B79" w:rsidRPr="002D6136">
          <w:rPr>
            <w:rStyle w:val="Hyperlink"/>
            <w:rFonts w:ascii="Arial" w:hAnsi="Arial" w:cs="Arial"/>
          </w:rPr>
          <w:t>https://www.gmc-uk.org/Doctors__use_of_social_media.pdf_51448306.pdf</w:t>
        </w:r>
      </w:hyperlink>
    </w:p>
    <w:p w14:paraId="3C298109" w14:textId="0E786B7D" w:rsidR="00573B79" w:rsidRPr="002D6136" w:rsidRDefault="00777E52" w:rsidP="006D6017">
      <w:pPr>
        <w:pStyle w:val="ListParagraph"/>
        <w:numPr>
          <w:ilvl w:val="0"/>
          <w:numId w:val="10"/>
        </w:numPr>
        <w:spacing w:before="120" w:after="120" w:line="360" w:lineRule="auto"/>
        <w:rPr>
          <w:rFonts w:ascii="Arial" w:hAnsi="Arial" w:cs="Arial"/>
        </w:rPr>
      </w:pPr>
      <w:r w:rsidRPr="002D6136">
        <w:rPr>
          <w:rFonts w:ascii="Arial" w:hAnsi="Arial" w:cs="Arial"/>
        </w:rPr>
        <w:t>Please also read the Trust’s Social Media policy</w:t>
      </w:r>
      <w:r w:rsidR="0097111C">
        <w:rPr>
          <w:rFonts w:ascii="Arial" w:hAnsi="Arial" w:cs="Arial"/>
        </w:rPr>
        <w:t xml:space="preserve"> </w:t>
      </w:r>
      <w:hyperlink r:id="rId19" w:history="1">
        <w:r w:rsidR="0097111C" w:rsidRPr="0097111C">
          <w:rPr>
            <w:rStyle w:val="Hyperlink"/>
            <w:rFonts w:ascii="Arial" w:hAnsi="Arial" w:cs="Arial"/>
          </w:rPr>
          <w:t>http://intranet/website/staff/policies/businessandprovisionofservices/social+media+policy+and+guidance.asp</w:t>
        </w:r>
      </w:hyperlink>
    </w:p>
    <w:p w14:paraId="289F2ADE" w14:textId="77777777" w:rsidR="00777E52" w:rsidRPr="002D6136" w:rsidRDefault="00777E52" w:rsidP="006D6017">
      <w:pPr>
        <w:pStyle w:val="ListParagraph"/>
        <w:numPr>
          <w:ilvl w:val="0"/>
          <w:numId w:val="10"/>
        </w:numPr>
        <w:spacing w:before="120" w:after="120" w:line="360" w:lineRule="auto"/>
        <w:rPr>
          <w:rFonts w:ascii="Arial" w:hAnsi="Arial" w:cs="Arial"/>
        </w:rPr>
      </w:pPr>
      <w:r w:rsidRPr="002D6136">
        <w:rPr>
          <w:rFonts w:ascii="Arial" w:hAnsi="Arial" w:cs="Arial"/>
        </w:rPr>
        <w:t>You must protect the privacy and confidentiality of patients and staff.</w:t>
      </w:r>
    </w:p>
    <w:p w14:paraId="7D3C3E51" w14:textId="77777777" w:rsidR="00777E52" w:rsidRPr="002D6136" w:rsidRDefault="00777E52" w:rsidP="006D6017">
      <w:pPr>
        <w:pStyle w:val="ListParagraph"/>
        <w:numPr>
          <w:ilvl w:val="0"/>
          <w:numId w:val="10"/>
        </w:numPr>
        <w:spacing w:before="120" w:after="120" w:line="360" w:lineRule="auto"/>
        <w:rPr>
          <w:rFonts w:ascii="Arial" w:hAnsi="Arial" w:cs="Arial"/>
        </w:rPr>
      </w:pPr>
      <w:r w:rsidRPr="002D6136">
        <w:rPr>
          <w:rFonts w:ascii="Arial" w:hAnsi="Arial" w:cs="Arial"/>
        </w:rPr>
        <w:t xml:space="preserve">You must not post recognisable pictures of staff at work or information that </w:t>
      </w:r>
      <w:r w:rsidR="00FC3924">
        <w:rPr>
          <w:rFonts w:ascii="Arial" w:hAnsi="Arial" w:cs="Arial"/>
        </w:rPr>
        <w:t xml:space="preserve">identifies their place of work </w:t>
      </w:r>
      <w:r w:rsidRPr="002D6136">
        <w:rPr>
          <w:rFonts w:ascii="Arial" w:hAnsi="Arial" w:cs="Arial"/>
        </w:rPr>
        <w:t>without their explicit, fully-informed consent.</w:t>
      </w:r>
    </w:p>
    <w:p w14:paraId="0B2FA80F" w14:textId="77777777" w:rsidR="00777E52" w:rsidRPr="002D6136" w:rsidRDefault="00777E52" w:rsidP="00DB3729">
      <w:pPr>
        <w:pStyle w:val="ListParagraph"/>
        <w:numPr>
          <w:ilvl w:val="0"/>
          <w:numId w:val="10"/>
        </w:numPr>
        <w:spacing w:before="120" w:after="120" w:line="360" w:lineRule="auto"/>
        <w:jc w:val="both"/>
        <w:rPr>
          <w:rFonts w:ascii="Arial" w:hAnsi="Arial" w:cs="Arial"/>
        </w:rPr>
      </w:pPr>
      <w:r w:rsidRPr="002D6136">
        <w:rPr>
          <w:rFonts w:ascii="Arial" w:hAnsi="Arial" w:cs="Arial"/>
        </w:rPr>
        <w:t>A breach of this policy may be dealt with under the Trust’s Disciplinary Policy and, in serious cases, may be treated as gross misconduct leading to dismissal i.e</w:t>
      </w:r>
      <w:r w:rsidR="00FC3924">
        <w:rPr>
          <w:rFonts w:ascii="Arial" w:hAnsi="Arial" w:cs="Arial"/>
        </w:rPr>
        <w:t>. THIS IS REALLY SERIOUS STUFF. Y</w:t>
      </w:r>
      <w:r w:rsidRPr="002D6136">
        <w:rPr>
          <w:rFonts w:ascii="Arial" w:hAnsi="Arial" w:cs="Arial"/>
        </w:rPr>
        <w:t>our FPD is concerned about how easily some of you could get into trouble here.</w:t>
      </w:r>
    </w:p>
    <w:p w14:paraId="3E4EFA07" w14:textId="77777777" w:rsidR="00777E52" w:rsidRPr="002D6136" w:rsidRDefault="00777E52" w:rsidP="00DB3729">
      <w:pPr>
        <w:pStyle w:val="ListParagraph"/>
        <w:numPr>
          <w:ilvl w:val="0"/>
          <w:numId w:val="10"/>
        </w:numPr>
        <w:spacing w:before="120" w:after="120" w:line="360" w:lineRule="auto"/>
        <w:jc w:val="both"/>
        <w:rPr>
          <w:rFonts w:ascii="Arial" w:hAnsi="Arial" w:cs="Arial"/>
        </w:rPr>
      </w:pPr>
      <w:r w:rsidRPr="002D6136">
        <w:rPr>
          <w:rFonts w:ascii="Arial" w:hAnsi="Arial" w:cs="Arial"/>
        </w:rPr>
        <w:t xml:space="preserve">Think very hard before using social media to voice how you are coping professionally, concerns about time pressures, tiredness on the wards, discussing any clinical mistakes </w:t>
      </w:r>
      <w:r w:rsidRPr="007E7F97">
        <w:rPr>
          <w:rFonts w:ascii="Arial" w:hAnsi="Arial" w:cs="Arial"/>
        </w:rPr>
        <w:t xml:space="preserve">you are </w:t>
      </w:r>
      <w:r w:rsidR="00797F79" w:rsidRPr="007E7F97">
        <w:rPr>
          <w:rFonts w:ascii="Arial" w:hAnsi="Arial" w:cs="Arial"/>
        </w:rPr>
        <w:t xml:space="preserve">aware </w:t>
      </w:r>
      <w:r w:rsidRPr="007E7F97">
        <w:rPr>
          <w:rFonts w:ascii="Arial" w:hAnsi="Arial" w:cs="Arial"/>
        </w:rPr>
        <w:t xml:space="preserve">of, in </w:t>
      </w:r>
      <w:r w:rsidRPr="002D6136">
        <w:rPr>
          <w:rFonts w:ascii="Arial" w:hAnsi="Arial" w:cs="Arial"/>
        </w:rPr>
        <w:t>fact any information about yourself or colleagues even if they have given their consent.</w:t>
      </w:r>
    </w:p>
    <w:p w14:paraId="76DAA952" w14:textId="77777777" w:rsidR="00777E52" w:rsidRPr="002D6136" w:rsidRDefault="00777E52" w:rsidP="00DB3729">
      <w:pPr>
        <w:pStyle w:val="ListParagraph"/>
        <w:numPr>
          <w:ilvl w:val="0"/>
          <w:numId w:val="10"/>
        </w:numPr>
        <w:spacing w:before="120" w:after="120" w:line="360" w:lineRule="auto"/>
        <w:jc w:val="both"/>
        <w:rPr>
          <w:rFonts w:ascii="Arial" w:hAnsi="Arial" w:cs="Arial"/>
        </w:rPr>
      </w:pPr>
      <w:r w:rsidRPr="002D6136">
        <w:rPr>
          <w:rFonts w:ascii="Arial" w:hAnsi="Arial" w:cs="Arial"/>
        </w:rPr>
        <w:t>The Wessex Foundation Schoo</w:t>
      </w:r>
      <w:r w:rsidR="00E936C9">
        <w:rPr>
          <w:rFonts w:ascii="Arial" w:hAnsi="Arial" w:cs="Arial"/>
        </w:rPr>
        <w:t xml:space="preserve">l </w:t>
      </w:r>
      <w:r w:rsidRPr="002D6136">
        <w:rPr>
          <w:rFonts w:ascii="Arial" w:hAnsi="Arial" w:cs="Arial"/>
        </w:rPr>
        <w:t>have a Twitter account and a Facebook page:</w:t>
      </w:r>
    </w:p>
    <w:p w14:paraId="3D9E9345" w14:textId="77777777" w:rsidR="00777E52" w:rsidRPr="002D6136" w:rsidRDefault="00777E52" w:rsidP="00777E52">
      <w:pPr>
        <w:pStyle w:val="ListParagraph"/>
        <w:spacing w:before="120" w:after="120" w:line="360" w:lineRule="auto"/>
        <w:rPr>
          <w:rFonts w:ascii="Arial" w:hAnsi="Arial" w:cs="Arial"/>
        </w:rPr>
      </w:pPr>
      <w:r w:rsidRPr="002D6136">
        <w:rPr>
          <w:rFonts w:ascii="Arial" w:hAnsi="Arial" w:cs="Arial"/>
        </w:rPr>
        <w:t>Twitter</w:t>
      </w:r>
      <w:r w:rsidR="00E936C9">
        <w:rPr>
          <w:rFonts w:ascii="Arial" w:hAnsi="Arial" w:cs="Arial"/>
        </w:rPr>
        <w:t xml:space="preserve">: </w:t>
      </w:r>
      <w:r w:rsidRPr="002D6136">
        <w:rPr>
          <w:rFonts w:ascii="Arial" w:hAnsi="Arial" w:cs="Arial"/>
        </w:rPr>
        <w:t xml:space="preserve">@Wessex_FSchool  </w:t>
      </w:r>
      <w:hyperlink r:id="rId20" w:history="1">
        <w:r w:rsidRPr="002D6136">
          <w:rPr>
            <w:rStyle w:val="Hyperlink"/>
            <w:rFonts w:ascii="Arial" w:hAnsi="Arial" w:cs="Arial"/>
          </w:rPr>
          <w:t>https://twitter.com/Wessex_FSchool</w:t>
        </w:r>
      </w:hyperlink>
    </w:p>
    <w:p w14:paraId="078487E0" w14:textId="77777777" w:rsidR="00777E52" w:rsidRPr="002D6136" w:rsidRDefault="00E936C9" w:rsidP="00777E52">
      <w:pPr>
        <w:pStyle w:val="ListParagraph"/>
        <w:spacing w:before="120" w:after="120" w:line="360" w:lineRule="auto"/>
        <w:rPr>
          <w:rFonts w:ascii="Arial" w:hAnsi="Arial" w:cs="Arial"/>
        </w:rPr>
      </w:pPr>
      <w:r>
        <w:t xml:space="preserve">Facebook:  </w:t>
      </w:r>
      <w:hyperlink r:id="rId21" w:history="1">
        <w:r w:rsidR="00777E52" w:rsidRPr="002D6136">
          <w:rPr>
            <w:rStyle w:val="Hyperlink"/>
            <w:rFonts w:ascii="Arial" w:hAnsi="Arial" w:cs="Arial"/>
          </w:rPr>
          <w:t>www.facebook.com/WessexFoundationSchool</w:t>
        </w:r>
      </w:hyperlink>
    </w:p>
    <w:p w14:paraId="025D4CA2" w14:textId="77777777" w:rsidR="00777E52" w:rsidRPr="00512897" w:rsidRDefault="00777E52" w:rsidP="00777E52">
      <w:pPr>
        <w:spacing w:before="120" w:after="120" w:line="360" w:lineRule="auto"/>
        <w:rPr>
          <w:rFonts w:ascii="Arial" w:hAnsi="Arial" w:cs="Arial"/>
          <w:sz w:val="10"/>
          <w:szCs w:val="10"/>
        </w:rPr>
      </w:pPr>
    </w:p>
    <w:p w14:paraId="5051956D" w14:textId="77777777" w:rsidR="00777E52" w:rsidRDefault="00777E52" w:rsidP="00777E52">
      <w:pPr>
        <w:spacing w:before="120" w:after="120" w:line="360" w:lineRule="auto"/>
        <w:rPr>
          <w:rFonts w:ascii="Arial" w:hAnsi="Arial" w:cs="Arial"/>
          <w:b/>
          <w:color w:val="005696"/>
          <w:sz w:val="24"/>
          <w:szCs w:val="24"/>
        </w:rPr>
      </w:pPr>
      <w:r>
        <w:rPr>
          <w:rFonts w:ascii="Arial" w:hAnsi="Arial" w:cs="Arial"/>
          <w:b/>
          <w:color w:val="005696"/>
          <w:sz w:val="24"/>
          <w:szCs w:val="24"/>
        </w:rPr>
        <w:t>Phones</w:t>
      </w:r>
    </w:p>
    <w:p w14:paraId="64DE67BD" w14:textId="77777777" w:rsidR="00777E52" w:rsidRPr="002D6136" w:rsidRDefault="00777E52" w:rsidP="00DB3729">
      <w:pPr>
        <w:pStyle w:val="ListParagraph"/>
        <w:numPr>
          <w:ilvl w:val="0"/>
          <w:numId w:val="11"/>
        </w:numPr>
        <w:spacing w:before="120" w:after="120" w:line="360" w:lineRule="auto"/>
        <w:jc w:val="both"/>
        <w:rPr>
          <w:rFonts w:ascii="Arial" w:hAnsi="Arial" w:cs="Arial"/>
        </w:rPr>
      </w:pPr>
      <w:r w:rsidRPr="002D6136">
        <w:rPr>
          <w:rFonts w:ascii="Arial" w:hAnsi="Arial" w:cs="Arial"/>
        </w:rPr>
        <w:t>Do not use your phones for calls, texting or social media when in the clinical environment.  Have any ring tones turned off.</w:t>
      </w:r>
    </w:p>
    <w:p w14:paraId="433EB924" w14:textId="77777777" w:rsidR="00777E52" w:rsidRPr="002D6136" w:rsidRDefault="00777E52" w:rsidP="00DB3729">
      <w:pPr>
        <w:pStyle w:val="ListParagraph"/>
        <w:numPr>
          <w:ilvl w:val="0"/>
          <w:numId w:val="11"/>
        </w:numPr>
        <w:spacing w:before="120" w:after="120" w:line="360" w:lineRule="auto"/>
        <w:jc w:val="both"/>
        <w:rPr>
          <w:rFonts w:ascii="Arial" w:hAnsi="Arial" w:cs="Arial"/>
        </w:rPr>
      </w:pPr>
      <w:r w:rsidRPr="002D6136">
        <w:rPr>
          <w:rFonts w:ascii="Arial" w:hAnsi="Arial" w:cs="Arial"/>
        </w:rPr>
        <w:t>Currently the Trust does not issue staff with smart phones/devices for ‘near patient medical informatics</w:t>
      </w:r>
      <w:r w:rsidR="00B958A3">
        <w:rPr>
          <w:rFonts w:ascii="Arial" w:hAnsi="Arial" w:cs="Arial"/>
        </w:rPr>
        <w:t>.’</w:t>
      </w:r>
      <w:r w:rsidRPr="002D6136">
        <w:rPr>
          <w:rFonts w:ascii="Arial" w:hAnsi="Arial" w:cs="Arial"/>
        </w:rPr>
        <w:t xml:space="preserve">  It is reasonable then to use your own (see warning re. Apps below).</w:t>
      </w:r>
    </w:p>
    <w:p w14:paraId="5851811A" w14:textId="77777777" w:rsidR="00777E52" w:rsidRPr="002D6136" w:rsidRDefault="00777E52" w:rsidP="00DB3729">
      <w:pPr>
        <w:pStyle w:val="ListParagraph"/>
        <w:numPr>
          <w:ilvl w:val="0"/>
          <w:numId w:val="11"/>
        </w:numPr>
        <w:spacing w:before="120" w:after="120" w:line="360" w:lineRule="auto"/>
        <w:jc w:val="both"/>
        <w:rPr>
          <w:rFonts w:ascii="Arial" w:hAnsi="Arial" w:cs="Arial"/>
        </w:rPr>
      </w:pPr>
      <w:r w:rsidRPr="002D6136">
        <w:rPr>
          <w:rFonts w:ascii="Arial" w:hAnsi="Arial" w:cs="Arial"/>
        </w:rPr>
        <w:t>Consider using break times in any coffee/rest areas you have to talk to other members of your medical and allied healthcare professional team (as opposed to using your phone).  You may be pleasantly surprised.</w:t>
      </w:r>
    </w:p>
    <w:p w14:paraId="49D2B948" w14:textId="77777777" w:rsidR="00777E52" w:rsidRPr="00512897" w:rsidRDefault="00777E52" w:rsidP="00777E52">
      <w:pPr>
        <w:spacing w:before="120" w:after="120" w:line="360" w:lineRule="auto"/>
        <w:rPr>
          <w:rFonts w:ascii="Arial" w:hAnsi="Arial" w:cs="Arial"/>
          <w:sz w:val="10"/>
          <w:szCs w:val="10"/>
        </w:rPr>
      </w:pPr>
    </w:p>
    <w:p w14:paraId="341ADC25" w14:textId="77777777" w:rsidR="002D6136" w:rsidRDefault="002D6136" w:rsidP="002D6136">
      <w:pPr>
        <w:spacing w:before="120" w:after="120" w:line="360" w:lineRule="auto"/>
        <w:rPr>
          <w:rFonts w:ascii="Arial" w:hAnsi="Arial" w:cs="Arial"/>
          <w:b/>
          <w:color w:val="005696"/>
          <w:sz w:val="24"/>
          <w:szCs w:val="24"/>
        </w:rPr>
      </w:pPr>
      <w:r>
        <w:rPr>
          <w:rFonts w:ascii="Arial" w:hAnsi="Arial" w:cs="Arial"/>
          <w:b/>
          <w:color w:val="005696"/>
          <w:sz w:val="24"/>
          <w:szCs w:val="24"/>
        </w:rPr>
        <w:t>Apps</w:t>
      </w:r>
    </w:p>
    <w:p w14:paraId="057C3AE1" w14:textId="77777777" w:rsidR="002D6136" w:rsidRPr="002D6136" w:rsidRDefault="002D6136" w:rsidP="00DB3729">
      <w:pPr>
        <w:pStyle w:val="ListParagraph"/>
        <w:numPr>
          <w:ilvl w:val="0"/>
          <w:numId w:val="12"/>
        </w:numPr>
        <w:spacing w:before="120" w:after="120" w:line="360" w:lineRule="auto"/>
        <w:jc w:val="both"/>
        <w:rPr>
          <w:rFonts w:ascii="Arial" w:hAnsi="Arial" w:cs="Arial"/>
          <w:b/>
        </w:rPr>
      </w:pPr>
      <w:r w:rsidRPr="002D6136">
        <w:rPr>
          <w:rFonts w:ascii="Arial" w:hAnsi="Arial" w:cs="Arial"/>
        </w:rPr>
        <w:t>There are a large number of medical apps in use to support diagnosis and treatment.  They range from relatively simple calculators to sophisticated treatment algorithms.</w:t>
      </w:r>
    </w:p>
    <w:p w14:paraId="09EB8F80" w14:textId="77777777" w:rsidR="002D6136" w:rsidRPr="002D6136" w:rsidRDefault="002D6136" w:rsidP="00DB3729">
      <w:pPr>
        <w:pStyle w:val="ListParagraph"/>
        <w:numPr>
          <w:ilvl w:val="0"/>
          <w:numId w:val="12"/>
        </w:numPr>
        <w:spacing w:before="120" w:after="120" w:line="360" w:lineRule="auto"/>
        <w:jc w:val="both"/>
        <w:rPr>
          <w:rFonts w:ascii="Arial" w:hAnsi="Arial" w:cs="Arial"/>
          <w:b/>
        </w:rPr>
      </w:pPr>
      <w:r w:rsidRPr="002D6136">
        <w:rPr>
          <w:rFonts w:ascii="Arial" w:hAnsi="Arial" w:cs="Arial"/>
        </w:rPr>
        <w:t>Please note that apps which support diagnosis and treatment are classed as medical devices and as such should carry a CE mark – see the attached guidance.</w:t>
      </w:r>
    </w:p>
    <w:p w14:paraId="2CECD919" w14:textId="77777777" w:rsidR="002D6136" w:rsidRPr="002D6136" w:rsidRDefault="002D6136" w:rsidP="00DB3729">
      <w:pPr>
        <w:pStyle w:val="ListParagraph"/>
        <w:numPr>
          <w:ilvl w:val="0"/>
          <w:numId w:val="12"/>
        </w:numPr>
        <w:spacing w:before="120" w:after="120" w:line="360" w:lineRule="auto"/>
        <w:jc w:val="both"/>
        <w:rPr>
          <w:rFonts w:ascii="Arial" w:hAnsi="Arial" w:cs="Arial"/>
        </w:rPr>
      </w:pPr>
      <w:r w:rsidRPr="002D6136">
        <w:rPr>
          <w:rFonts w:ascii="Arial" w:hAnsi="Arial" w:cs="Arial"/>
        </w:rPr>
        <w:t>RCP – Using apps in clinical practice – important things that you need to know about apps and CE marking:</w:t>
      </w:r>
    </w:p>
    <w:p w14:paraId="15516562" w14:textId="77777777" w:rsidR="002D6136" w:rsidRPr="002D6136" w:rsidRDefault="000C7A70" w:rsidP="002D6136">
      <w:pPr>
        <w:pStyle w:val="ListParagraph"/>
        <w:spacing w:before="120" w:after="120" w:line="360" w:lineRule="auto"/>
        <w:rPr>
          <w:rFonts w:ascii="Arial" w:hAnsi="Arial" w:cs="Arial"/>
        </w:rPr>
      </w:pPr>
      <w:hyperlink r:id="rId22" w:history="1">
        <w:r w:rsidR="002D6136" w:rsidRPr="002D6136">
          <w:rPr>
            <w:rStyle w:val="Hyperlink"/>
            <w:rFonts w:ascii="Arial" w:hAnsi="Arial" w:cs="Arial"/>
          </w:rPr>
          <w:t>https://www.rcplondon.ac.uk/guidelines-policy/using-apps-clinical-practice-guidance</w:t>
        </w:r>
      </w:hyperlink>
      <w:r w:rsidR="002D6136" w:rsidRPr="002D6136">
        <w:rPr>
          <w:rFonts w:ascii="Arial" w:hAnsi="Arial" w:cs="Arial"/>
        </w:rPr>
        <w:t xml:space="preserve"> </w:t>
      </w:r>
    </w:p>
    <w:p w14:paraId="6EAB1726" w14:textId="77777777" w:rsidR="002D6136" w:rsidRPr="002D6136" w:rsidRDefault="002D6136" w:rsidP="00DB3729">
      <w:pPr>
        <w:pStyle w:val="ListParagraph"/>
        <w:numPr>
          <w:ilvl w:val="0"/>
          <w:numId w:val="12"/>
        </w:numPr>
        <w:spacing w:before="120" w:after="120" w:line="360" w:lineRule="auto"/>
        <w:jc w:val="both"/>
        <w:rPr>
          <w:rFonts w:ascii="Arial" w:hAnsi="Arial" w:cs="Arial"/>
        </w:rPr>
      </w:pPr>
      <w:r w:rsidRPr="002D6136">
        <w:rPr>
          <w:rFonts w:ascii="Arial" w:hAnsi="Arial" w:cs="Arial"/>
        </w:rPr>
        <w:t>If you are using an app please:</w:t>
      </w:r>
    </w:p>
    <w:p w14:paraId="34A3EFA3" w14:textId="77777777" w:rsidR="002D6136" w:rsidRPr="002D6136" w:rsidRDefault="002D6136" w:rsidP="00DB3729">
      <w:pPr>
        <w:pStyle w:val="ListParagraph"/>
        <w:numPr>
          <w:ilvl w:val="0"/>
          <w:numId w:val="13"/>
        </w:numPr>
        <w:spacing w:before="120" w:after="120" w:line="360" w:lineRule="auto"/>
        <w:jc w:val="both"/>
        <w:rPr>
          <w:rFonts w:ascii="Arial" w:hAnsi="Arial" w:cs="Arial"/>
        </w:rPr>
      </w:pPr>
      <w:r w:rsidRPr="002D6136">
        <w:rPr>
          <w:rFonts w:ascii="Arial" w:hAnsi="Arial" w:cs="Arial"/>
        </w:rPr>
        <w:t>Ensure you have the latest most up-to-date version.</w:t>
      </w:r>
    </w:p>
    <w:p w14:paraId="102D0A2C" w14:textId="77777777" w:rsidR="002D6136" w:rsidRPr="002D6136" w:rsidRDefault="002D6136" w:rsidP="00DB3729">
      <w:pPr>
        <w:pStyle w:val="ListParagraph"/>
        <w:numPr>
          <w:ilvl w:val="0"/>
          <w:numId w:val="13"/>
        </w:numPr>
        <w:spacing w:before="120" w:after="120" w:line="360" w:lineRule="auto"/>
        <w:jc w:val="both"/>
        <w:rPr>
          <w:rFonts w:ascii="Arial" w:hAnsi="Arial" w:cs="Arial"/>
        </w:rPr>
      </w:pPr>
      <w:r w:rsidRPr="002D6136">
        <w:rPr>
          <w:rFonts w:ascii="Arial" w:hAnsi="Arial" w:cs="Arial"/>
        </w:rPr>
        <w:t>Check whether it has a CE mark which will assure you of the quality and reliability of the app.  Look for this in the ‘about this app’ section or in the app’s description in the online store.</w:t>
      </w:r>
    </w:p>
    <w:p w14:paraId="2AEBF82D" w14:textId="77777777" w:rsidR="002D6136" w:rsidRPr="002D6136" w:rsidRDefault="002D6136" w:rsidP="00DB3729">
      <w:pPr>
        <w:pStyle w:val="ListParagraph"/>
        <w:numPr>
          <w:ilvl w:val="0"/>
          <w:numId w:val="13"/>
        </w:numPr>
        <w:spacing w:before="120" w:after="120" w:line="360" w:lineRule="auto"/>
        <w:jc w:val="both"/>
        <w:rPr>
          <w:rFonts w:ascii="Arial" w:hAnsi="Arial" w:cs="Arial"/>
        </w:rPr>
      </w:pPr>
      <w:r w:rsidRPr="002D6136">
        <w:rPr>
          <w:rFonts w:ascii="Arial" w:hAnsi="Arial" w:cs="Arial"/>
        </w:rPr>
        <w:t>If you app does not have a CE mark you use it at your own risk.</w:t>
      </w:r>
    </w:p>
    <w:p w14:paraId="399CA70C" w14:textId="77777777" w:rsidR="002D6136" w:rsidRPr="00512897" w:rsidRDefault="002D6136" w:rsidP="006D6017">
      <w:pPr>
        <w:pStyle w:val="ListParagraph"/>
        <w:numPr>
          <w:ilvl w:val="0"/>
          <w:numId w:val="13"/>
        </w:numPr>
        <w:spacing w:before="120" w:after="120" w:line="360" w:lineRule="auto"/>
        <w:rPr>
          <w:rFonts w:ascii="Arial" w:hAnsi="Arial" w:cs="Arial"/>
        </w:rPr>
      </w:pPr>
      <w:r w:rsidRPr="002D6136">
        <w:rPr>
          <w:rFonts w:ascii="Arial" w:hAnsi="Arial" w:cs="Arial"/>
        </w:rPr>
        <w:t>BNF app – once loaded can be used offline</w:t>
      </w:r>
      <w:r w:rsidR="00512897">
        <w:rPr>
          <w:rFonts w:ascii="Arial" w:hAnsi="Arial" w:cs="Arial"/>
        </w:rPr>
        <w:t xml:space="preserve">     </w:t>
      </w:r>
      <w:hyperlink r:id="rId23" w:history="1">
        <w:r w:rsidRPr="00512897">
          <w:rPr>
            <w:rStyle w:val="Hyperlink"/>
            <w:rFonts w:ascii="Arial" w:hAnsi="Arial" w:cs="Arial"/>
          </w:rPr>
          <w:t>https://bnf.nice.org.uk/</w:t>
        </w:r>
      </w:hyperlink>
    </w:p>
    <w:p w14:paraId="49C142E3" w14:textId="77777777" w:rsidR="00C33AD9" w:rsidRDefault="00C33AD9" w:rsidP="002D6136">
      <w:pPr>
        <w:spacing w:before="120" w:after="120" w:line="360" w:lineRule="auto"/>
        <w:rPr>
          <w:rFonts w:ascii="Arial" w:hAnsi="Arial" w:cs="Arial"/>
          <w:b/>
          <w:color w:val="005696"/>
          <w:sz w:val="24"/>
          <w:szCs w:val="24"/>
        </w:rPr>
      </w:pPr>
    </w:p>
    <w:p w14:paraId="162FDBE7" w14:textId="77777777" w:rsidR="00187734" w:rsidRDefault="00187734" w:rsidP="002D6136">
      <w:pPr>
        <w:spacing w:before="120" w:after="120" w:line="360" w:lineRule="auto"/>
        <w:rPr>
          <w:rFonts w:ascii="Arial" w:hAnsi="Arial" w:cs="Arial"/>
          <w:b/>
          <w:color w:val="005696"/>
          <w:sz w:val="24"/>
          <w:szCs w:val="24"/>
        </w:rPr>
      </w:pPr>
    </w:p>
    <w:p w14:paraId="302FA6AE" w14:textId="77777777" w:rsidR="00586F83" w:rsidRDefault="00586F83">
      <w:pPr>
        <w:rPr>
          <w:rFonts w:ascii="Arial" w:hAnsi="Arial" w:cs="Arial"/>
          <w:b/>
          <w:color w:val="005696"/>
          <w:sz w:val="24"/>
          <w:szCs w:val="24"/>
        </w:rPr>
      </w:pPr>
      <w:r>
        <w:rPr>
          <w:rFonts w:ascii="Arial" w:hAnsi="Arial" w:cs="Arial"/>
          <w:b/>
          <w:color w:val="005696"/>
          <w:sz w:val="24"/>
          <w:szCs w:val="24"/>
        </w:rPr>
        <w:br w:type="page"/>
      </w:r>
    </w:p>
    <w:p w14:paraId="4513F3CD" w14:textId="279F954E" w:rsidR="002D6136" w:rsidRDefault="002D6136" w:rsidP="002D6136">
      <w:pPr>
        <w:spacing w:before="120" w:after="120" w:line="360" w:lineRule="auto"/>
        <w:rPr>
          <w:rFonts w:ascii="Arial" w:hAnsi="Arial" w:cs="Arial"/>
          <w:b/>
          <w:color w:val="005696"/>
          <w:sz w:val="24"/>
          <w:szCs w:val="24"/>
        </w:rPr>
      </w:pPr>
      <w:r>
        <w:rPr>
          <w:rFonts w:ascii="Arial" w:hAnsi="Arial" w:cs="Arial"/>
          <w:b/>
          <w:color w:val="005696"/>
          <w:sz w:val="24"/>
          <w:szCs w:val="24"/>
        </w:rPr>
        <w:t>Patient Notes</w:t>
      </w:r>
    </w:p>
    <w:p w14:paraId="297CD2DF" w14:textId="77777777" w:rsidR="00512897" w:rsidRDefault="00512897" w:rsidP="00DB3729">
      <w:pPr>
        <w:pStyle w:val="ListParagraph"/>
        <w:numPr>
          <w:ilvl w:val="0"/>
          <w:numId w:val="12"/>
        </w:numPr>
        <w:spacing w:before="120" w:after="120" w:line="360" w:lineRule="auto"/>
        <w:jc w:val="both"/>
        <w:rPr>
          <w:rFonts w:ascii="Arial" w:hAnsi="Arial" w:cs="Arial"/>
        </w:rPr>
      </w:pPr>
      <w:r>
        <w:rPr>
          <w:rFonts w:ascii="Arial" w:hAnsi="Arial" w:cs="Arial"/>
        </w:rPr>
        <w:t>There have been several incidents where some trainees have left patient notes in the Education Centre, next to</w:t>
      </w:r>
      <w:r w:rsidR="00FC3924">
        <w:rPr>
          <w:rFonts w:ascii="Arial" w:hAnsi="Arial" w:cs="Arial"/>
        </w:rPr>
        <w:t xml:space="preserve"> the PCs in the lift lobby area</w:t>
      </w:r>
      <w:r>
        <w:rPr>
          <w:rFonts w:ascii="Arial" w:hAnsi="Arial" w:cs="Arial"/>
        </w:rPr>
        <w:t xml:space="preserve"> and also in Springs Restaurant.  Please remember that none of these areas are secure.  Please do not leave confidential or sensitive paperwork unattended.</w:t>
      </w:r>
    </w:p>
    <w:p w14:paraId="34B26EDB" w14:textId="77777777" w:rsidR="00512897" w:rsidRDefault="00512897" w:rsidP="00DB3729">
      <w:pPr>
        <w:pStyle w:val="ListParagraph"/>
        <w:numPr>
          <w:ilvl w:val="0"/>
          <w:numId w:val="12"/>
        </w:numPr>
        <w:spacing w:before="120" w:after="120" w:line="360" w:lineRule="auto"/>
        <w:jc w:val="both"/>
        <w:rPr>
          <w:rFonts w:ascii="Arial" w:hAnsi="Arial" w:cs="Arial"/>
        </w:rPr>
      </w:pPr>
      <w:r>
        <w:rPr>
          <w:rFonts w:ascii="Arial" w:hAnsi="Arial" w:cs="Arial"/>
        </w:rPr>
        <w:t>Do not leave SFTH with patient information (including on paper or digital ‘to do lists’)</w:t>
      </w:r>
    </w:p>
    <w:p w14:paraId="70B108B9" w14:textId="77777777" w:rsidR="00CC10CB" w:rsidRPr="00512897" w:rsidRDefault="00CC10CB" w:rsidP="00512897">
      <w:pPr>
        <w:spacing w:before="120" w:after="120" w:line="360" w:lineRule="auto"/>
        <w:rPr>
          <w:rFonts w:ascii="Arial" w:hAnsi="Arial" w:cs="Arial"/>
          <w:sz w:val="10"/>
          <w:szCs w:val="10"/>
        </w:rPr>
      </w:pPr>
    </w:p>
    <w:p w14:paraId="52A88F47" w14:textId="63D38C7E" w:rsidR="00512897" w:rsidRDefault="001C62A9" w:rsidP="00512897">
      <w:pPr>
        <w:spacing w:before="120" w:after="120" w:line="360" w:lineRule="auto"/>
        <w:rPr>
          <w:rFonts w:ascii="Arial" w:hAnsi="Arial" w:cs="Arial"/>
          <w:b/>
          <w:color w:val="005696"/>
          <w:sz w:val="24"/>
          <w:szCs w:val="24"/>
        </w:rPr>
      </w:pPr>
      <w:r>
        <w:rPr>
          <w:rFonts w:ascii="Arial" w:hAnsi="Arial" w:cs="Arial"/>
          <w:b/>
          <w:color w:val="005696"/>
          <w:sz w:val="24"/>
          <w:szCs w:val="24"/>
        </w:rPr>
        <w:t>Salary / Pay</w:t>
      </w:r>
      <w:r w:rsidR="00586F83">
        <w:rPr>
          <w:rFonts w:ascii="Arial" w:hAnsi="Arial" w:cs="Arial"/>
          <w:b/>
          <w:color w:val="005696"/>
          <w:sz w:val="24"/>
          <w:szCs w:val="24"/>
        </w:rPr>
        <w:t xml:space="preserve"> S</w:t>
      </w:r>
      <w:r w:rsidR="00512897">
        <w:rPr>
          <w:rFonts w:ascii="Arial" w:hAnsi="Arial" w:cs="Arial"/>
          <w:b/>
          <w:color w:val="005696"/>
          <w:sz w:val="24"/>
          <w:szCs w:val="24"/>
        </w:rPr>
        <w:t>lips</w:t>
      </w:r>
    </w:p>
    <w:p w14:paraId="278D6A31" w14:textId="77777777" w:rsidR="00512897" w:rsidRPr="003E4A27" w:rsidRDefault="005B3A5B" w:rsidP="00DB3729">
      <w:pPr>
        <w:pStyle w:val="ListParagraph"/>
        <w:numPr>
          <w:ilvl w:val="0"/>
          <w:numId w:val="14"/>
        </w:numPr>
        <w:spacing w:before="120" w:after="120" w:line="360" w:lineRule="auto"/>
        <w:jc w:val="both"/>
        <w:rPr>
          <w:rFonts w:ascii="Arial" w:hAnsi="Arial" w:cs="Arial"/>
        </w:rPr>
      </w:pPr>
      <w:r>
        <w:rPr>
          <w:rFonts w:ascii="Arial" w:hAnsi="Arial" w:cs="Arial"/>
        </w:rPr>
        <w:t xml:space="preserve">The official message </w:t>
      </w:r>
      <w:r w:rsidR="00512897" w:rsidRPr="00E036BD">
        <w:rPr>
          <w:rFonts w:ascii="Arial" w:hAnsi="Arial" w:cs="Arial"/>
        </w:rPr>
        <w:t xml:space="preserve">from Finance is that pay day is the last working day of the month (however </w:t>
      </w:r>
      <w:r w:rsidR="00512897" w:rsidRPr="003E4A27">
        <w:rPr>
          <w:rFonts w:ascii="Arial" w:hAnsi="Arial" w:cs="Arial"/>
        </w:rPr>
        <w:t>sometimes the monies are in the bank the day before).</w:t>
      </w:r>
    </w:p>
    <w:p w14:paraId="772F93A4" w14:textId="77777777" w:rsidR="00512897" w:rsidRPr="003E4A27" w:rsidRDefault="00E036BD" w:rsidP="00DB3729">
      <w:pPr>
        <w:pStyle w:val="ListParagraph"/>
        <w:numPr>
          <w:ilvl w:val="0"/>
          <w:numId w:val="14"/>
        </w:numPr>
        <w:spacing w:before="120" w:after="120" w:line="360" w:lineRule="auto"/>
        <w:jc w:val="both"/>
        <w:rPr>
          <w:rFonts w:ascii="Arial" w:hAnsi="Arial" w:cs="Arial"/>
        </w:rPr>
      </w:pPr>
      <w:r w:rsidRPr="003E4A27">
        <w:rPr>
          <w:rFonts w:ascii="Arial" w:hAnsi="Arial" w:cs="Arial"/>
        </w:rPr>
        <w:t>P</w:t>
      </w:r>
      <w:r w:rsidR="001C62A9">
        <w:rPr>
          <w:rFonts w:ascii="Arial" w:hAnsi="Arial" w:cs="Arial"/>
        </w:rPr>
        <w:t>ay</w:t>
      </w:r>
      <w:r w:rsidRPr="003E4A27">
        <w:rPr>
          <w:rFonts w:ascii="Arial" w:hAnsi="Arial" w:cs="Arial"/>
        </w:rPr>
        <w:t>slips are posted electronically onto your Electronic Staff Record.</w:t>
      </w:r>
    </w:p>
    <w:p w14:paraId="77400378" w14:textId="77777777" w:rsidR="00512897" w:rsidRPr="001C62A9" w:rsidRDefault="001C62A9" w:rsidP="00DB3729">
      <w:pPr>
        <w:pStyle w:val="ListParagraph"/>
        <w:numPr>
          <w:ilvl w:val="0"/>
          <w:numId w:val="14"/>
        </w:numPr>
        <w:spacing w:before="120" w:after="120" w:line="360" w:lineRule="auto"/>
        <w:jc w:val="both"/>
        <w:rPr>
          <w:rFonts w:ascii="Arial" w:hAnsi="Arial" w:cs="Arial"/>
        </w:rPr>
      </w:pPr>
      <w:r>
        <w:rPr>
          <w:rFonts w:ascii="Arial" w:hAnsi="Arial" w:cs="Arial"/>
        </w:rPr>
        <w:t>You are able to ac</w:t>
      </w:r>
      <w:r w:rsidR="005B3A5B">
        <w:rPr>
          <w:rFonts w:ascii="Arial" w:hAnsi="Arial" w:cs="Arial"/>
        </w:rPr>
        <w:t>cess online payslips</w:t>
      </w:r>
      <w:r>
        <w:rPr>
          <w:rFonts w:ascii="Arial" w:hAnsi="Arial" w:cs="Arial"/>
        </w:rPr>
        <w:t>, when made available, at a time to suit you.</w:t>
      </w:r>
    </w:p>
    <w:p w14:paraId="6DD20D66" w14:textId="77777777" w:rsidR="006F755E" w:rsidRDefault="006F755E" w:rsidP="00512897">
      <w:pPr>
        <w:spacing w:before="120" w:after="120" w:line="360" w:lineRule="auto"/>
        <w:rPr>
          <w:rFonts w:ascii="Arial" w:hAnsi="Arial" w:cs="Arial"/>
          <w:sz w:val="10"/>
          <w:szCs w:val="10"/>
        </w:rPr>
      </w:pPr>
    </w:p>
    <w:p w14:paraId="28EDB4C0" w14:textId="77777777" w:rsidR="001C410B" w:rsidRPr="005B7704" w:rsidRDefault="001C410B" w:rsidP="001C410B">
      <w:pPr>
        <w:spacing w:before="120" w:after="120" w:line="360" w:lineRule="auto"/>
        <w:rPr>
          <w:rFonts w:ascii="Arial" w:hAnsi="Arial" w:cs="Arial"/>
          <w:b/>
          <w:color w:val="005696"/>
          <w:sz w:val="24"/>
          <w:szCs w:val="24"/>
        </w:rPr>
      </w:pPr>
      <w:r w:rsidRPr="005B7704">
        <w:rPr>
          <w:rFonts w:ascii="Arial" w:hAnsi="Arial" w:cs="Arial"/>
          <w:b/>
          <w:color w:val="005696"/>
          <w:sz w:val="24"/>
          <w:szCs w:val="24"/>
        </w:rPr>
        <w:t>Exception Reporting</w:t>
      </w:r>
    </w:p>
    <w:p w14:paraId="423BE2C5" w14:textId="77777777" w:rsidR="001C410B" w:rsidRPr="005B7704" w:rsidRDefault="001C410B" w:rsidP="001C410B">
      <w:pPr>
        <w:spacing w:before="120" w:after="120" w:line="360" w:lineRule="auto"/>
        <w:rPr>
          <w:rFonts w:ascii="Arial" w:eastAsia="MS Mincho" w:hAnsi="Arial" w:cs="Arial"/>
          <w:b/>
        </w:rPr>
      </w:pPr>
      <w:r w:rsidRPr="005B7704">
        <w:rPr>
          <w:rFonts w:ascii="Arial" w:eastAsia="MS Mincho" w:hAnsi="Arial" w:cs="Arial"/>
          <w:b/>
        </w:rPr>
        <w:t>What is Exception Reporting?</w:t>
      </w:r>
    </w:p>
    <w:p w14:paraId="0E77822D" w14:textId="77777777" w:rsidR="001C410B" w:rsidRPr="005B7704" w:rsidRDefault="001C410B" w:rsidP="00DB3729">
      <w:pPr>
        <w:spacing w:before="120" w:after="120" w:line="360" w:lineRule="auto"/>
        <w:jc w:val="both"/>
        <w:rPr>
          <w:rFonts w:ascii="Arial" w:eastAsia="MS Mincho" w:hAnsi="Arial" w:cs="Arial"/>
        </w:rPr>
      </w:pPr>
      <w:r w:rsidRPr="005B7704">
        <w:rPr>
          <w:rFonts w:ascii="Arial" w:eastAsia="MS Mincho" w:hAnsi="Arial" w:cs="Arial"/>
        </w:rPr>
        <w:t>A process for highlighting variations from an agreed contract to ensure that training can be safeguarded and workloads kept manageable to protect doctors and patients.</w:t>
      </w:r>
      <w:r w:rsidR="005B7704" w:rsidRPr="005B7704">
        <w:rPr>
          <w:rFonts w:ascii="Arial" w:eastAsia="MS Mincho" w:hAnsi="Arial" w:cs="Arial"/>
        </w:rPr>
        <w:t xml:space="preserve"> Not only does it allow you to be paid for your overtime, but it paints a picture of the workforce actually required to do the job. This information is crucial for future workforce planning and not a reflection on you or your team's ability to do the job. Please complete them!</w:t>
      </w:r>
    </w:p>
    <w:p w14:paraId="19C9AD53" w14:textId="77777777" w:rsidR="001C410B" w:rsidRPr="005B7704" w:rsidRDefault="001C410B" w:rsidP="00DB3729">
      <w:pPr>
        <w:spacing w:before="120" w:after="120" w:line="360" w:lineRule="auto"/>
        <w:jc w:val="both"/>
        <w:rPr>
          <w:rFonts w:ascii="Arial" w:eastAsia="MS Mincho" w:hAnsi="Arial" w:cs="Arial"/>
        </w:rPr>
      </w:pPr>
      <w:r w:rsidRPr="005B7704">
        <w:rPr>
          <w:rFonts w:ascii="Arial" w:eastAsia="MS Mincho" w:hAnsi="Arial" w:cs="Arial"/>
        </w:rPr>
        <w:t>It applies to anyone employed under the new 2016 contract.</w:t>
      </w:r>
    </w:p>
    <w:p w14:paraId="690B0CBC" w14:textId="77777777" w:rsidR="001C410B" w:rsidRPr="005B7704" w:rsidRDefault="001C410B" w:rsidP="001C410B">
      <w:pPr>
        <w:spacing w:before="120" w:after="120" w:line="360" w:lineRule="auto"/>
        <w:rPr>
          <w:rFonts w:ascii="Arial" w:eastAsia="MS Mincho" w:hAnsi="Arial" w:cs="Arial"/>
          <w:sz w:val="10"/>
          <w:szCs w:val="10"/>
        </w:rPr>
      </w:pPr>
    </w:p>
    <w:p w14:paraId="67F4825A" w14:textId="77777777" w:rsidR="001C410B" w:rsidRPr="005B7704" w:rsidRDefault="001C410B" w:rsidP="001C410B">
      <w:pPr>
        <w:spacing w:before="120" w:after="120" w:line="360" w:lineRule="auto"/>
        <w:rPr>
          <w:rFonts w:ascii="Arial" w:eastAsia="MS Mincho" w:hAnsi="Arial" w:cs="Arial"/>
          <w:b/>
        </w:rPr>
      </w:pPr>
      <w:r w:rsidRPr="005B7704">
        <w:rPr>
          <w:rFonts w:ascii="Arial" w:eastAsia="MS Mincho" w:hAnsi="Arial" w:cs="Arial"/>
          <w:b/>
        </w:rPr>
        <w:t>What and when should you report?</w:t>
      </w:r>
    </w:p>
    <w:p w14:paraId="2A39B2C7" w14:textId="77777777" w:rsidR="001C410B" w:rsidRPr="005B7704" w:rsidRDefault="001C410B" w:rsidP="001C410B">
      <w:pPr>
        <w:spacing w:before="120" w:after="120" w:line="360" w:lineRule="auto"/>
        <w:rPr>
          <w:rFonts w:ascii="Arial" w:eastAsia="MS Mincho" w:hAnsi="Arial" w:cs="Arial"/>
        </w:rPr>
      </w:pPr>
      <w:r w:rsidRPr="005B7704">
        <w:rPr>
          <w:rFonts w:ascii="Arial" w:eastAsia="MS Mincho" w:hAnsi="Arial" w:cs="Arial"/>
        </w:rPr>
        <w:t>Variation from your agreed work schedule, including:</w:t>
      </w:r>
    </w:p>
    <w:p w14:paraId="028C4E58" w14:textId="77777777" w:rsidR="001C410B" w:rsidRPr="005B7704" w:rsidRDefault="001C410B" w:rsidP="001C410B">
      <w:pPr>
        <w:numPr>
          <w:ilvl w:val="0"/>
          <w:numId w:val="62"/>
        </w:numPr>
        <w:spacing w:before="120" w:after="120" w:line="360" w:lineRule="auto"/>
        <w:rPr>
          <w:rFonts w:ascii="Arial" w:eastAsia="MS Mincho" w:hAnsi="Arial" w:cs="Arial"/>
        </w:rPr>
      </w:pPr>
      <w:r w:rsidRPr="005B7704">
        <w:rPr>
          <w:rFonts w:ascii="Arial" w:eastAsia="MS Mincho" w:hAnsi="Arial" w:cs="Arial"/>
        </w:rPr>
        <w:t xml:space="preserve">Differences in total </w:t>
      </w:r>
      <w:r w:rsidRPr="005B7704">
        <w:rPr>
          <w:rFonts w:ascii="Arial" w:eastAsia="MS Mincho" w:hAnsi="Arial" w:cs="Arial"/>
          <w:bCs/>
        </w:rPr>
        <w:t>hours</w:t>
      </w:r>
      <w:r w:rsidRPr="005B7704">
        <w:rPr>
          <w:rFonts w:ascii="Arial" w:eastAsia="MS Mincho" w:hAnsi="Arial" w:cs="Arial"/>
        </w:rPr>
        <w:t xml:space="preserve"> worked</w:t>
      </w:r>
    </w:p>
    <w:p w14:paraId="5BA63579" w14:textId="77777777" w:rsidR="001C410B" w:rsidRPr="005B7704" w:rsidRDefault="001C410B" w:rsidP="001C410B">
      <w:pPr>
        <w:numPr>
          <w:ilvl w:val="0"/>
          <w:numId w:val="62"/>
        </w:numPr>
        <w:spacing w:before="120" w:after="120" w:line="360" w:lineRule="auto"/>
        <w:rPr>
          <w:rFonts w:ascii="Arial" w:eastAsia="MS Mincho" w:hAnsi="Arial" w:cs="Arial"/>
        </w:rPr>
      </w:pPr>
      <w:r w:rsidRPr="005B7704">
        <w:rPr>
          <w:rFonts w:ascii="Arial" w:eastAsia="MS Mincho" w:hAnsi="Arial" w:cs="Arial"/>
          <w:bCs/>
        </w:rPr>
        <w:t>Breaks</w:t>
      </w:r>
      <w:r w:rsidRPr="005B7704">
        <w:rPr>
          <w:rFonts w:ascii="Arial" w:eastAsia="MS Mincho" w:hAnsi="Arial" w:cs="Arial"/>
        </w:rPr>
        <w:t xml:space="preserve"> not taken</w:t>
      </w:r>
    </w:p>
    <w:p w14:paraId="125E42F2" w14:textId="77777777" w:rsidR="001C410B" w:rsidRPr="005B7704" w:rsidRDefault="001C410B" w:rsidP="001C410B">
      <w:pPr>
        <w:numPr>
          <w:ilvl w:val="0"/>
          <w:numId w:val="62"/>
        </w:numPr>
        <w:spacing w:before="120" w:after="120" w:line="360" w:lineRule="auto"/>
        <w:rPr>
          <w:rFonts w:ascii="Arial" w:eastAsia="MS Mincho" w:hAnsi="Arial" w:cs="Arial"/>
        </w:rPr>
      </w:pPr>
      <w:r w:rsidRPr="005B7704">
        <w:rPr>
          <w:rFonts w:ascii="Arial" w:eastAsia="MS Mincho" w:hAnsi="Arial" w:cs="Arial"/>
          <w:bCs/>
        </w:rPr>
        <w:t>Educational</w:t>
      </w:r>
      <w:r w:rsidRPr="005B7704">
        <w:rPr>
          <w:rFonts w:ascii="Arial" w:eastAsia="MS Mincho" w:hAnsi="Arial" w:cs="Arial"/>
        </w:rPr>
        <w:t xml:space="preserve"> or </w:t>
      </w:r>
      <w:r w:rsidRPr="005B7704">
        <w:rPr>
          <w:rFonts w:ascii="Arial" w:eastAsia="MS Mincho" w:hAnsi="Arial" w:cs="Arial"/>
          <w:bCs/>
        </w:rPr>
        <w:t>training</w:t>
      </w:r>
      <w:r w:rsidRPr="005B7704">
        <w:rPr>
          <w:rFonts w:ascii="Arial" w:eastAsia="MS Mincho" w:hAnsi="Arial" w:cs="Arial"/>
        </w:rPr>
        <w:t xml:space="preserve"> opportunities missed (e.g. weekly teaching)</w:t>
      </w:r>
    </w:p>
    <w:p w14:paraId="453AFC2E" w14:textId="77777777" w:rsidR="001C410B" w:rsidRPr="005B7704" w:rsidRDefault="001C410B" w:rsidP="001C410B">
      <w:pPr>
        <w:numPr>
          <w:ilvl w:val="0"/>
          <w:numId w:val="62"/>
        </w:numPr>
        <w:spacing w:before="120" w:after="120" w:line="360" w:lineRule="auto"/>
        <w:rPr>
          <w:rFonts w:ascii="Arial" w:eastAsia="MS Mincho" w:hAnsi="Arial" w:cs="Arial"/>
        </w:rPr>
      </w:pPr>
      <w:r w:rsidRPr="005B7704">
        <w:rPr>
          <w:rFonts w:ascii="Arial" w:eastAsia="MS Mincho" w:hAnsi="Arial" w:cs="Arial"/>
        </w:rPr>
        <w:t xml:space="preserve">Lack of </w:t>
      </w:r>
      <w:r w:rsidRPr="005B7704">
        <w:rPr>
          <w:rFonts w:ascii="Arial" w:eastAsia="MS Mincho" w:hAnsi="Arial" w:cs="Arial"/>
          <w:bCs/>
        </w:rPr>
        <w:t>support</w:t>
      </w:r>
      <w:r w:rsidRPr="005B7704">
        <w:rPr>
          <w:rFonts w:ascii="Arial" w:eastAsia="MS Mincho" w:hAnsi="Arial" w:cs="Arial"/>
        </w:rPr>
        <w:t xml:space="preserve"> available</w:t>
      </w:r>
    </w:p>
    <w:p w14:paraId="02E94862" w14:textId="77777777" w:rsidR="005B7704" w:rsidRPr="005B7704" w:rsidRDefault="001C410B" w:rsidP="00DB3729">
      <w:pPr>
        <w:spacing w:before="120" w:after="120" w:line="360" w:lineRule="auto"/>
        <w:jc w:val="both"/>
        <w:rPr>
          <w:rFonts w:ascii="Arial" w:eastAsia="MS Mincho" w:hAnsi="Arial" w:cs="Arial"/>
        </w:rPr>
      </w:pPr>
      <w:r w:rsidRPr="005B7704">
        <w:rPr>
          <w:rFonts w:ascii="Arial" w:eastAsia="MS Mincho" w:hAnsi="Arial" w:cs="Arial"/>
        </w:rPr>
        <w:t>You should submit a report ASAP and within a maximum of 14 days (7 days for payment).</w:t>
      </w:r>
      <w:r w:rsidR="005B7704" w:rsidRPr="005B7704">
        <w:rPr>
          <w:rFonts w:ascii="Arial" w:eastAsia="MS Mincho" w:hAnsi="Arial" w:cs="Arial"/>
        </w:rPr>
        <w:t>If you are filling in an immediate safety concern report, you must inform your consultant (or the on call consultant) at the time that there is a problem. The report should be filled in within 48h.</w:t>
      </w:r>
    </w:p>
    <w:p w14:paraId="4A8A78A5" w14:textId="77777777" w:rsidR="001C410B" w:rsidRPr="005B7704" w:rsidRDefault="001C410B" w:rsidP="001C410B">
      <w:pPr>
        <w:spacing w:before="120" w:after="120" w:line="360" w:lineRule="auto"/>
        <w:rPr>
          <w:rFonts w:ascii="Arial" w:eastAsia="MS Mincho" w:hAnsi="Arial" w:cs="Arial"/>
          <w:sz w:val="10"/>
          <w:szCs w:val="10"/>
        </w:rPr>
      </w:pPr>
    </w:p>
    <w:p w14:paraId="07976347" w14:textId="77777777" w:rsidR="00043794" w:rsidRDefault="00043794" w:rsidP="001C410B">
      <w:pPr>
        <w:spacing w:before="120" w:after="120" w:line="360" w:lineRule="auto"/>
        <w:rPr>
          <w:rFonts w:ascii="Arial" w:eastAsia="MS Mincho" w:hAnsi="Arial" w:cs="Arial"/>
          <w:b/>
        </w:rPr>
      </w:pPr>
    </w:p>
    <w:p w14:paraId="55C85EFA" w14:textId="77777777" w:rsidR="00043794" w:rsidRDefault="00043794" w:rsidP="001C410B">
      <w:pPr>
        <w:spacing w:before="120" w:after="120" w:line="360" w:lineRule="auto"/>
        <w:rPr>
          <w:rFonts w:ascii="Arial" w:eastAsia="MS Mincho" w:hAnsi="Arial" w:cs="Arial"/>
          <w:b/>
        </w:rPr>
      </w:pPr>
    </w:p>
    <w:p w14:paraId="3D432FC1" w14:textId="5B2DD028" w:rsidR="001C410B" w:rsidRPr="005B7704" w:rsidRDefault="00043794" w:rsidP="001C410B">
      <w:pPr>
        <w:spacing w:before="120" w:after="120" w:line="360" w:lineRule="auto"/>
        <w:rPr>
          <w:rFonts w:ascii="Arial" w:eastAsia="MS Mincho" w:hAnsi="Arial" w:cs="Arial"/>
          <w:b/>
        </w:rPr>
      </w:pPr>
      <w:r>
        <w:rPr>
          <w:rFonts w:ascii="Arial" w:eastAsia="MS Mincho" w:hAnsi="Arial" w:cs="Arial"/>
          <w:b/>
        </w:rPr>
        <w:t>W</w:t>
      </w:r>
      <w:r w:rsidR="001C410B" w:rsidRPr="005B7704">
        <w:rPr>
          <w:rFonts w:ascii="Arial" w:eastAsia="MS Mincho" w:hAnsi="Arial" w:cs="Arial"/>
          <w:b/>
        </w:rPr>
        <w:t>hat is a work schedule?</w:t>
      </w:r>
    </w:p>
    <w:p w14:paraId="558BD97A" w14:textId="77777777" w:rsidR="001C410B" w:rsidRPr="005B7704" w:rsidRDefault="004A545A" w:rsidP="00DB3729">
      <w:pPr>
        <w:spacing w:before="120" w:after="120" w:line="360" w:lineRule="auto"/>
        <w:jc w:val="both"/>
        <w:rPr>
          <w:rFonts w:ascii="Arial" w:eastAsia="MS Mincho" w:hAnsi="Arial" w:cs="Arial"/>
        </w:rPr>
      </w:pPr>
      <w:r w:rsidRPr="005B7704">
        <w:rPr>
          <w:rFonts w:ascii="Arial" w:eastAsia="MS Mincho" w:hAnsi="Arial" w:cs="Arial"/>
        </w:rPr>
        <w:t>This s</w:t>
      </w:r>
      <w:r w:rsidR="001C410B" w:rsidRPr="005B7704">
        <w:rPr>
          <w:rFonts w:ascii="Arial" w:eastAsia="MS Mincho" w:hAnsi="Arial" w:cs="Arial"/>
        </w:rPr>
        <w:t>ets out work commitments and training outcomes for each job. It should include your salary and working hours, including the nodal points for claiming money on overtime.</w:t>
      </w:r>
    </w:p>
    <w:p w14:paraId="7122F968" w14:textId="77777777" w:rsidR="001C410B" w:rsidRPr="005B7704" w:rsidRDefault="001C410B" w:rsidP="001C410B">
      <w:pPr>
        <w:spacing w:before="120" w:after="120" w:line="360" w:lineRule="auto"/>
        <w:rPr>
          <w:rFonts w:ascii="Arial" w:eastAsia="MS Mincho" w:hAnsi="Arial" w:cs="Arial"/>
          <w:b/>
          <w:sz w:val="10"/>
          <w:szCs w:val="10"/>
        </w:rPr>
      </w:pPr>
    </w:p>
    <w:p w14:paraId="1B9949CA" w14:textId="77777777" w:rsidR="001C410B" w:rsidRPr="005B7704" w:rsidRDefault="001C410B" w:rsidP="00DB3729">
      <w:pPr>
        <w:spacing w:before="120" w:after="120" w:line="360" w:lineRule="auto"/>
        <w:jc w:val="both"/>
        <w:rPr>
          <w:rFonts w:ascii="Arial" w:eastAsia="MS Mincho" w:hAnsi="Arial" w:cs="Arial"/>
          <w:b/>
        </w:rPr>
      </w:pPr>
      <w:r w:rsidRPr="005B7704">
        <w:rPr>
          <w:rFonts w:ascii="Arial" w:eastAsia="MS Mincho" w:hAnsi="Arial" w:cs="Arial"/>
          <w:b/>
        </w:rPr>
        <w:t>How to Exception Report</w:t>
      </w:r>
    </w:p>
    <w:p w14:paraId="62B07D7B" w14:textId="77777777" w:rsidR="001C410B" w:rsidRPr="005B7704" w:rsidRDefault="001C410B" w:rsidP="00DB3729">
      <w:pPr>
        <w:numPr>
          <w:ilvl w:val="0"/>
          <w:numId w:val="63"/>
        </w:numPr>
        <w:spacing w:before="120" w:after="120" w:line="360" w:lineRule="auto"/>
        <w:contextualSpacing/>
        <w:jc w:val="both"/>
        <w:rPr>
          <w:rFonts w:ascii="Arial" w:eastAsia="MS Mincho" w:hAnsi="Arial" w:cs="Arial"/>
        </w:rPr>
      </w:pPr>
      <w:r w:rsidRPr="005B7704">
        <w:rPr>
          <w:rFonts w:ascii="Arial" w:eastAsia="MS Mincho" w:hAnsi="Arial" w:cs="Arial"/>
        </w:rPr>
        <w:t xml:space="preserve">Log into </w:t>
      </w:r>
      <w:hyperlink r:id="rId24" w:history="1">
        <w:r w:rsidRPr="005B7704">
          <w:rPr>
            <w:rFonts w:ascii="Arial" w:eastAsia="MS Mincho" w:hAnsi="Arial" w:cs="Arial"/>
            <w:color w:val="0000FF"/>
            <w:u w:val="single"/>
          </w:rPr>
          <w:t xml:space="preserve">Allocate System </w:t>
        </w:r>
      </w:hyperlink>
      <w:r w:rsidRPr="005B7704">
        <w:rPr>
          <w:rFonts w:ascii="Arial" w:eastAsia="MS Mincho" w:hAnsi="Arial" w:cs="Arial"/>
        </w:rPr>
        <w:t>and complete Exception Report request online</w:t>
      </w:r>
    </w:p>
    <w:p w14:paraId="27CAD33E" w14:textId="77777777" w:rsidR="001C410B" w:rsidRPr="005B7704" w:rsidRDefault="001C410B" w:rsidP="00DB3729">
      <w:pPr>
        <w:numPr>
          <w:ilvl w:val="0"/>
          <w:numId w:val="63"/>
        </w:numPr>
        <w:spacing w:before="120" w:after="120" w:line="360" w:lineRule="auto"/>
        <w:contextualSpacing/>
        <w:jc w:val="both"/>
        <w:rPr>
          <w:rFonts w:ascii="Arial" w:eastAsia="MS Mincho" w:hAnsi="Arial" w:cs="Arial"/>
          <w:lang w:val="en-US"/>
        </w:rPr>
      </w:pPr>
      <w:r w:rsidRPr="005B7704">
        <w:rPr>
          <w:rFonts w:ascii="Arial" w:eastAsia="MS Mincho" w:hAnsi="Arial" w:cs="Arial"/>
        </w:rPr>
        <w:t>Discuss with Clinical Supervisor and agree on time off in lieu (TOIL) vs. Payment. They will need to log in &amp; sign off the request.</w:t>
      </w:r>
    </w:p>
    <w:p w14:paraId="2B16B928" w14:textId="77777777" w:rsidR="001C410B" w:rsidRPr="005B7704" w:rsidRDefault="001C410B" w:rsidP="00DB3729">
      <w:pPr>
        <w:numPr>
          <w:ilvl w:val="0"/>
          <w:numId w:val="63"/>
        </w:numPr>
        <w:spacing w:before="120" w:after="120" w:line="360" w:lineRule="auto"/>
        <w:contextualSpacing/>
        <w:jc w:val="both"/>
        <w:rPr>
          <w:rFonts w:ascii="Arial" w:eastAsia="MS Mincho" w:hAnsi="Arial" w:cs="Arial"/>
          <w:lang w:val="en-US"/>
        </w:rPr>
      </w:pPr>
      <w:r w:rsidRPr="005B7704">
        <w:rPr>
          <w:rFonts w:ascii="Arial" w:eastAsia="MS Mincho" w:hAnsi="Arial" w:cs="Arial"/>
        </w:rPr>
        <w:t xml:space="preserve">If you agree, log in and approve decision online. If you disagree then further action will need to be taken.  (See BMA </w:t>
      </w:r>
      <w:hyperlink r:id="rId25" w:history="1">
        <w:r w:rsidRPr="005B7704">
          <w:rPr>
            <w:rFonts w:ascii="Arial" w:eastAsia="MS Mincho" w:hAnsi="Arial" w:cs="Arial"/>
            <w:color w:val="0000FF"/>
            <w:u w:val="single"/>
          </w:rPr>
          <w:t>Exception report flow chart: work schedule review</w:t>
        </w:r>
      </w:hyperlink>
      <w:r w:rsidRPr="005B7704">
        <w:rPr>
          <w:rFonts w:ascii="Arial" w:eastAsia="MS Mincho" w:hAnsi="Arial" w:cs="Arial"/>
        </w:rPr>
        <w:t>)</w:t>
      </w:r>
    </w:p>
    <w:p w14:paraId="21C9FFE3" w14:textId="77777777" w:rsidR="001C410B" w:rsidRPr="005B7704" w:rsidRDefault="001C410B" w:rsidP="00DB3729">
      <w:pPr>
        <w:numPr>
          <w:ilvl w:val="0"/>
          <w:numId w:val="63"/>
        </w:numPr>
        <w:spacing w:before="120" w:after="120" w:line="360" w:lineRule="auto"/>
        <w:contextualSpacing/>
        <w:jc w:val="both"/>
        <w:rPr>
          <w:rFonts w:ascii="Arial" w:eastAsia="MS Mincho" w:hAnsi="Arial" w:cs="Arial"/>
          <w:lang w:val="en-US"/>
        </w:rPr>
      </w:pPr>
      <w:r w:rsidRPr="005B7704">
        <w:rPr>
          <w:rFonts w:ascii="Arial" w:eastAsia="MS Mincho" w:hAnsi="Arial" w:cs="Arial"/>
        </w:rPr>
        <w:t>If you have agreed on compensation payment for working overtime then you will need to complete an additional payment form.</w:t>
      </w:r>
    </w:p>
    <w:p w14:paraId="5D6A5E76" w14:textId="77777777" w:rsidR="005B7704" w:rsidRPr="005B7704" w:rsidRDefault="001C410B" w:rsidP="00DB3729">
      <w:pPr>
        <w:spacing w:before="120" w:after="120" w:line="360" w:lineRule="auto"/>
        <w:jc w:val="both"/>
        <w:rPr>
          <w:rFonts w:ascii="Arial" w:eastAsia="MS Mincho" w:hAnsi="Arial" w:cs="Arial"/>
          <w:lang w:val="en-US"/>
        </w:rPr>
      </w:pPr>
      <w:r w:rsidRPr="005B7704">
        <w:rPr>
          <w:rFonts w:ascii="Arial" w:eastAsia="MS Mincho" w:hAnsi="Arial" w:cs="Arial"/>
          <w:lang w:val="en-US"/>
        </w:rPr>
        <w:t xml:space="preserve">N.B. </w:t>
      </w:r>
      <w:r w:rsidR="005B7704" w:rsidRPr="005B7704">
        <w:rPr>
          <w:rFonts w:ascii="Arial" w:eastAsia="MS Mincho" w:hAnsi="Arial" w:cs="Arial"/>
          <w:lang w:val="en-US"/>
        </w:rPr>
        <w:t xml:space="preserve">You must make it clear on your exception report which hours you were expected to work (according to work schedule) and what you did work, thus exactly how many additional hours were worked. </w:t>
      </w:r>
      <w:proofErr w:type="gramStart"/>
      <w:r w:rsidR="005B7704" w:rsidRPr="005B7704">
        <w:rPr>
          <w:rFonts w:ascii="Arial" w:eastAsia="MS Mincho" w:hAnsi="Arial" w:cs="Arial"/>
          <w:lang w:val="en-US"/>
        </w:rPr>
        <w:t>E.g. worked 0900-1830.</w:t>
      </w:r>
      <w:proofErr w:type="gramEnd"/>
      <w:r w:rsidR="005B7704" w:rsidRPr="005B7704">
        <w:rPr>
          <w:rFonts w:ascii="Arial" w:eastAsia="MS Mincho" w:hAnsi="Arial" w:cs="Arial"/>
          <w:lang w:val="en-US"/>
        </w:rPr>
        <w:t xml:space="preserve"> Schedule 0900-1700. 1.5h overtime.  </w:t>
      </w:r>
    </w:p>
    <w:p w14:paraId="54B6BB25" w14:textId="77777777" w:rsidR="005B7704" w:rsidRPr="005B7704" w:rsidRDefault="005B7704" w:rsidP="00DB3729">
      <w:pPr>
        <w:spacing w:before="120" w:after="120" w:line="360" w:lineRule="auto"/>
        <w:jc w:val="both"/>
        <w:rPr>
          <w:rFonts w:ascii="Arial" w:eastAsia="MS Mincho" w:hAnsi="Arial" w:cs="Arial"/>
          <w:lang w:val="en-US"/>
        </w:rPr>
      </w:pPr>
      <w:r w:rsidRPr="005B7704">
        <w:rPr>
          <w:rFonts w:ascii="Arial" w:eastAsia="MS Mincho" w:hAnsi="Arial" w:cs="Arial"/>
          <w:lang w:val="en-US"/>
        </w:rPr>
        <w:t>You must also</w:t>
      </w:r>
      <w:r w:rsidR="002574BE">
        <w:rPr>
          <w:rFonts w:ascii="Arial" w:eastAsia="MS Mincho" w:hAnsi="Arial" w:cs="Arial"/>
          <w:lang w:val="en-US"/>
        </w:rPr>
        <w:t xml:space="preserve"> make it clear if the overtime </w:t>
      </w:r>
      <w:r w:rsidRPr="005B7704">
        <w:rPr>
          <w:rFonts w:ascii="Arial" w:eastAsia="MS Mincho" w:hAnsi="Arial" w:cs="Arial"/>
          <w:lang w:val="en-US"/>
        </w:rPr>
        <w:t xml:space="preserve">hours put you at risk of working &gt; 72 hours in 7 days and, if so, contact your clinical supervisor ASAP so you can take urgent time back so you don't breach 72h. If there are any problems with this please get in touch with the guardian of safe working. </w:t>
      </w:r>
    </w:p>
    <w:p w14:paraId="013651F6" w14:textId="77777777" w:rsidR="001C410B" w:rsidRPr="005B7704" w:rsidRDefault="005B7704" w:rsidP="00DB3729">
      <w:pPr>
        <w:spacing w:before="120" w:after="120" w:line="360" w:lineRule="auto"/>
        <w:jc w:val="both"/>
        <w:rPr>
          <w:rFonts w:ascii="Arial" w:eastAsia="MS Mincho" w:hAnsi="Arial" w:cs="Arial"/>
          <w:lang w:val="en-US"/>
        </w:rPr>
      </w:pPr>
      <w:r w:rsidRPr="005B7704">
        <w:rPr>
          <w:rFonts w:ascii="Arial" w:eastAsia="MS Mincho" w:hAnsi="Arial" w:cs="Arial"/>
          <w:lang w:val="en-US"/>
        </w:rPr>
        <w:t>You must not undertake locum work that will put you over 72h in a week.</w:t>
      </w:r>
    </w:p>
    <w:p w14:paraId="1BF303D7" w14:textId="77777777" w:rsidR="001C410B" w:rsidRPr="005B7704" w:rsidRDefault="001C410B" w:rsidP="001C410B">
      <w:pPr>
        <w:spacing w:before="120" w:after="120" w:line="360" w:lineRule="auto"/>
        <w:rPr>
          <w:rFonts w:ascii="Arial" w:eastAsia="MS Mincho" w:hAnsi="Arial" w:cs="Arial"/>
          <w:sz w:val="10"/>
          <w:szCs w:val="10"/>
          <w:lang w:val="en-US"/>
        </w:rPr>
      </w:pPr>
    </w:p>
    <w:p w14:paraId="54E70ECB" w14:textId="77777777" w:rsidR="001C410B" w:rsidRPr="005B7704" w:rsidRDefault="001C410B" w:rsidP="00DB3729">
      <w:pPr>
        <w:spacing w:before="120" w:after="120" w:line="360" w:lineRule="auto"/>
        <w:jc w:val="both"/>
        <w:rPr>
          <w:rFonts w:ascii="Arial" w:eastAsia="MS Mincho" w:hAnsi="Arial" w:cs="Arial"/>
          <w:b/>
          <w:lang w:val="en-US"/>
        </w:rPr>
      </w:pPr>
      <w:r w:rsidRPr="005B7704">
        <w:rPr>
          <w:rFonts w:ascii="Arial" w:eastAsia="MS Mincho" w:hAnsi="Arial" w:cs="Arial"/>
          <w:b/>
          <w:lang w:val="en-US"/>
        </w:rPr>
        <w:t>Fines</w:t>
      </w:r>
    </w:p>
    <w:p w14:paraId="3F2F7639" w14:textId="77777777" w:rsidR="001C410B" w:rsidRPr="005B7704" w:rsidRDefault="001C410B" w:rsidP="00DB3729">
      <w:pPr>
        <w:spacing w:before="120" w:after="120" w:line="360" w:lineRule="auto"/>
        <w:jc w:val="both"/>
        <w:rPr>
          <w:rFonts w:ascii="Arial" w:eastAsia="MS Mincho" w:hAnsi="Arial" w:cs="Arial"/>
        </w:rPr>
      </w:pPr>
      <w:r w:rsidRPr="005B7704">
        <w:rPr>
          <w:rFonts w:ascii="Arial" w:eastAsia="MS Mincho" w:hAnsi="Arial" w:cs="Arial"/>
        </w:rPr>
        <w:t>The GOSW will calculate whether any breaches have occurred leading to a financial penalty (see page 32 of TCS 2016). If so, a portion of the fine will go to yo</w:t>
      </w:r>
      <w:r w:rsidR="00FC3924" w:rsidRPr="005B7704">
        <w:rPr>
          <w:rFonts w:ascii="Arial" w:eastAsia="MS Mincho" w:hAnsi="Arial" w:cs="Arial"/>
        </w:rPr>
        <w:t>u</w:t>
      </w:r>
      <w:r w:rsidR="00C33AD9" w:rsidRPr="005B7704">
        <w:rPr>
          <w:rFonts w:ascii="Arial" w:eastAsia="MS Mincho" w:hAnsi="Arial" w:cs="Arial"/>
        </w:rPr>
        <w:t xml:space="preserve"> and the rest will go to the G</w:t>
      </w:r>
      <w:r w:rsidRPr="005B7704">
        <w:rPr>
          <w:rFonts w:ascii="Arial" w:eastAsia="MS Mincho" w:hAnsi="Arial" w:cs="Arial"/>
        </w:rPr>
        <w:t>uardian to be spent on something that will improve the working life of junior doctors (</w:t>
      </w:r>
      <w:r w:rsidR="005B7704" w:rsidRPr="005B7704">
        <w:rPr>
          <w:rFonts w:ascii="Arial" w:eastAsia="MS Mincho" w:hAnsi="Arial" w:cs="Arial"/>
        </w:rPr>
        <w:t>junior doctors</w:t>
      </w:r>
      <w:r w:rsidRPr="005B7704">
        <w:rPr>
          <w:rFonts w:ascii="Arial" w:eastAsia="MS Mincho" w:hAnsi="Arial" w:cs="Arial"/>
        </w:rPr>
        <w:t xml:space="preserve"> get to choose!)</w:t>
      </w:r>
    </w:p>
    <w:p w14:paraId="1AD73D3B" w14:textId="77777777" w:rsidR="001C410B" w:rsidRPr="005B7704" w:rsidRDefault="001C410B" w:rsidP="00DB3729">
      <w:pPr>
        <w:spacing w:before="120" w:after="120" w:line="360" w:lineRule="auto"/>
        <w:jc w:val="both"/>
        <w:rPr>
          <w:rFonts w:ascii="Arial" w:eastAsia="MS Mincho" w:hAnsi="Arial" w:cs="Arial"/>
          <w:b/>
          <w:sz w:val="10"/>
          <w:szCs w:val="10"/>
          <w:lang w:val="en-US"/>
        </w:rPr>
      </w:pPr>
    </w:p>
    <w:p w14:paraId="4E54AFB6" w14:textId="77777777" w:rsidR="001C410B" w:rsidRPr="005B7704" w:rsidRDefault="001C410B" w:rsidP="00DB3729">
      <w:pPr>
        <w:spacing w:before="120" w:after="120" w:line="360" w:lineRule="auto"/>
        <w:jc w:val="both"/>
        <w:rPr>
          <w:rFonts w:ascii="Arial" w:eastAsia="MS Mincho" w:hAnsi="Arial" w:cs="Arial"/>
          <w:b/>
          <w:lang w:val="en-US"/>
        </w:rPr>
      </w:pPr>
      <w:r w:rsidRPr="005B7704">
        <w:rPr>
          <w:rFonts w:ascii="Arial" w:eastAsia="MS Mincho" w:hAnsi="Arial" w:cs="Arial"/>
          <w:b/>
          <w:lang w:val="en-US"/>
        </w:rPr>
        <w:t>Get Involved: Junior Doctors Forum</w:t>
      </w:r>
    </w:p>
    <w:p w14:paraId="21E5CA90" w14:textId="77777777" w:rsidR="001C410B" w:rsidRPr="005B7704" w:rsidRDefault="001C410B" w:rsidP="00DB3729">
      <w:pPr>
        <w:spacing w:before="120" w:after="120" w:line="360" w:lineRule="auto"/>
        <w:jc w:val="both"/>
        <w:rPr>
          <w:rFonts w:ascii="Arial" w:eastAsia="MS Mincho" w:hAnsi="Arial" w:cs="Arial"/>
        </w:rPr>
      </w:pPr>
      <w:r w:rsidRPr="005B7704">
        <w:rPr>
          <w:rFonts w:ascii="Arial" w:eastAsia="MS Mincho" w:hAnsi="Arial" w:cs="Arial"/>
        </w:rPr>
        <w:t>Every four months there is the opportunity for all j</w:t>
      </w:r>
      <w:r w:rsidR="00FC3924" w:rsidRPr="005B7704">
        <w:rPr>
          <w:rFonts w:ascii="Arial" w:eastAsia="MS Mincho" w:hAnsi="Arial" w:cs="Arial"/>
        </w:rPr>
        <w:t>unior doctors to meet with the Guardian of Safe Working and Director of Medical E</w:t>
      </w:r>
      <w:r w:rsidRPr="005B7704">
        <w:rPr>
          <w:rFonts w:ascii="Arial" w:eastAsia="MS Mincho" w:hAnsi="Arial" w:cs="Arial"/>
        </w:rPr>
        <w:t xml:space="preserve">ducation. </w:t>
      </w:r>
    </w:p>
    <w:p w14:paraId="0798A9F1" w14:textId="77777777" w:rsidR="005B7704" w:rsidRPr="005B7704" w:rsidRDefault="005B7704" w:rsidP="00DB3729">
      <w:pPr>
        <w:spacing w:before="120" w:after="120" w:line="360" w:lineRule="auto"/>
        <w:jc w:val="both"/>
        <w:rPr>
          <w:rFonts w:ascii="Arial" w:eastAsia="MS Mincho" w:hAnsi="Arial" w:cs="Arial"/>
        </w:rPr>
      </w:pPr>
      <w:r w:rsidRPr="005B7704">
        <w:rPr>
          <w:rFonts w:ascii="Arial" w:eastAsia="MS Mincho" w:hAnsi="Arial" w:cs="Arial"/>
        </w:rPr>
        <w:t>It is important to try to attend these forums. They are a chance to discuss issues with working lives and they are where decisions about fund allocations from fines and various other pots are spent. Without your input we can't change things for the better.</w:t>
      </w:r>
    </w:p>
    <w:p w14:paraId="06BC3BCD" w14:textId="77777777" w:rsidR="001C410B" w:rsidRPr="005B7704" w:rsidRDefault="001C410B" w:rsidP="00DB3729">
      <w:pPr>
        <w:spacing w:before="120" w:after="120" w:line="360" w:lineRule="auto"/>
        <w:jc w:val="both"/>
        <w:rPr>
          <w:rFonts w:ascii="Arial" w:eastAsia="MS Mincho" w:hAnsi="Arial" w:cs="Arial"/>
          <w:sz w:val="10"/>
          <w:szCs w:val="10"/>
        </w:rPr>
      </w:pPr>
    </w:p>
    <w:p w14:paraId="7E4ED241" w14:textId="77777777" w:rsidR="001C410B" w:rsidRPr="005B7704" w:rsidRDefault="001C410B" w:rsidP="00DB3729">
      <w:pPr>
        <w:spacing w:before="120" w:after="120" w:line="360" w:lineRule="auto"/>
        <w:jc w:val="both"/>
        <w:rPr>
          <w:rFonts w:ascii="Arial" w:eastAsia="MS Mincho" w:hAnsi="Arial" w:cs="Arial"/>
          <w:b/>
        </w:rPr>
      </w:pPr>
      <w:r w:rsidRPr="005B7704">
        <w:rPr>
          <w:rFonts w:ascii="Arial" w:eastAsia="MS Mincho" w:hAnsi="Arial" w:cs="Arial"/>
          <w:b/>
        </w:rPr>
        <w:t>Guardian of Safe Working (GOSW)</w:t>
      </w:r>
    </w:p>
    <w:p w14:paraId="30E4FCF4" w14:textId="77777777" w:rsidR="001C410B" w:rsidRPr="005B7704" w:rsidRDefault="00DA4457" w:rsidP="00DB3729">
      <w:pPr>
        <w:spacing w:before="120" w:after="120" w:line="360" w:lineRule="auto"/>
        <w:jc w:val="both"/>
        <w:rPr>
          <w:rFonts w:ascii="Arial" w:eastAsia="MS Mincho" w:hAnsi="Arial" w:cs="Arial"/>
        </w:rPr>
      </w:pPr>
      <w:r>
        <w:rPr>
          <w:rFonts w:ascii="Arial" w:eastAsia="MS Mincho" w:hAnsi="Arial" w:cs="Arial"/>
        </w:rPr>
        <w:t>R</w:t>
      </w:r>
      <w:r w:rsidR="008D28C8">
        <w:rPr>
          <w:rFonts w:ascii="Arial" w:eastAsia="MS Mincho" w:hAnsi="Arial" w:cs="Arial"/>
        </w:rPr>
        <w:t xml:space="preserve">esponsible </w:t>
      </w:r>
      <w:r w:rsidR="001C410B" w:rsidRPr="005B7704">
        <w:rPr>
          <w:rFonts w:ascii="Arial" w:eastAsia="MS Mincho" w:hAnsi="Arial" w:cs="Arial"/>
        </w:rPr>
        <w:t>for overseeing compliance with the 2016 cont</w:t>
      </w:r>
      <w:r>
        <w:rPr>
          <w:rFonts w:ascii="Arial" w:eastAsia="MS Mincho" w:hAnsi="Arial" w:cs="Arial"/>
        </w:rPr>
        <w:t>r</w:t>
      </w:r>
      <w:r w:rsidR="001C410B" w:rsidRPr="005B7704">
        <w:rPr>
          <w:rFonts w:ascii="Arial" w:eastAsia="MS Mincho" w:hAnsi="Arial" w:cs="Arial"/>
        </w:rPr>
        <w:t xml:space="preserve">act. You can approach the GOSW with any issues, queries or concerns relating to exception reporting. </w:t>
      </w:r>
    </w:p>
    <w:p w14:paraId="5BC8E180" w14:textId="77777777" w:rsidR="001C410B" w:rsidRPr="005B7704" w:rsidRDefault="00C33AD9" w:rsidP="00DB3729">
      <w:pPr>
        <w:spacing w:before="120" w:after="120" w:line="360" w:lineRule="auto"/>
        <w:jc w:val="both"/>
        <w:rPr>
          <w:rFonts w:ascii="Arial" w:eastAsia="MS Mincho" w:hAnsi="Arial" w:cs="Arial"/>
          <w:color w:val="FF0000"/>
        </w:rPr>
      </w:pPr>
      <w:r w:rsidRPr="005B7704">
        <w:rPr>
          <w:rFonts w:ascii="Arial" w:eastAsia="MS Mincho" w:hAnsi="Arial" w:cs="Arial"/>
        </w:rPr>
        <w:t>The current GOSW at SFT</w:t>
      </w:r>
      <w:r w:rsidR="001C410B" w:rsidRPr="005B7704">
        <w:rPr>
          <w:rFonts w:ascii="Arial" w:eastAsia="MS Mincho" w:hAnsi="Arial" w:cs="Arial"/>
        </w:rPr>
        <w:t xml:space="preserve">H is </w:t>
      </w:r>
      <w:r w:rsidRPr="008E43D8">
        <w:rPr>
          <w:rFonts w:ascii="Arial" w:eastAsia="MS Mincho" w:hAnsi="Arial" w:cs="Arial"/>
          <w:bCs/>
        </w:rPr>
        <w:t>Dr Juliet Barker</w:t>
      </w:r>
      <w:r w:rsidR="005B7704" w:rsidRPr="005B7704">
        <w:rPr>
          <w:rFonts w:ascii="Arial" w:eastAsia="MS Mincho" w:hAnsi="Arial" w:cs="Arial"/>
          <w:bCs/>
        </w:rPr>
        <w:t>, she is a consultant anaesthetist and is happy to chat in person, by email, on the phone, however suits whenever suits.</w:t>
      </w:r>
    </w:p>
    <w:p w14:paraId="447FC291" w14:textId="77777777" w:rsidR="001C410B" w:rsidRPr="005B7704" w:rsidRDefault="001C410B" w:rsidP="001C410B">
      <w:pPr>
        <w:spacing w:before="120" w:after="120" w:line="360" w:lineRule="auto"/>
        <w:rPr>
          <w:rFonts w:ascii="Arial" w:eastAsia="MS Mincho" w:hAnsi="Arial" w:cs="Arial"/>
          <w:sz w:val="10"/>
          <w:szCs w:val="10"/>
        </w:rPr>
      </w:pPr>
    </w:p>
    <w:p w14:paraId="7458110F" w14:textId="77777777" w:rsidR="001C410B" w:rsidRPr="005B7704" w:rsidRDefault="001C410B" w:rsidP="001C410B">
      <w:pPr>
        <w:spacing w:before="120" w:after="120" w:line="360" w:lineRule="auto"/>
        <w:rPr>
          <w:rFonts w:ascii="Arial" w:eastAsia="MS Mincho" w:hAnsi="Arial" w:cs="Arial"/>
        </w:rPr>
      </w:pPr>
      <w:r w:rsidRPr="005B7704">
        <w:rPr>
          <w:rFonts w:ascii="Arial" w:eastAsia="MS Mincho" w:hAnsi="Arial" w:cs="Arial"/>
        </w:rPr>
        <w:t>Useful Links and contact details:</w:t>
      </w:r>
    </w:p>
    <w:p w14:paraId="71936B3A" w14:textId="77777777" w:rsidR="001C410B" w:rsidRPr="005B7704" w:rsidRDefault="00C33AD9" w:rsidP="00C33AD9">
      <w:pPr>
        <w:numPr>
          <w:ilvl w:val="0"/>
          <w:numId w:val="64"/>
        </w:numPr>
        <w:spacing w:before="120" w:after="120" w:line="360" w:lineRule="auto"/>
        <w:contextualSpacing/>
        <w:rPr>
          <w:rFonts w:ascii="Arial" w:eastAsia="MS Mincho" w:hAnsi="Arial" w:cs="Arial"/>
        </w:rPr>
      </w:pPr>
      <w:r w:rsidRPr="005B7704">
        <w:rPr>
          <w:rFonts w:ascii="Arial" w:eastAsia="MS Mincho" w:hAnsi="Arial" w:cs="Arial"/>
        </w:rPr>
        <w:t>GOSW: Dr Juliet Barker</w:t>
      </w:r>
      <w:r w:rsidR="001C410B" w:rsidRPr="005B7704">
        <w:rPr>
          <w:rFonts w:ascii="Arial" w:eastAsia="MS Mincho" w:hAnsi="Arial" w:cs="Arial"/>
        </w:rPr>
        <w:t xml:space="preserve">, </w:t>
      </w:r>
      <w:hyperlink r:id="rId26" w:history="1">
        <w:r w:rsidR="00351A69" w:rsidRPr="005B7704">
          <w:rPr>
            <w:rStyle w:val="Hyperlink"/>
            <w:rFonts w:ascii="Arial" w:eastAsia="MS Mincho" w:hAnsi="Arial" w:cs="Arial"/>
          </w:rPr>
          <w:t>juliet.barker@nhs.net</w:t>
        </w:r>
      </w:hyperlink>
    </w:p>
    <w:p w14:paraId="3F8576CC" w14:textId="77777777" w:rsidR="001C410B" w:rsidRPr="005B7704" w:rsidRDefault="000C7A70" w:rsidP="001C410B">
      <w:pPr>
        <w:numPr>
          <w:ilvl w:val="0"/>
          <w:numId w:val="64"/>
        </w:numPr>
        <w:spacing w:before="120" w:after="120" w:line="360" w:lineRule="auto"/>
        <w:contextualSpacing/>
        <w:rPr>
          <w:rFonts w:ascii="Arial" w:eastAsia="MS Mincho" w:hAnsi="Arial" w:cs="Arial"/>
        </w:rPr>
      </w:pPr>
      <w:hyperlink r:id="rId27" w:history="1">
        <w:r w:rsidR="001C410B" w:rsidRPr="005B7704">
          <w:rPr>
            <w:rFonts w:ascii="Arial" w:eastAsia="MS Mincho" w:hAnsi="Arial" w:cs="Arial"/>
            <w:color w:val="0000FF"/>
            <w:u w:val="single"/>
          </w:rPr>
          <w:t xml:space="preserve">NHS Employers, Terms and Conditions </w:t>
        </w:r>
      </w:hyperlink>
      <w:hyperlink r:id="rId28" w:history="1">
        <w:r w:rsidR="001C410B" w:rsidRPr="005B7704">
          <w:rPr>
            <w:rFonts w:ascii="Arial" w:eastAsia="MS Mincho" w:hAnsi="Arial" w:cs="Arial"/>
            <w:color w:val="0000FF"/>
            <w:u w:val="single"/>
          </w:rPr>
          <w:t xml:space="preserve">of </w:t>
        </w:r>
      </w:hyperlink>
      <w:hyperlink r:id="rId29" w:history="1">
        <w:r w:rsidR="001C410B" w:rsidRPr="005B7704">
          <w:rPr>
            <w:rFonts w:ascii="Arial" w:eastAsia="MS Mincho" w:hAnsi="Arial" w:cs="Arial"/>
            <w:color w:val="0000FF"/>
            <w:u w:val="single"/>
          </w:rPr>
          <w:t xml:space="preserve">Service 2016 </w:t>
        </w:r>
      </w:hyperlink>
    </w:p>
    <w:p w14:paraId="7E2B4B25" w14:textId="77777777" w:rsidR="001C410B" w:rsidRPr="005B7704" w:rsidRDefault="000C7A70" w:rsidP="001C410B">
      <w:pPr>
        <w:numPr>
          <w:ilvl w:val="0"/>
          <w:numId w:val="64"/>
        </w:numPr>
        <w:spacing w:before="120" w:after="120" w:line="360" w:lineRule="auto"/>
        <w:contextualSpacing/>
        <w:rPr>
          <w:rFonts w:ascii="Arial" w:eastAsia="MS Mincho" w:hAnsi="Arial" w:cs="Arial"/>
        </w:rPr>
      </w:pPr>
      <w:hyperlink r:id="rId30" w:history="1">
        <w:r w:rsidR="001C410B" w:rsidRPr="005B7704">
          <w:rPr>
            <w:rFonts w:ascii="Arial" w:eastAsia="MS Mincho" w:hAnsi="Arial" w:cs="Arial"/>
            <w:color w:val="0000FF"/>
            <w:u w:val="single"/>
          </w:rPr>
          <w:t>BMA guidance on Exception Reporting</w:t>
        </w:r>
      </w:hyperlink>
    </w:p>
    <w:p w14:paraId="5DEEBEE1" w14:textId="77777777" w:rsidR="001C410B" w:rsidRDefault="001C410B" w:rsidP="00512897">
      <w:pPr>
        <w:spacing w:before="120" w:after="120" w:line="360" w:lineRule="auto"/>
        <w:rPr>
          <w:rFonts w:ascii="Arial" w:hAnsi="Arial" w:cs="Arial"/>
          <w:b/>
          <w:color w:val="005696"/>
          <w:sz w:val="24"/>
          <w:szCs w:val="24"/>
        </w:rPr>
      </w:pPr>
    </w:p>
    <w:p w14:paraId="2B1DA212" w14:textId="77777777" w:rsidR="00512897" w:rsidRDefault="00A905F4" w:rsidP="00512897">
      <w:pPr>
        <w:spacing w:before="120" w:after="120" w:line="360" w:lineRule="auto"/>
        <w:rPr>
          <w:rFonts w:ascii="Arial" w:hAnsi="Arial" w:cs="Arial"/>
          <w:b/>
          <w:color w:val="005696"/>
          <w:sz w:val="24"/>
          <w:szCs w:val="24"/>
        </w:rPr>
      </w:pPr>
      <w:r>
        <w:rPr>
          <w:rFonts w:ascii="Arial" w:hAnsi="Arial" w:cs="Arial"/>
          <w:b/>
          <w:color w:val="005696"/>
          <w:sz w:val="24"/>
          <w:szCs w:val="24"/>
        </w:rPr>
        <w:t>Rotations</w:t>
      </w:r>
    </w:p>
    <w:p w14:paraId="2ADF4855" w14:textId="77777777" w:rsidR="00A905F4" w:rsidRDefault="00A905F4" w:rsidP="00DB3729">
      <w:pPr>
        <w:spacing w:before="120" w:after="120" w:line="360" w:lineRule="auto"/>
        <w:jc w:val="both"/>
        <w:rPr>
          <w:rFonts w:ascii="Arial" w:hAnsi="Arial" w:cs="Arial"/>
        </w:rPr>
      </w:pPr>
      <w:r>
        <w:rPr>
          <w:rFonts w:ascii="Arial" w:hAnsi="Arial" w:cs="Arial"/>
        </w:rPr>
        <w:t xml:space="preserve">Click on the link to the Appendices </w:t>
      </w:r>
    </w:p>
    <w:p w14:paraId="52E6BCC5" w14:textId="77777777" w:rsidR="00A905F4" w:rsidRDefault="00A905F4" w:rsidP="00DB3729">
      <w:pPr>
        <w:spacing w:before="120" w:after="120" w:line="360" w:lineRule="auto"/>
        <w:jc w:val="both"/>
        <w:rPr>
          <w:rFonts w:ascii="Arial" w:hAnsi="Arial" w:cs="Arial"/>
        </w:rPr>
      </w:pPr>
      <w:r>
        <w:rPr>
          <w:rFonts w:ascii="Arial" w:hAnsi="Arial" w:cs="Arial"/>
        </w:rPr>
        <w:t xml:space="preserve">Swapping </w:t>
      </w:r>
      <w:r>
        <w:rPr>
          <w:rFonts w:ascii="Arial" w:hAnsi="Arial" w:cs="Arial"/>
          <w:b/>
        </w:rPr>
        <w:t xml:space="preserve">Rotations </w:t>
      </w:r>
      <w:r>
        <w:rPr>
          <w:rFonts w:ascii="Arial" w:hAnsi="Arial" w:cs="Arial"/>
        </w:rPr>
        <w:t xml:space="preserve">– It has been agreed at Deanery Level that unless exceptional circumstances there will be no swaps of individual jobs between rotations, nor entire </w:t>
      </w:r>
      <w:r w:rsidR="00724DE3">
        <w:rPr>
          <w:rFonts w:ascii="Arial" w:hAnsi="Arial" w:cs="Arial"/>
        </w:rPr>
        <w:t>F1 &amp; F2 years between rotations out with the F2 swap application period which occurs in January each year.</w:t>
      </w:r>
    </w:p>
    <w:p w14:paraId="78E4ADE0" w14:textId="77777777" w:rsidR="00A905F4" w:rsidRPr="00A905F4" w:rsidRDefault="00A905F4" w:rsidP="00A905F4">
      <w:pPr>
        <w:spacing w:before="120" w:after="120" w:line="360" w:lineRule="auto"/>
        <w:rPr>
          <w:rFonts w:ascii="Arial" w:hAnsi="Arial" w:cs="Arial"/>
          <w:b/>
          <w:color w:val="005696"/>
          <w:sz w:val="10"/>
          <w:szCs w:val="10"/>
        </w:rPr>
      </w:pPr>
    </w:p>
    <w:p w14:paraId="77EF622F" w14:textId="77777777" w:rsidR="00A905F4" w:rsidRDefault="00A905F4" w:rsidP="00A905F4">
      <w:pPr>
        <w:spacing w:before="120" w:after="120" w:line="360" w:lineRule="auto"/>
        <w:rPr>
          <w:rFonts w:ascii="Arial" w:hAnsi="Arial" w:cs="Arial"/>
          <w:b/>
          <w:color w:val="005696"/>
          <w:sz w:val="24"/>
          <w:szCs w:val="24"/>
        </w:rPr>
      </w:pPr>
      <w:r>
        <w:rPr>
          <w:rFonts w:ascii="Arial" w:hAnsi="Arial" w:cs="Arial"/>
          <w:b/>
          <w:color w:val="005696"/>
          <w:sz w:val="24"/>
          <w:szCs w:val="24"/>
        </w:rPr>
        <w:t>Working nights before a Community Placement Rotations / Emergency Medicine</w:t>
      </w:r>
    </w:p>
    <w:p w14:paraId="35968FFF" w14:textId="77777777" w:rsidR="00A905F4" w:rsidRDefault="00BB364D" w:rsidP="00DB3729">
      <w:pPr>
        <w:spacing w:before="120" w:after="120" w:line="360" w:lineRule="auto"/>
        <w:jc w:val="both"/>
        <w:rPr>
          <w:rFonts w:ascii="Arial" w:hAnsi="Arial" w:cs="Arial"/>
        </w:rPr>
      </w:pPr>
      <w:r>
        <w:rPr>
          <w:rFonts w:ascii="Arial" w:hAnsi="Arial" w:cs="Arial"/>
        </w:rPr>
        <w:t xml:space="preserve">If you are moving to Psychiatry, Primary Care or Emergency Medicine please ensure that you are </w:t>
      </w:r>
      <w:r>
        <w:rPr>
          <w:rFonts w:ascii="Arial" w:hAnsi="Arial" w:cs="Arial"/>
          <w:b/>
        </w:rPr>
        <w:t xml:space="preserve">not </w:t>
      </w:r>
      <w:r>
        <w:rPr>
          <w:rFonts w:ascii="Arial" w:hAnsi="Arial" w:cs="Arial"/>
        </w:rPr>
        <w:t>working the night before the changeover of your new rotation in your previous speciality.</w:t>
      </w:r>
    </w:p>
    <w:p w14:paraId="6C1F0B44" w14:textId="77777777" w:rsidR="00BB364D" w:rsidRDefault="00BB364D" w:rsidP="00DB3729">
      <w:pPr>
        <w:spacing w:before="120" w:after="120" w:line="360" w:lineRule="auto"/>
        <w:jc w:val="both"/>
        <w:rPr>
          <w:rFonts w:ascii="Arial" w:hAnsi="Arial" w:cs="Arial"/>
        </w:rPr>
      </w:pPr>
      <w:r>
        <w:rPr>
          <w:rFonts w:ascii="Arial" w:hAnsi="Arial" w:cs="Arial"/>
        </w:rPr>
        <w:t>You will have to attend a fixed induction with all the other new starters on your first day (in ED two days) of your new placement and will therefore be unable to work the previous night.  Please let your rota co-ordinator know as far as possible in advance.</w:t>
      </w:r>
    </w:p>
    <w:p w14:paraId="7E00238A" w14:textId="77777777" w:rsidR="00BB364D" w:rsidRPr="00BB364D" w:rsidRDefault="00BB364D" w:rsidP="00A905F4">
      <w:pPr>
        <w:spacing w:before="120" w:after="120" w:line="360" w:lineRule="auto"/>
        <w:rPr>
          <w:rFonts w:ascii="Arial" w:hAnsi="Arial" w:cs="Arial"/>
          <w:sz w:val="10"/>
          <w:szCs w:val="10"/>
        </w:rPr>
      </w:pPr>
    </w:p>
    <w:p w14:paraId="66605E71" w14:textId="77777777" w:rsidR="00BB364D" w:rsidRDefault="00BB364D" w:rsidP="00BB364D">
      <w:pPr>
        <w:spacing w:before="120" w:after="120" w:line="360" w:lineRule="auto"/>
        <w:rPr>
          <w:rFonts w:ascii="Arial" w:hAnsi="Arial" w:cs="Arial"/>
          <w:b/>
          <w:color w:val="005696"/>
          <w:sz w:val="24"/>
          <w:szCs w:val="24"/>
        </w:rPr>
      </w:pPr>
      <w:r>
        <w:rPr>
          <w:rFonts w:ascii="Arial" w:hAnsi="Arial" w:cs="Arial"/>
          <w:b/>
          <w:color w:val="005696"/>
          <w:sz w:val="24"/>
          <w:szCs w:val="24"/>
        </w:rPr>
        <w:t>Hospital at Night Team (H@NT)</w:t>
      </w:r>
    </w:p>
    <w:p w14:paraId="1A13F1E4" w14:textId="1E95882B" w:rsidR="00BB364D" w:rsidRDefault="00BB364D" w:rsidP="006D6017">
      <w:pPr>
        <w:pStyle w:val="ListParagraph"/>
        <w:numPr>
          <w:ilvl w:val="0"/>
          <w:numId w:val="15"/>
        </w:numPr>
        <w:spacing w:before="120" w:after="120" w:line="360" w:lineRule="auto"/>
        <w:rPr>
          <w:rFonts w:ascii="Arial" w:hAnsi="Arial" w:cs="Arial"/>
        </w:rPr>
      </w:pPr>
      <w:r>
        <w:rPr>
          <w:rFonts w:ascii="Arial" w:hAnsi="Arial" w:cs="Arial"/>
        </w:rPr>
        <w:t>See H@NT handbook</w:t>
      </w:r>
      <w:r w:rsidR="00043794">
        <w:rPr>
          <w:rFonts w:ascii="Arial" w:hAnsi="Arial" w:cs="Arial"/>
        </w:rPr>
        <w:t xml:space="preserve"> on </w:t>
      </w:r>
      <w:proofErr w:type="spellStart"/>
      <w:r w:rsidR="00043794">
        <w:rPr>
          <w:rFonts w:ascii="Arial" w:hAnsi="Arial" w:cs="Arial"/>
        </w:rPr>
        <w:t>Microguide</w:t>
      </w:r>
      <w:proofErr w:type="spellEnd"/>
      <w:r>
        <w:rPr>
          <w:rFonts w:ascii="Arial" w:hAnsi="Arial" w:cs="Arial"/>
        </w:rPr>
        <w:t>.</w:t>
      </w:r>
    </w:p>
    <w:p w14:paraId="0A336D55" w14:textId="77777777" w:rsidR="00BB364D" w:rsidRDefault="00BB364D" w:rsidP="006D6017">
      <w:pPr>
        <w:pStyle w:val="ListParagraph"/>
        <w:numPr>
          <w:ilvl w:val="0"/>
          <w:numId w:val="15"/>
        </w:numPr>
        <w:spacing w:before="120" w:after="120" w:line="360" w:lineRule="auto"/>
        <w:rPr>
          <w:rFonts w:ascii="Arial" w:hAnsi="Arial" w:cs="Arial"/>
        </w:rPr>
      </w:pPr>
      <w:r>
        <w:rPr>
          <w:rFonts w:ascii="Arial" w:hAnsi="Arial" w:cs="Arial"/>
        </w:rPr>
        <w:t>F2’s doing the H@NT role will attend the H@N course in August.</w:t>
      </w:r>
    </w:p>
    <w:p w14:paraId="71F5FD83" w14:textId="77777777" w:rsidR="00BB364D" w:rsidRPr="00BB364D" w:rsidRDefault="00BB364D" w:rsidP="00BB364D">
      <w:pPr>
        <w:spacing w:before="120" w:after="120" w:line="360" w:lineRule="auto"/>
        <w:rPr>
          <w:rFonts w:ascii="Arial" w:hAnsi="Arial" w:cs="Arial"/>
          <w:sz w:val="10"/>
          <w:szCs w:val="10"/>
        </w:rPr>
      </w:pPr>
    </w:p>
    <w:p w14:paraId="050B8E2B" w14:textId="77777777" w:rsidR="00DA4457" w:rsidRDefault="00DA4457" w:rsidP="00BB364D">
      <w:pPr>
        <w:spacing w:before="120" w:after="120" w:line="360" w:lineRule="auto"/>
        <w:rPr>
          <w:rFonts w:ascii="Arial" w:hAnsi="Arial" w:cs="Arial"/>
          <w:b/>
          <w:color w:val="005696"/>
          <w:sz w:val="24"/>
          <w:szCs w:val="24"/>
        </w:rPr>
      </w:pPr>
    </w:p>
    <w:p w14:paraId="2759B99A" w14:textId="77777777" w:rsidR="00DA4457" w:rsidRDefault="00DA4457" w:rsidP="00BB364D">
      <w:pPr>
        <w:spacing w:before="120" w:after="120" w:line="360" w:lineRule="auto"/>
        <w:rPr>
          <w:rFonts w:ascii="Arial" w:hAnsi="Arial" w:cs="Arial"/>
          <w:b/>
          <w:color w:val="005696"/>
          <w:sz w:val="24"/>
          <w:szCs w:val="24"/>
        </w:rPr>
      </w:pPr>
    </w:p>
    <w:p w14:paraId="38320257" w14:textId="77777777" w:rsidR="00DA4457" w:rsidRDefault="00DA4457" w:rsidP="00BB364D">
      <w:pPr>
        <w:spacing w:before="120" w:after="120" w:line="360" w:lineRule="auto"/>
        <w:rPr>
          <w:rFonts w:ascii="Arial" w:hAnsi="Arial" w:cs="Arial"/>
          <w:b/>
          <w:color w:val="005696"/>
          <w:sz w:val="24"/>
          <w:szCs w:val="24"/>
        </w:rPr>
      </w:pPr>
    </w:p>
    <w:p w14:paraId="7190A2B0" w14:textId="77777777" w:rsidR="00DA4457" w:rsidRDefault="00DA4457" w:rsidP="00BB364D">
      <w:pPr>
        <w:spacing w:before="120" w:after="120" w:line="360" w:lineRule="auto"/>
        <w:rPr>
          <w:rFonts w:ascii="Arial" w:hAnsi="Arial" w:cs="Arial"/>
          <w:b/>
          <w:color w:val="005696"/>
          <w:sz w:val="24"/>
          <w:szCs w:val="24"/>
        </w:rPr>
      </w:pPr>
    </w:p>
    <w:p w14:paraId="54BE2708" w14:textId="77777777" w:rsidR="00DA4457" w:rsidRDefault="00DA4457" w:rsidP="00BB364D">
      <w:pPr>
        <w:spacing w:before="120" w:after="120" w:line="360" w:lineRule="auto"/>
        <w:rPr>
          <w:rFonts w:ascii="Arial" w:hAnsi="Arial" w:cs="Arial"/>
          <w:b/>
          <w:color w:val="005696"/>
          <w:sz w:val="24"/>
          <w:szCs w:val="24"/>
        </w:rPr>
      </w:pPr>
    </w:p>
    <w:p w14:paraId="1DEC49BB" w14:textId="77777777" w:rsidR="00DA4457" w:rsidRDefault="00DA4457" w:rsidP="00BB364D">
      <w:pPr>
        <w:spacing w:before="120" w:after="120" w:line="360" w:lineRule="auto"/>
        <w:rPr>
          <w:rFonts w:ascii="Arial" w:hAnsi="Arial" w:cs="Arial"/>
          <w:b/>
          <w:color w:val="005696"/>
          <w:sz w:val="24"/>
          <w:szCs w:val="24"/>
        </w:rPr>
      </w:pPr>
    </w:p>
    <w:p w14:paraId="0CD54D06" w14:textId="77777777" w:rsidR="00DA4457" w:rsidRDefault="00DA4457" w:rsidP="00BB364D">
      <w:pPr>
        <w:spacing w:before="120" w:after="120" w:line="360" w:lineRule="auto"/>
        <w:rPr>
          <w:rFonts w:ascii="Arial" w:hAnsi="Arial" w:cs="Arial"/>
          <w:b/>
          <w:color w:val="005696"/>
          <w:sz w:val="24"/>
          <w:szCs w:val="24"/>
        </w:rPr>
      </w:pPr>
    </w:p>
    <w:p w14:paraId="089D3F60" w14:textId="77777777" w:rsidR="00BF3ACA" w:rsidRDefault="00BF3ACA" w:rsidP="00BF3ACA">
      <w:pPr>
        <w:spacing w:before="120" w:after="120" w:line="360" w:lineRule="auto"/>
        <w:rPr>
          <w:rFonts w:ascii="Arial" w:hAnsi="Arial" w:cs="Arial"/>
          <w:b/>
          <w:color w:val="005696"/>
          <w:sz w:val="24"/>
          <w:szCs w:val="24"/>
        </w:rPr>
      </w:pPr>
      <w:r>
        <w:rPr>
          <w:rFonts w:ascii="Arial" w:hAnsi="Arial" w:cs="Arial"/>
          <w:b/>
          <w:color w:val="005696"/>
          <w:sz w:val="24"/>
          <w:szCs w:val="24"/>
        </w:rPr>
        <w:t>Cross cover / Redeployment by doctors in training</w:t>
      </w:r>
    </w:p>
    <w:p w14:paraId="1394FFA6" w14:textId="77777777" w:rsidR="00BF3ACA" w:rsidRDefault="00BF3ACA" w:rsidP="00DB3729">
      <w:pPr>
        <w:pStyle w:val="ListParagraph"/>
        <w:numPr>
          <w:ilvl w:val="0"/>
          <w:numId w:val="67"/>
        </w:numPr>
        <w:spacing w:before="120" w:after="120" w:line="360" w:lineRule="auto"/>
        <w:jc w:val="both"/>
        <w:rPr>
          <w:rFonts w:ascii="Arial" w:hAnsi="Arial" w:cs="Arial"/>
        </w:rPr>
      </w:pPr>
      <w:r>
        <w:rPr>
          <w:rFonts w:ascii="Arial" w:hAnsi="Arial" w:cs="Arial"/>
        </w:rPr>
        <w:t>During exceptional circumstances of extreme service pressures you may be asked to redeploy to other areas.</w:t>
      </w:r>
    </w:p>
    <w:p w14:paraId="56203881" w14:textId="77777777" w:rsidR="00BF3ACA" w:rsidRDefault="00BF3ACA" w:rsidP="00DB3729">
      <w:pPr>
        <w:pStyle w:val="ListParagraph"/>
        <w:numPr>
          <w:ilvl w:val="0"/>
          <w:numId w:val="67"/>
        </w:numPr>
        <w:spacing w:before="120" w:after="120" w:line="360" w:lineRule="auto"/>
        <w:jc w:val="both"/>
        <w:rPr>
          <w:rFonts w:ascii="Arial" w:hAnsi="Arial" w:cs="Arial"/>
        </w:rPr>
      </w:pPr>
      <w:r>
        <w:rPr>
          <w:rFonts w:ascii="Arial" w:hAnsi="Arial" w:cs="Arial"/>
        </w:rPr>
        <w:t>HEE has issued specific guidance on this which the Trust will follow if required.</w:t>
      </w:r>
    </w:p>
    <w:p w14:paraId="2D24855B" w14:textId="77777777" w:rsidR="00BF3ACA" w:rsidRDefault="00BF3ACA" w:rsidP="00DB3729">
      <w:pPr>
        <w:pStyle w:val="ListParagraph"/>
        <w:numPr>
          <w:ilvl w:val="0"/>
          <w:numId w:val="67"/>
        </w:numPr>
        <w:spacing w:before="120" w:after="120" w:line="360" w:lineRule="auto"/>
        <w:jc w:val="both"/>
        <w:rPr>
          <w:rFonts w:ascii="Arial" w:hAnsi="Arial" w:cs="Arial"/>
        </w:rPr>
      </w:pPr>
      <w:r>
        <w:rPr>
          <w:rFonts w:ascii="Arial" w:hAnsi="Arial" w:cs="Arial"/>
        </w:rPr>
        <w:t>This includes ensuring that you have adequate sessional supervision for the job you redeploy to, and that there are plans to cover the work that you would have been doing.</w:t>
      </w:r>
    </w:p>
    <w:p w14:paraId="6D1CBB63" w14:textId="77777777" w:rsidR="00BF3ACA" w:rsidRDefault="000C7A70" w:rsidP="00BF3ACA">
      <w:pPr>
        <w:pStyle w:val="ListParagraph"/>
        <w:numPr>
          <w:ilvl w:val="0"/>
          <w:numId w:val="67"/>
        </w:numPr>
        <w:spacing w:before="120" w:after="120" w:line="360" w:lineRule="auto"/>
        <w:rPr>
          <w:rFonts w:ascii="Arial" w:hAnsi="Arial" w:cs="Arial"/>
        </w:rPr>
      </w:pPr>
      <w:hyperlink r:id="rId31" w:history="1">
        <w:r w:rsidR="00BF3ACA" w:rsidRPr="00F12534">
          <w:rPr>
            <w:rStyle w:val="Hyperlink"/>
            <w:rFonts w:ascii="Arial" w:hAnsi="Arial" w:cs="Arial"/>
          </w:rPr>
          <w:t>https://hee.nhs.uk/our-work/doctors-training</w:t>
        </w:r>
      </w:hyperlink>
      <w:r w:rsidR="00BF3ACA">
        <w:rPr>
          <w:rFonts w:ascii="Arial" w:hAnsi="Arial" w:cs="Arial"/>
        </w:rPr>
        <w:t xml:space="preserve"> </w:t>
      </w:r>
    </w:p>
    <w:p w14:paraId="024DC22D" w14:textId="77777777" w:rsidR="00A12B71" w:rsidRPr="00A12B71" w:rsidRDefault="00A12B71" w:rsidP="00BB364D">
      <w:pPr>
        <w:spacing w:before="120" w:after="120" w:line="360" w:lineRule="auto"/>
        <w:rPr>
          <w:rFonts w:ascii="Arial" w:hAnsi="Arial" w:cs="Arial"/>
          <w:i/>
          <w:sz w:val="10"/>
          <w:szCs w:val="10"/>
        </w:rPr>
      </w:pPr>
    </w:p>
    <w:p w14:paraId="7C1ED98A" w14:textId="77777777" w:rsidR="00A12B71" w:rsidRDefault="001C410B" w:rsidP="00A12B71">
      <w:pPr>
        <w:spacing w:before="120" w:after="120" w:line="360" w:lineRule="auto"/>
        <w:rPr>
          <w:rFonts w:ascii="Arial" w:hAnsi="Arial" w:cs="Arial"/>
          <w:b/>
          <w:color w:val="005696"/>
          <w:sz w:val="24"/>
          <w:szCs w:val="24"/>
        </w:rPr>
      </w:pPr>
      <w:r>
        <w:rPr>
          <w:rFonts w:ascii="Arial" w:hAnsi="Arial" w:cs="Arial"/>
          <w:b/>
          <w:color w:val="005696"/>
          <w:sz w:val="24"/>
          <w:szCs w:val="24"/>
        </w:rPr>
        <w:t xml:space="preserve"> </w:t>
      </w:r>
      <w:r w:rsidR="00A12B71">
        <w:rPr>
          <w:rFonts w:ascii="Arial" w:hAnsi="Arial" w:cs="Arial"/>
          <w:b/>
          <w:color w:val="005696"/>
          <w:sz w:val="24"/>
          <w:szCs w:val="24"/>
        </w:rPr>
        <w:t>‘Community’ Posts</w:t>
      </w:r>
    </w:p>
    <w:p w14:paraId="468C6EE2" w14:textId="487ACB43" w:rsidR="00A12B71" w:rsidRDefault="00A12B71" w:rsidP="00DB3729">
      <w:pPr>
        <w:pStyle w:val="ListParagraph"/>
        <w:numPr>
          <w:ilvl w:val="0"/>
          <w:numId w:val="16"/>
        </w:numPr>
        <w:spacing w:before="120" w:after="120" w:line="360" w:lineRule="auto"/>
        <w:jc w:val="both"/>
        <w:rPr>
          <w:rFonts w:ascii="Arial" w:hAnsi="Arial" w:cs="Arial"/>
        </w:rPr>
      </w:pPr>
      <w:r>
        <w:rPr>
          <w:rFonts w:ascii="Arial" w:hAnsi="Arial" w:cs="Arial"/>
        </w:rPr>
        <w:t>We currently have GP, Psychiatry, Palliative Care</w:t>
      </w:r>
      <w:r w:rsidR="00DA3800">
        <w:rPr>
          <w:rFonts w:ascii="Arial" w:hAnsi="Arial" w:cs="Arial"/>
        </w:rPr>
        <w:t>, Sexual Health</w:t>
      </w:r>
      <w:r>
        <w:rPr>
          <w:rFonts w:ascii="Arial" w:hAnsi="Arial" w:cs="Arial"/>
        </w:rPr>
        <w:t xml:space="preserve"> and Public Health posts.</w:t>
      </w:r>
    </w:p>
    <w:p w14:paraId="1486A64D" w14:textId="77777777" w:rsidR="00A12B71" w:rsidRDefault="00A12B71" w:rsidP="00DB3729">
      <w:pPr>
        <w:pStyle w:val="ListParagraph"/>
        <w:numPr>
          <w:ilvl w:val="0"/>
          <w:numId w:val="16"/>
        </w:numPr>
        <w:spacing w:before="120" w:after="120" w:line="360" w:lineRule="auto"/>
        <w:jc w:val="both"/>
        <w:rPr>
          <w:rFonts w:ascii="Arial" w:hAnsi="Arial" w:cs="Arial"/>
        </w:rPr>
      </w:pPr>
      <w:r>
        <w:rPr>
          <w:rFonts w:ascii="Arial" w:hAnsi="Arial" w:cs="Arial"/>
        </w:rPr>
        <w:t>All community posts return to SFTH for Mandatory Teaching.  Please ensure you are freed up in time to b</w:t>
      </w:r>
      <w:r w:rsidR="00C33AD9">
        <w:rPr>
          <w:rFonts w:ascii="Arial" w:hAnsi="Arial" w:cs="Arial"/>
        </w:rPr>
        <w:t xml:space="preserve">e parked (+/- buying </w:t>
      </w:r>
      <w:r w:rsidR="00C33AD9" w:rsidRPr="007E7F97">
        <w:rPr>
          <w:rFonts w:ascii="Arial" w:hAnsi="Arial" w:cs="Arial"/>
        </w:rPr>
        <w:t>lunch etc.</w:t>
      </w:r>
      <w:r w:rsidRPr="007E7F97">
        <w:rPr>
          <w:rFonts w:ascii="Arial" w:hAnsi="Arial" w:cs="Arial"/>
        </w:rPr>
        <w:t xml:space="preserve">) to arrive </w:t>
      </w:r>
      <w:r>
        <w:rPr>
          <w:rFonts w:ascii="Arial" w:hAnsi="Arial" w:cs="Arial"/>
        </w:rPr>
        <w:t>in the Education Centre by 13:00.  If you are having trouble with this please let the FPD know.</w:t>
      </w:r>
    </w:p>
    <w:p w14:paraId="0CA6956B" w14:textId="1347A7DA" w:rsidR="00A12B71" w:rsidRPr="00680A58" w:rsidRDefault="00A12B71" w:rsidP="00DB3729">
      <w:pPr>
        <w:pStyle w:val="ListParagraph"/>
        <w:numPr>
          <w:ilvl w:val="0"/>
          <w:numId w:val="16"/>
        </w:numPr>
        <w:spacing w:before="120" w:after="120" w:line="360" w:lineRule="auto"/>
        <w:jc w:val="both"/>
        <w:rPr>
          <w:rFonts w:ascii="Arial" w:hAnsi="Arial" w:cs="Arial"/>
        </w:rPr>
      </w:pPr>
      <w:bookmarkStart w:id="0" w:name="_Hlk75172288"/>
      <w:r w:rsidRPr="005478E0">
        <w:rPr>
          <w:rFonts w:ascii="Arial" w:hAnsi="Arial" w:cs="Arial"/>
        </w:rPr>
        <w:t xml:space="preserve">Some of the Community Posts will have a ‘return to base on-call’ (RTBOC) element to SFTH covering the acute specialities that have had to relinquish post to create the community posts, and providing an essential OOHs service commitment. </w:t>
      </w:r>
      <w:r w:rsidR="00DA3800" w:rsidRPr="005478E0">
        <w:rPr>
          <w:rFonts w:ascii="Arial" w:hAnsi="Arial" w:cs="Arial"/>
        </w:rPr>
        <w:t xml:space="preserve">The RTBOC is either </w:t>
      </w:r>
      <w:proofErr w:type="spellStart"/>
      <w:r w:rsidR="00DA3800" w:rsidRPr="005478E0">
        <w:rPr>
          <w:rFonts w:ascii="Arial" w:hAnsi="Arial" w:cs="Arial"/>
        </w:rPr>
        <w:t>rotaed</w:t>
      </w:r>
      <w:proofErr w:type="spellEnd"/>
      <w:r w:rsidR="00DA3800" w:rsidRPr="005478E0">
        <w:rPr>
          <w:rFonts w:ascii="Arial" w:hAnsi="Arial" w:cs="Arial"/>
        </w:rPr>
        <w:t xml:space="preserve"> in Medicine or Hospital at Night (H@NT). </w:t>
      </w:r>
      <w:r w:rsidRPr="00680A58">
        <w:rPr>
          <w:rFonts w:ascii="Arial" w:hAnsi="Arial" w:cs="Arial"/>
        </w:rPr>
        <w:t xml:space="preserve"> In these cases you shoul</w:t>
      </w:r>
      <w:r w:rsidR="008371E6" w:rsidRPr="00680A58">
        <w:rPr>
          <w:rFonts w:ascii="Arial" w:hAnsi="Arial" w:cs="Arial"/>
        </w:rPr>
        <w:t xml:space="preserve">d have both a named CS for your community post AND an informal supervisor for the RTBOC element.  </w:t>
      </w:r>
      <w:r w:rsidR="005478E0" w:rsidRPr="007E5E19">
        <w:rPr>
          <w:rFonts w:ascii="Arial" w:hAnsi="Arial" w:cs="Arial"/>
        </w:rPr>
        <w:t>T</w:t>
      </w:r>
      <w:r w:rsidR="005478E0" w:rsidRPr="0097111C">
        <w:rPr>
          <w:rFonts w:ascii="Arial" w:hAnsi="Arial" w:cs="Arial"/>
        </w:rPr>
        <w:t xml:space="preserve">he </w:t>
      </w:r>
      <w:r w:rsidR="005478E0" w:rsidRPr="00470305">
        <w:rPr>
          <w:rFonts w:ascii="Arial" w:hAnsi="Arial" w:cs="Arial"/>
        </w:rPr>
        <w:t>RTBOC point of contact</w:t>
      </w:r>
      <w:r w:rsidR="008371E6" w:rsidRPr="00470305">
        <w:rPr>
          <w:rFonts w:ascii="Arial" w:hAnsi="Arial" w:cs="Arial"/>
        </w:rPr>
        <w:t xml:space="preserve"> </w:t>
      </w:r>
      <w:r w:rsidR="008371E6" w:rsidRPr="005478E0">
        <w:rPr>
          <w:rFonts w:ascii="Arial" w:hAnsi="Arial" w:cs="Arial"/>
        </w:rPr>
        <w:t>for Medicine</w:t>
      </w:r>
      <w:r w:rsidR="005478E0" w:rsidRPr="005478E0">
        <w:rPr>
          <w:rFonts w:ascii="Arial" w:hAnsi="Arial" w:cs="Arial"/>
        </w:rPr>
        <w:t xml:space="preserve"> is </w:t>
      </w:r>
      <w:r w:rsidR="00470305">
        <w:rPr>
          <w:rFonts w:ascii="Arial" w:hAnsi="Arial" w:cs="Arial"/>
        </w:rPr>
        <w:t xml:space="preserve">Dr </w:t>
      </w:r>
      <w:r w:rsidR="005478E0" w:rsidRPr="005478E0">
        <w:rPr>
          <w:rFonts w:ascii="Arial" w:hAnsi="Arial" w:cs="Arial"/>
        </w:rPr>
        <w:t>Khalid Shamel.</w:t>
      </w:r>
      <w:r w:rsidR="008371E6" w:rsidRPr="005478E0">
        <w:rPr>
          <w:rFonts w:ascii="Arial" w:hAnsi="Arial" w:cs="Arial"/>
        </w:rPr>
        <w:t xml:space="preserve">  You should also receive adequate inductions for both roles (see Induction section).</w:t>
      </w:r>
    </w:p>
    <w:bookmarkEnd w:id="0"/>
    <w:p w14:paraId="6DBEDB3F" w14:textId="77777777" w:rsidR="00892808" w:rsidRDefault="00892808" w:rsidP="00523E76">
      <w:pPr>
        <w:spacing w:before="120" w:after="120" w:line="360" w:lineRule="auto"/>
        <w:rPr>
          <w:rFonts w:ascii="Arial" w:hAnsi="Arial" w:cs="Arial"/>
          <w:b/>
          <w:color w:val="005696"/>
          <w:sz w:val="24"/>
          <w:szCs w:val="24"/>
        </w:rPr>
      </w:pPr>
    </w:p>
    <w:p w14:paraId="4DEDF4A0" w14:textId="77777777" w:rsidR="00523E76" w:rsidRDefault="00523E76" w:rsidP="00523E76">
      <w:pPr>
        <w:spacing w:before="120" w:after="120" w:line="360" w:lineRule="auto"/>
        <w:rPr>
          <w:rFonts w:ascii="Arial" w:hAnsi="Arial" w:cs="Arial"/>
          <w:b/>
          <w:color w:val="005696"/>
          <w:sz w:val="24"/>
          <w:szCs w:val="24"/>
        </w:rPr>
      </w:pPr>
      <w:r>
        <w:rPr>
          <w:rFonts w:ascii="Arial" w:hAnsi="Arial" w:cs="Arial"/>
          <w:b/>
          <w:color w:val="005696"/>
          <w:sz w:val="24"/>
          <w:szCs w:val="24"/>
        </w:rPr>
        <w:t>How to claim travel reimbursement for Community Placements</w:t>
      </w:r>
    </w:p>
    <w:p w14:paraId="3CCE77F7" w14:textId="77777777" w:rsidR="00523E76" w:rsidRDefault="00523E76" w:rsidP="00DB3729">
      <w:pPr>
        <w:pStyle w:val="ListParagraph"/>
        <w:numPr>
          <w:ilvl w:val="0"/>
          <w:numId w:val="60"/>
        </w:numPr>
        <w:spacing w:before="120" w:after="120" w:line="360" w:lineRule="auto"/>
        <w:jc w:val="both"/>
        <w:rPr>
          <w:rFonts w:ascii="Arial" w:hAnsi="Arial" w:cs="Arial"/>
        </w:rPr>
      </w:pPr>
      <w:r>
        <w:rPr>
          <w:rFonts w:ascii="Arial" w:hAnsi="Arial" w:cs="Arial"/>
        </w:rPr>
        <w:t>If you are on a placement away from your base hospital you are entitled to claim travel reimbursement for the distance travelled between the hospital and your placement base.</w:t>
      </w:r>
    </w:p>
    <w:p w14:paraId="57DD1067" w14:textId="77777777" w:rsidR="00523E76" w:rsidRDefault="00523E76" w:rsidP="00DB3729">
      <w:pPr>
        <w:pStyle w:val="ListParagraph"/>
        <w:numPr>
          <w:ilvl w:val="0"/>
          <w:numId w:val="60"/>
        </w:numPr>
        <w:spacing w:before="120" w:after="120" w:line="360" w:lineRule="auto"/>
        <w:jc w:val="both"/>
        <w:rPr>
          <w:rFonts w:ascii="Arial" w:hAnsi="Arial" w:cs="Arial"/>
        </w:rPr>
      </w:pPr>
      <w:r>
        <w:rPr>
          <w:rFonts w:ascii="Arial" w:hAnsi="Arial" w:cs="Arial"/>
        </w:rPr>
        <w:t>Miles are calculated using the AA route planner.</w:t>
      </w:r>
    </w:p>
    <w:p w14:paraId="56CB18CE" w14:textId="77777777" w:rsidR="00523E76" w:rsidRDefault="007F0C8C" w:rsidP="00DB3729">
      <w:pPr>
        <w:pStyle w:val="ListParagraph"/>
        <w:numPr>
          <w:ilvl w:val="0"/>
          <w:numId w:val="60"/>
        </w:numPr>
        <w:spacing w:before="120" w:after="120" w:line="360" w:lineRule="auto"/>
        <w:jc w:val="both"/>
        <w:rPr>
          <w:rFonts w:ascii="Arial" w:hAnsi="Arial" w:cs="Arial"/>
        </w:rPr>
      </w:pPr>
      <w:r w:rsidRPr="007F0C8C">
        <w:rPr>
          <w:rFonts w:ascii="Arial" w:hAnsi="Arial" w:cs="Arial"/>
        </w:rPr>
        <w:t>The Trust has implemented an electronic expenses system and all travel and expense claims</w:t>
      </w:r>
      <w:r w:rsidR="007618E2">
        <w:rPr>
          <w:rFonts w:ascii="Arial" w:hAnsi="Arial" w:cs="Arial"/>
        </w:rPr>
        <w:t xml:space="preserve">, you must self-register for Easy Expenses. </w:t>
      </w:r>
      <w:r w:rsidRPr="007F0C8C">
        <w:rPr>
          <w:rFonts w:ascii="Arial" w:hAnsi="Arial" w:cs="Arial"/>
        </w:rPr>
        <w:t xml:space="preserve"> </w:t>
      </w:r>
      <w:r w:rsidR="00523E76">
        <w:rPr>
          <w:rFonts w:ascii="Arial" w:hAnsi="Arial" w:cs="Arial"/>
        </w:rPr>
        <w:t xml:space="preserve">Follow link  </w:t>
      </w:r>
      <w:hyperlink r:id="rId32" w:history="1">
        <w:r w:rsidRPr="006A03A4">
          <w:rPr>
            <w:rStyle w:val="Hyperlink"/>
            <w:rFonts w:ascii="Arial" w:hAnsi="Arial" w:cs="Arial"/>
          </w:rPr>
          <w:t>https://salisbury.easy.giltbyte.com/user/login/</w:t>
        </w:r>
      </w:hyperlink>
    </w:p>
    <w:p w14:paraId="48838B6D" w14:textId="77777777" w:rsidR="00523E76" w:rsidRPr="009207C4" w:rsidRDefault="00523E76" w:rsidP="00DB3729">
      <w:pPr>
        <w:pStyle w:val="ListParagraph"/>
        <w:numPr>
          <w:ilvl w:val="0"/>
          <w:numId w:val="60"/>
        </w:numPr>
        <w:spacing w:before="120" w:after="120" w:line="360" w:lineRule="auto"/>
        <w:jc w:val="both"/>
        <w:rPr>
          <w:rFonts w:ascii="Arial" w:hAnsi="Arial" w:cs="Arial"/>
        </w:rPr>
      </w:pPr>
      <w:r>
        <w:rPr>
          <w:rFonts w:ascii="Arial" w:hAnsi="Arial" w:cs="Arial"/>
        </w:rPr>
        <w:t>Money is paid back in your wages (but not taxed).</w:t>
      </w:r>
    </w:p>
    <w:p w14:paraId="7988A059" w14:textId="77777777" w:rsidR="008371E6" w:rsidRPr="00337682" w:rsidRDefault="008371E6" w:rsidP="008371E6">
      <w:pPr>
        <w:spacing w:before="120" w:after="120" w:line="360" w:lineRule="auto"/>
        <w:rPr>
          <w:rFonts w:ascii="Arial" w:hAnsi="Arial" w:cs="Arial"/>
          <w:sz w:val="10"/>
          <w:szCs w:val="10"/>
        </w:rPr>
      </w:pPr>
    </w:p>
    <w:p w14:paraId="097C68AD" w14:textId="77777777" w:rsidR="008371E6" w:rsidRDefault="008371E6" w:rsidP="008371E6">
      <w:pPr>
        <w:spacing w:before="120" w:after="120" w:line="360" w:lineRule="auto"/>
        <w:rPr>
          <w:rFonts w:ascii="Arial" w:hAnsi="Arial" w:cs="Arial"/>
          <w:b/>
          <w:color w:val="005696"/>
          <w:sz w:val="24"/>
          <w:szCs w:val="24"/>
        </w:rPr>
      </w:pPr>
      <w:r>
        <w:rPr>
          <w:rFonts w:ascii="Arial" w:hAnsi="Arial" w:cs="Arial"/>
          <w:b/>
          <w:color w:val="005696"/>
          <w:sz w:val="24"/>
          <w:szCs w:val="24"/>
        </w:rPr>
        <w:t>Return to Base On-Call (RTBOC) Guidelines</w:t>
      </w:r>
    </w:p>
    <w:p w14:paraId="04C86F85" w14:textId="77777777" w:rsidR="008371E6" w:rsidRDefault="008371E6" w:rsidP="00DB3729">
      <w:pPr>
        <w:spacing w:before="120" w:after="120" w:line="360" w:lineRule="auto"/>
        <w:jc w:val="both"/>
        <w:rPr>
          <w:rFonts w:ascii="Arial" w:hAnsi="Arial" w:cs="Arial"/>
        </w:rPr>
      </w:pPr>
      <w:r>
        <w:rPr>
          <w:rFonts w:ascii="Arial" w:hAnsi="Arial" w:cs="Arial"/>
        </w:rPr>
        <w:t xml:space="preserve">Some community / psychiatry placements may have an element of returning to SFTH for Out of Hours on-call.  One of the benefits (as far as most are concerned) of this is ensuring these posts can be banded. </w:t>
      </w:r>
    </w:p>
    <w:p w14:paraId="186AFD69" w14:textId="77777777" w:rsidR="008371E6" w:rsidRDefault="008371E6" w:rsidP="00DB3729">
      <w:pPr>
        <w:spacing w:before="120" w:after="120" w:line="360" w:lineRule="auto"/>
        <w:jc w:val="both"/>
        <w:rPr>
          <w:rFonts w:ascii="Arial" w:hAnsi="Arial" w:cs="Arial"/>
        </w:rPr>
      </w:pPr>
      <w:r>
        <w:rPr>
          <w:rFonts w:ascii="Arial" w:hAnsi="Arial" w:cs="Arial"/>
        </w:rPr>
        <w:t>For RTBOC Wessex Foundation School has agreed that the following conditions must be met:</w:t>
      </w:r>
    </w:p>
    <w:p w14:paraId="5B88728B" w14:textId="77777777" w:rsidR="008371E6" w:rsidRDefault="008371E6" w:rsidP="00DB3729">
      <w:pPr>
        <w:pStyle w:val="ListParagraph"/>
        <w:numPr>
          <w:ilvl w:val="0"/>
          <w:numId w:val="17"/>
        </w:numPr>
        <w:spacing w:before="120" w:after="120" w:line="360" w:lineRule="auto"/>
        <w:jc w:val="both"/>
        <w:rPr>
          <w:rFonts w:ascii="Arial" w:hAnsi="Arial" w:cs="Arial"/>
        </w:rPr>
      </w:pPr>
      <w:r>
        <w:rPr>
          <w:rFonts w:ascii="Arial" w:hAnsi="Arial" w:cs="Arial"/>
        </w:rPr>
        <w:t>There should be adequate inductions at both the community / psychiatry placement and the hospital where the out of hours are to be done.</w:t>
      </w:r>
    </w:p>
    <w:p w14:paraId="1C9F30B0" w14:textId="77777777" w:rsidR="008371E6" w:rsidRDefault="008371E6" w:rsidP="00DB3729">
      <w:pPr>
        <w:pStyle w:val="ListParagraph"/>
        <w:numPr>
          <w:ilvl w:val="0"/>
          <w:numId w:val="17"/>
        </w:numPr>
        <w:spacing w:before="120" w:after="120" w:line="360" w:lineRule="auto"/>
        <w:jc w:val="both"/>
        <w:rPr>
          <w:rFonts w:ascii="Arial" w:hAnsi="Arial" w:cs="Arial"/>
        </w:rPr>
      </w:pPr>
      <w:r>
        <w:rPr>
          <w:rFonts w:ascii="Arial" w:hAnsi="Arial" w:cs="Arial"/>
        </w:rPr>
        <w:t>Hospital induction must not interfere with the community / psychiatry induction.</w:t>
      </w:r>
    </w:p>
    <w:p w14:paraId="221BA2E3" w14:textId="77777777" w:rsidR="00337682" w:rsidRDefault="00337682" w:rsidP="00DB3729">
      <w:pPr>
        <w:pStyle w:val="ListParagraph"/>
        <w:numPr>
          <w:ilvl w:val="0"/>
          <w:numId w:val="17"/>
        </w:numPr>
        <w:spacing w:before="120" w:after="120" w:line="360" w:lineRule="auto"/>
        <w:jc w:val="both"/>
        <w:rPr>
          <w:rFonts w:ascii="Arial" w:hAnsi="Arial" w:cs="Arial"/>
        </w:rPr>
      </w:pPr>
      <w:r>
        <w:rPr>
          <w:rFonts w:ascii="Arial" w:hAnsi="Arial" w:cs="Arial"/>
        </w:rPr>
        <w:t>There must be robust clinical supervision for the out of hours component of the job – this does not necessarily require a named clinical supervisor.</w:t>
      </w:r>
    </w:p>
    <w:p w14:paraId="194494DE" w14:textId="77777777" w:rsidR="00337682" w:rsidRDefault="00337682" w:rsidP="00DB3729">
      <w:pPr>
        <w:pStyle w:val="ListParagraph"/>
        <w:numPr>
          <w:ilvl w:val="0"/>
          <w:numId w:val="17"/>
        </w:numPr>
        <w:spacing w:before="120" w:after="120" w:line="360" w:lineRule="auto"/>
        <w:jc w:val="both"/>
        <w:rPr>
          <w:rFonts w:ascii="Arial" w:hAnsi="Arial" w:cs="Arial"/>
        </w:rPr>
      </w:pPr>
      <w:r>
        <w:rPr>
          <w:rFonts w:ascii="Arial" w:hAnsi="Arial" w:cs="Arial"/>
        </w:rPr>
        <w:t>Out of hours work should not significantly interfere with the main placement.</w:t>
      </w:r>
    </w:p>
    <w:p w14:paraId="770FB72D" w14:textId="77777777" w:rsidR="00337682" w:rsidRDefault="00337682" w:rsidP="00DB3729">
      <w:pPr>
        <w:pStyle w:val="ListParagraph"/>
        <w:numPr>
          <w:ilvl w:val="0"/>
          <w:numId w:val="17"/>
        </w:numPr>
        <w:spacing w:before="120" w:after="120" w:line="360" w:lineRule="auto"/>
        <w:jc w:val="both"/>
        <w:rPr>
          <w:rFonts w:ascii="Arial" w:hAnsi="Arial" w:cs="Arial"/>
        </w:rPr>
      </w:pPr>
      <w:r>
        <w:rPr>
          <w:rFonts w:ascii="Arial" w:hAnsi="Arial" w:cs="Arial"/>
        </w:rPr>
        <w:t>The working hours must be EWTR compliant for the duration of the post.</w:t>
      </w:r>
    </w:p>
    <w:p w14:paraId="30F331D5" w14:textId="77777777" w:rsidR="00337682" w:rsidRDefault="00337682" w:rsidP="00DB3729">
      <w:pPr>
        <w:pStyle w:val="ListParagraph"/>
        <w:numPr>
          <w:ilvl w:val="0"/>
          <w:numId w:val="17"/>
        </w:numPr>
        <w:spacing w:before="120" w:after="120" w:line="360" w:lineRule="auto"/>
        <w:jc w:val="both"/>
        <w:rPr>
          <w:rFonts w:ascii="Arial" w:hAnsi="Arial" w:cs="Arial"/>
        </w:rPr>
      </w:pPr>
      <w:r>
        <w:rPr>
          <w:rFonts w:ascii="Arial" w:hAnsi="Arial" w:cs="Arial"/>
        </w:rPr>
        <w:t>The community / psychiatry placement must have notice of the out of hours commitment expected well in advance of the post starting.</w:t>
      </w:r>
    </w:p>
    <w:p w14:paraId="7CCB9536" w14:textId="77777777" w:rsidR="009207C4" w:rsidRPr="008A54CB" w:rsidRDefault="00337682" w:rsidP="00DB3729">
      <w:pPr>
        <w:pStyle w:val="ListParagraph"/>
        <w:numPr>
          <w:ilvl w:val="0"/>
          <w:numId w:val="17"/>
        </w:numPr>
        <w:spacing w:before="120" w:after="120" w:line="360" w:lineRule="auto"/>
        <w:jc w:val="both"/>
        <w:rPr>
          <w:rFonts w:ascii="Arial" w:hAnsi="Arial" w:cs="Arial"/>
        </w:rPr>
      </w:pPr>
      <w:r>
        <w:rPr>
          <w:rFonts w:ascii="Arial" w:hAnsi="Arial" w:cs="Arial"/>
        </w:rPr>
        <w:t>Short notice use of a doctor to cover rota gaps is not a</w:t>
      </w:r>
      <w:r w:rsidR="008A54CB">
        <w:rPr>
          <w:rFonts w:ascii="Arial" w:hAnsi="Arial" w:cs="Arial"/>
        </w:rPr>
        <w:t>cceptable</w:t>
      </w:r>
      <w:r w:rsidR="00DB3729">
        <w:rPr>
          <w:rFonts w:ascii="Arial" w:hAnsi="Arial" w:cs="Arial"/>
        </w:rPr>
        <w:t>.</w:t>
      </w:r>
    </w:p>
    <w:p w14:paraId="6995AA51" w14:textId="77777777" w:rsidR="00043794" w:rsidRDefault="00043794" w:rsidP="00337682">
      <w:pPr>
        <w:spacing w:before="120" w:after="120" w:line="360" w:lineRule="auto"/>
        <w:rPr>
          <w:rFonts w:ascii="Arial" w:hAnsi="Arial" w:cs="Arial"/>
          <w:b/>
          <w:color w:val="005696"/>
          <w:sz w:val="24"/>
          <w:szCs w:val="24"/>
        </w:rPr>
      </w:pPr>
    </w:p>
    <w:p w14:paraId="29283AD8" w14:textId="77777777" w:rsidR="00337682" w:rsidRDefault="00337682" w:rsidP="00337682">
      <w:pPr>
        <w:spacing w:before="120" w:after="120" w:line="360" w:lineRule="auto"/>
        <w:rPr>
          <w:rFonts w:ascii="Arial" w:hAnsi="Arial" w:cs="Arial"/>
          <w:b/>
          <w:color w:val="005696"/>
          <w:sz w:val="24"/>
          <w:szCs w:val="24"/>
        </w:rPr>
      </w:pPr>
      <w:r>
        <w:rPr>
          <w:rFonts w:ascii="Arial" w:hAnsi="Arial" w:cs="Arial"/>
          <w:b/>
          <w:color w:val="005696"/>
          <w:sz w:val="24"/>
          <w:szCs w:val="24"/>
        </w:rPr>
        <w:t>GP</w:t>
      </w:r>
    </w:p>
    <w:p w14:paraId="07663E9F" w14:textId="77777777" w:rsidR="00337682" w:rsidRDefault="00337682" w:rsidP="00337682">
      <w:pPr>
        <w:spacing w:before="120" w:after="120" w:line="360" w:lineRule="auto"/>
        <w:rPr>
          <w:rFonts w:ascii="Arial" w:hAnsi="Arial" w:cs="Arial"/>
          <w:b/>
          <w:color w:val="005696"/>
          <w:sz w:val="24"/>
          <w:szCs w:val="24"/>
        </w:rPr>
      </w:pPr>
      <w:r>
        <w:rPr>
          <w:rFonts w:ascii="Arial" w:hAnsi="Arial" w:cs="Arial"/>
          <w:b/>
          <w:color w:val="005696"/>
          <w:sz w:val="24"/>
          <w:szCs w:val="24"/>
        </w:rPr>
        <w:t>General Practice (GP) in Foundation Year 2 (F2) Resources</w:t>
      </w:r>
    </w:p>
    <w:p w14:paraId="787D1E8B" w14:textId="77777777" w:rsidR="00337682" w:rsidRDefault="000C7A70" w:rsidP="00337682">
      <w:pPr>
        <w:spacing w:before="120" w:after="120" w:line="360" w:lineRule="auto"/>
        <w:rPr>
          <w:rFonts w:ascii="Arial" w:hAnsi="Arial" w:cs="Arial"/>
        </w:rPr>
      </w:pPr>
      <w:hyperlink r:id="rId33" w:history="1">
        <w:r w:rsidR="00337682" w:rsidRPr="0073153B">
          <w:rPr>
            <w:rStyle w:val="Hyperlink"/>
            <w:rFonts w:ascii="Arial" w:hAnsi="Arial" w:cs="Arial"/>
          </w:rPr>
          <w:t>http://www.wessexdeanery.nhs.uk/foundation_school/f2_in_general_practice/gp_in_f2_resources.aspx</w:t>
        </w:r>
      </w:hyperlink>
      <w:r w:rsidR="00337682">
        <w:rPr>
          <w:rFonts w:ascii="Arial" w:hAnsi="Arial" w:cs="Arial"/>
        </w:rPr>
        <w:t xml:space="preserve"> </w:t>
      </w:r>
    </w:p>
    <w:p w14:paraId="7309B0F4" w14:textId="77777777" w:rsidR="00337682" w:rsidRDefault="00337682" w:rsidP="00337682">
      <w:pPr>
        <w:spacing w:before="120" w:after="120" w:line="360" w:lineRule="auto"/>
        <w:rPr>
          <w:rFonts w:ascii="Arial" w:hAnsi="Arial" w:cs="Arial"/>
        </w:rPr>
      </w:pPr>
      <w:r>
        <w:rPr>
          <w:rFonts w:ascii="Arial" w:hAnsi="Arial" w:cs="Arial"/>
        </w:rPr>
        <w:t>Including Foundation Programme in General Practice Handbook:</w:t>
      </w:r>
    </w:p>
    <w:p w14:paraId="37D0D7C9" w14:textId="2F143AEF" w:rsidR="00BC6881" w:rsidRDefault="000C7A70" w:rsidP="00337682">
      <w:pPr>
        <w:spacing w:before="120" w:after="120" w:line="360" w:lineRule="auto"/>
        <w:rPr>
          <w:rFonts w:ascii="Arial" w:hAnsi="Arial" w:cs="Arial"/>
        </w:rPr>
      </w:pPr>
      <w:hyperlink r:id="rId34" w:history="1">
        <w:r w:rsidR="00BC6881">
          <w:rPr>
            <w:rStyle w:val="Hyperlink"/>
          </w:rPr>
          <w:t>Foundation Year 2 - Working across Wessex (hee.nhs.uk)</w:t>
        </w:r>
      </w:hyperlink>
    </w:p>
    <w:p w14:paraId="221C6494" w14:textId="77777777" w:rsidR="009F1300" w:rsidRDefault="00CB320E" w:rsidP="00DB3729">
      <w:pPr>
        <w:pStyle w:val="ListParagraph"/>
        <w:numPr>
          <w:ilvl w:val="0"/>
          <w:numId w:val="69"/>
        </w:numPr>
        <w:spacing w:before="120" w:after="120" w:line="360" w:lineRule="auto"/>
        <w:jc w:val="both"/>
        <w:rPr>
          <w:rFonts w:ascii="Arial" w:hAnsi="Arial" w:cs="Arial"/>
        </w:rPr>
      </w:pPr>
      <w:r w:rsidRPr="009F1300">
        <w:rPr>
          <w:rFonts w:ascii="Arial" w:hAnsi="Arial" w:cs="Arial"/>
        </w:rPr>
        <w:t xml:space="preserve">Please notify your defence organisation with dates of your GP placement.  </w:t>
      </w:r>
    </w:p>
    <w:p w14:paraId="364B4880" w14:textId="77777777" w:rsidR="00CB320E" w:rsidRPr="009F1300" w:rsidRDefault="00CB320E" w:rsidP="00DB3729">
      <w:pPr>
        <w:pStyle w:val="ListParagraph"/>
        <w:numPr>
          <w:ilvl w:val="0"/>
          <w:numId w:val="69"/>
        </w:numPr>
        <w:spacing w:before="120" w:after="120" w:line="360" w:lineRule="auto"/>
        <w:jc w:val="both"/>
        <w:rPr>
          <w:rFonts w:ascii="Arial" w:hAnsi="Arial" w:cs="Arial"/>
        </w:rPr>
      </w:pPr>
      <w:r w:rsidRPr="009F1300">
        <w:rPr>
          <w:rFonts w:ascii="Arial" w:hAnsi="Arial" w:cs="Arial"/>
        </w:rPr>
        <w:t>The Deanery, BMA &amp; GMC all recommend additional cover be taken out, due to some limitations of crown indemnity provided by SFTH.</w:t>
      </w:r>
    </w:p>
    <w:p w14:paraId="01291BF6" w14:textId="77777777" w:rsidR="006B6177" w:rsidRPr="007E7F97" w:rsidRDefault="00CB320E" w:rsidP="00DB3729">
      <w:pPr>
        <w:pStyle w:val="ListParagraph"/>
        <w:numPr>
          <w:ilvl w:val="0"/>
          <w:numId w:val="69"/>
        </w:numPr>
        <w:spacing w:before="120" w:after="120" w:line="360" w:lineRule="auto"/>
        <w:jc w:val="both"/>
        <w:rPr>
          <w:rFonts w:ascii="Arial" w:hAnsi="Arial" w:cs="Arial"/>
        </w:rPr>
      </w:pPr>
      <w:r>
        <w:rPr>
          <w:rFonts w:ascii="Arial" w:hAnsi="Arial" w:cs="Arial"/>
        </w:rPr>
        <w:t>Crown indemnity only covers clinical negligence claims.  Additional cover is reco</w:t>
      </w:r>
      <w:r w:rsidR="00FC3924">
        <w:rPr>
          <w:rFonts w:ascii="Arial" w:hAnsi="Arial" w:cs="Arial"/>
        </w:rPr>
        <w:t>mmended for disciplinary issues</w:t>
      </w:r>
      <w:r>
        <w:rPr>
          <w:rFonts w:ascii="Arial" w:hAnsi="Arial" w:cs="Arial"/>
        </w:rPr>
        <w:t xml:space="preserve"> or referrals to GMC – although any of these ar</w:t>
      </w:r>
      <w:r w:rsidR="00C33AD9">
        <w:rPr>
          <w:rFonts w:ascii="Arial" w:hAnsi="Arial" w:cs="Arial"/>
        </w:rPr>
        <w:t xml:space="preserve">e very, very unlikely to happen. </w:t>
      </w:r>
      <w:r w:rsidR="00C33AD9" w:rsidRPr="007E7F97">
        <w:rPr>
          <w:rFonts w:ascii="Arial" w:hAnsi="Arial" w:cs="Arial"/>
        </w:rPr>
        <w:t>J</w:t>
      </w:r>
      <w:r w:rsidRPr="007E7F97">
        <w:rPr>
          <w:rFonts w:ascii="Arial" w:hAnsi="Arial" w:cs="Arial"/>
        </w:rPr>
        <w:t>ust make sure you are covered.</w:t>
      </w:r>
    </w:p>
    <w:p w14:paraId="2DB3D751" w14:textId="77777777" w:rsidR="00043794" w:rsidRDefault="00043794" w:rsidP="00337682">
      <w:pPr>
        <w:spacing w:before="120" w:after="120" w:line="360" w:lineRule="auto"/>
        <w:rPr>
          <w:rFonts w:ascii="Arial" w:hAnsi="Arial" w:cs="Arial"/>
          <w:b/>
          <w:color w:val="005696"/>
          <w:sz w:val="24"/>
          <w:szCs w:val="24"/>
        </w:rPr>
      </w:pPr>
    </w:p>
    <w:p w14:paraId="21226E75" w14:textId="77777777" w:rsidR="00337682" w:rsidRDefault="00337682" w:rsidP="00337682">
      <w:pPr>
        <w:spacing w:before="120" w:after="120" w:line="360" w:lineRule="auto"/>
        <w:rPr>
          <w:rFonts w:ascii="Arial" w:hAnsi="Arial" w:cs="Arial"/>
          <w:b/>
          <w:color w:val="005696"/>
          <w:sz w:val="24"/>
          <w:szCs w:val="24"/>
        </w:rPr>
      </w:pPr>
      <w:r>
        <w:rPr>
          <w:rFonts w:ascii="Arial" w:hAnsi="Arial" w:cs="Arial"/>
          <w:b/>
          <w:color w:val="005696"/>
          <w:sz w:val="24"/>
          <w:szCs w:val="24"/>
        </w:rPr>
        <w:t>Consent &amp; Marking</w:t>
      </w:r>
    </w:p>
    <w:p w14:paraId="40F439EC" w14:textId="77777777" w:rsidR="00337682" w:rsidRDefault="00337682" w:rsidP="00DB3729">
      <w:pPr>
        <w:spacing w:before="120" w:after="120" w:line="360" w:lineRule="auto"/>
        <w:jc w:val="both"/>
        <w:rPr>
          <w:rFonts w:ascii="Arial" w:hAnsi="Arial" w:cs="Arial"/>
        </w:rPr>
      </w:pPr>
      <w:r>
        <w:rPr>
          <w:rFonts w:ascii="Arial" w:hAnsi="Arial" w:cs="Arial"/>
        </w:rPr>
        <w:t xml:space="preserve">As Foundation Doctors it has been agreed that you should not be consenting and marking for surgical procedures.  All Consultants from surgical specialities know this, and hopefully the more senior trainees should also.  If asked to consent or mark then </w:t>
      </w:r>
      <w:r w:rsidR="00C33AD9" w:rsidRPr="007E7F97">
        <w:rPr>
          <w:rFonts w:ascii="Arial" w:hAnsi="Arial" w:cs="Arial"/>
        </w:rPr>
        <w:t xml:space="preserve">reply with a </w:t>
      </w:r>
      <w:r w:rsidRPr="007E7F97">
        <w:rPr>
          <w:rFonts w:ascii="Arial" w:hAnsi="Arial" w:cs="Arial"/>
        </w:rPr>
        <w:t>polite but firm “no, sorry</w:t>
      </w:r>
      <w:r w:rsidR="00DB3729">
        <w:rPr>
          <w:rFonts w:ascii="Arial" w:hAnsi="Arial" w:cs="Arial"/>
        </w:rPr>
        <w:t>,”</w:t>
      </w:r>
      <w:r w:rsidRPr="007E7F97">
        <w:rPr>
          <w:rFonts w:ascii="Arial" w:hAnsi="Arial" w:cs="Arial"/>
        </w:rPr>
        <w:t xml:space="preserve"> but do let the </w:t>
      </w:r>
      <w:r>
        <w:rPr>
          <w:rFonts w:ascii="Arial" w:hAnsi="Arial" w:cs="Arial"/>
        </w:rPr>
        <w:t>clinical lead for that speciality, your clinical supervisor and the FPD know.  Thank you.</w:t>
      </w:r>
    </w:p>
    <w:p w14:paraId="7A9C2E77" w14:textId="77777777" w:rsidR="00EA387F" w:rsidRPr="00EA387F" w:rsidRDefault="00EA387F" w:rsidP="00337682">
      <w:pPr>
        <w:spacing w:before="120" w:after="120" w:line="360" w:lineRule="auto"/>
        <w:rPr>
          <w:rFonts w:ascii="Arial" w:hAnsi="Arial" w:cs="Arial"/>
          <w:sz w:val="10"/>
          <w:szCs w:val="10"/>
        </w:rPr>
      </w:pPr>
    </w:p>
    <w:p w14:paraId="54AF916D" w14:textId="77777777" w:rsidR="00EA387F" w:rsidRDefault="00EA387F" w:rsidP="00EA387F">
      <w:pPr>
        <w:spacing w:before="120" w:after="120" w:line="360" w:lineRule="auto"/>
        <w:rPr>
          <w:rFonts w:ascii="Arial" w:hAnsi="Arial" w:cs="Arial"/>
          <w:b/>
          <w:color w:val="005696"/>
          <w:sz w:val="24"/>
          <w:szCs w:val="24"/>
        </w:rPr>
      </w:pPr>
      <w:r>
        <w:rPr>
          <w:rFonts w:ascii="Arial" w:hAnsi="Arial" w:cs="Arial"/>
          <w:b/>
          <w:color w:val="005696"/>
          <w:sz w:val="24"/>
          <w:szCs w:val="24"/>
        </w:rPr>
        <w:t>Private Practice</w:t>
      </w:r>
    </w:p>
    <w:p w14:paraId="6E6AE8B9" w14:textId="77777777" w:rsidR="00DA4457" w:rsidRDefault="00EA387F" w:rsidP="00DB3729">
      <w:pPr>
        <w:pStyle w:val="ListParagraph"/>
        <w:numPr>
          <w:ilvl w:val="0"/>
          <w:numId w:val="18"/>
        </w:numPr>
        <w:spacing w:before="120" w:after="120" w:line="360" w:lineRule="auto"/>
        <w:jc w:val="both"/>
        <w:rPr>
          <w:rFonts w:ascii="Arial" w:hAnsi="Arial" w:cs="Arial"/>
        </w:rPr>
      </w:pPr>
      <w:r w:rsidRPr="00DA4457">
        <w:rPr>
          <w:rFonts w:ascii="Arial" w:hAnsi="Arial" w:cs="Arial"/>
        </w:rPr>
        <w:t>Foundation Trainees should not be seeing, or performing admin, for private patients on the Clarendon Suite or elsewhere within the Trust.</w:t>
      </w:r>
    </w:p>
    <w:p w14:paraId="166EF127" w14:textId="77777777" w:rsidR="00EA387F" w:rsidRPr="00DA4457" w:rsidRDefault="00EA387F" w:rsidP="00DB3729">
      <w:pPr>
        <w:pStyle w:val="ListParagraph"/>
        <w:numPr>
          <w:ilvl w:val="0"/>
          <w:numId w:val="18"/>
        </w:numPr>
        <w:spacing w:before="120" w:after="120" w:line="360" w:lineRule="auto"/>
        <w:jc w:val="both"/>
        <w:rPr>
          <w:rFonts w:ascii="Arial" w:hAnsi="Arial" w:cs="Arial"/>
        </w:rPr>
      </w:pPr>
      <w:r w:rsidRPr="00DA4457">
        <w:rPr>
          <w:rFonts w:ascii="Arial" w:hAnsi="Arial" w:cs="Arial"/>
        </w:rPr>
        <w:t>The exception to this would be for a 2222 / acutely unwell patient whilst awaiting that patients named Consultant to arrive.</w:t>
      </w:r>
    </w:p>
    <w:p w14:paraId="3C44F61B" w14:textId="77777777" w:rsidR="001C4A4D" w:rsidRDefault="001C4A4D" w:rsidP="00C24AC4">
      <w:pPr>
        <w:spacing w:before="120" w:after="120" w:line="360" w:lineRule="auto"/>
        <w:rPr>
          <w:rFonts w:ascii="Arial" w:hAnsi="Arial" w:cs="Arial"/>
          <w:b/>
          <w:color w:val="005696"/>
          <w:sz w:val="24"/>
          <w:szCs w:val="24"/>
        </w:rPr>
      </w:pPr>
    </w:p>
    <w:p w14:paraId="07B42AC9" w14:textId="77777777" w:rsidR="00C24AC4" w:rsidRDefault="008F4FB0" w:rsidP="00C24AC4">
      <w:pPr>
        <w:spacing w:before="120" w:after="120" w:line="360" w:lineRule="auto"/>
        <w:rPr>
          <w:rFonts w:ascii="Arial" w:hAnsi="Arial" w:cs="Arial"/>
          <w:b/>
          <w:color w:val="005696"/>
          <w:sz w:val="24"/>
          <w:szCs w:val="24"/>
        </w:rPr>
      </w:pPr>
      <w:bookmarkStart w:id="1" w:name="_GoBack"/>
      <w:bookmarkEnd w:id="1"/>
      <w:r>
        <w:rPr>
          <w:rFonts w:ascii="Arial" w:hAnsi="Arial" w:cs="Arial"/>
          <w:b/>
          <w:color w:val="005696"/>
          <w:sz w:val="24"/>
          <w:szCs w:val="24"/>
        </w:rPr>
        <w:t>Annual Leave</w:t>
      </w:r>
    </w:p>
    <w:p w14:paraId="25DA226F" w14:textId="77777777" w:rsidR="00C24AC4" w:rsidRDefault="00C24AC4" w:rsidP="00DB3729">
      <w:pPr>
        <w:pStyle w:val="ListParagraph"/>
        <w:numPr>
          <w:ilvl w:val="0"/>
          <w:numId w:val="68"/>
        </w:numPr>
        <w:spacing w:before="120" w:after="120" w:line="360" w:lineRule="auto"/>
        <w:jc w:val="both"/>
        <w:rPr>
          <w:rFonts w:ascii="Arial" w:hAnsi="Arial" w:cs="Arial"/>
        </w:rPr>
      </w:pPr>
      <w:r>
        <w:rPr>
          <w:rFonts w:ascii="Arial" w:hAnsi="Arial" w:cs="Arial"/>
        </w:rPr>
        <w:t>Work with your rota co-ordinators to book your annual leave as far in advance as possible.</w:t>
      </w:r>
    </w:p>
    <w:p w14:paraId="3C67C5C1" w14:textId="77777777" w:rsidR="00C24AC4" w:rsidRDefault="00C24AC4" w:rsidP="00DB3729">
      <w:pPr>
        <w:pStyle w:val="ListParagraph"/>
        <w:numPr>
          <w:ilvl w:val="0"/>
          <w:numId w:val="68"/>
        </w:numPr>
        <w:spacing w:before="120" w:after="120" w:line="360" w:lineRule="auto"/>
        <w:jc w:val="both"/>
        <w:rPr>
          <w:rFonts w:ascii="Arial" w:hAnsi="Arial" w:cs="Arial"/>
        </w:rPr>
      </w:pPr>
      <w:r>
        <w:rPr>
          <w:rFonts w:ascii="Arial" w:hAnsi="Arial" w:cs="Arial"/>
        </w:rPr>
        <w:t>You cannot carry over leave between rotations.  Each rotation is allocated a set amount pro rota from your total leave.</w:t>
      </w:r>
    </w:p>
    <w:p w14:paraId="741A5740" w14:textId="77777777" w:rsidR="00C24AC4" w:rsidRDefault="00C24AC4" w:rsidP="00DB3729">
      <w:pPr>
        <w:pStyle w:val="ListParagraph"/>
        <w:numPr>
          <w:ilvl w:val="0"/>
          <w:numId w:val="68"/>
        </w:numPr>
        <w:spacing w:before="120" w:after="120" w:line="360" w:lineRule="auto"/>
        <w:jc w:val="both"/>
        <w:rPr>
          <w:rFonts w:ascii="Arial" w:hAnsi="Arial" w:cs="Arial"/>
        </w:rPr>
      </w:pPr>
      <w:r>
        <w:rPr>
          <w:rFonts w:ascii="Arial" w:hAnsi="Arial" w:cs="Arial"/>
        </w:rPr>
        <w:t>It has to be taken and cannot be paid in lieu if you do not take it.</w:t>
      </w:r>
    </w:p>
    <w:p w14:paraId="31921FCC" w14:textId="77777777" w:rsidR="00C24AC4" w:rsidRDefault="00C24AC4" w:rsidP="00DB3729">
      <w:pPr>
        <w:pStyle w:val="ListParagraph"/>
        <w:numPr>
          <w:ilvl w:val="0"/>
          <w:numId w:val="68"/>
        </w:numPr>
        <w:spacing w:before="120" w:after="120" w:line="360" w:lineRule="auto"/>
        <w:jc w:val="both"/>
        <w:rPr>
          <w:rFonts w:ascii="Arial" w:hAnsi="Arial" w:cs="Arial"/>
        </w:rPr>
      </w:pPr>
      <w:r>
        <w:rPr>
          <w:rFonts w:ascii="Arial" w:hAnsi="Arial" w:cs="Arial"/>
        </w:rPr>
        <w:t>As long as you request early enough in advance your teams can’t deny you your full amount of annual leave for a rotation, even if there are other ongoing staffing issues.</w:t>
      </w:r>
    </w:p>
    <w:p w14:paraId="4DDA9E2A" w14:textId="77777777" w:rsidR="00C24AC4" w:rsidRPr="00C24AC4" w:rsidRDefault="00C24AC4" w:rsidP="00C24AC4">
      <w:pPr>
        <w:pStyle w:val="ListParagraph"/>
        <w:spacing w:before="120" w:after="120" w:line="360" w:lineRule="auto"/>
        <w:rPr>
          <w:rFonts w:ascii="Arial" w:hAnsi="Arial" w:cs="Arial"/>
        </w:rPr>
      </w:pPr>
    </w:p>
    <w:p w14:paraId="56F28EEB" w14:textId="77777777" w:rsidR="00EA387F" w:rsidRDefault="00B84149" w:rsidP="00EA387F">
      <w:pPr>
        <w:spacing w:before="120" w:after="120" w:line="360" w:lineRule="auto"/>
        <w:rPr>
          <w:rFonts w:ascii="Arial" w:hAnsi="Arial" w:cs="Arial"/>
          <w:b/>
          <w:color w:val="005696"/>
          <w:sz w:val="24"/>
          <w:szCs w:val="24"/>
        </w:rPr>
      </w:pPr>
      <w:r>
        <w:rPr>
          <w:rFonts w:ascii="Arial" w:hAnsi="Arial" w:cs="Arial"/>
          <w:b/>
          <w:color w:val="005696"/>
          <w:sz w:val="24"/>
          <w:szCs w:val="24"/>
        </w:rPr>
        <w:t>Hours of Work</w:t>
      </w:r>
    </w:p>
    <w:p w14:paraId="3261A929" w14:textId="77777777" w:rsidR="00EA387F" w:rsidRDefault="00EA387F" w:rsidP="00DB3729">
      <w:pPr>
        <w:pStyle w:val="ListParagraph"/>
        <w:numPr>
          <w:ilvl w:val="0"/>
          <w:numId w:val="19"/>
        </w:numPr>
        <w:spacing w:before="120" w:after="120" w:line="360" w:lineRule="auto"/>
        <w:jc w:val="both"/>
        <w:rPr>
          <w:rFonts w:ascii="Arial" w:hAnsi="Arial" w:cs="Arial"/>
        </w:rPr>
      </w:pPr>
      <w:r>
        <w:rPr>
          <w:rFonts w:ascii="Arial" w:hAnsi="Arial" w:cs="Arial"/>
        </w:rPr>
        <w:t>As a professional there will be times when you have to stay past your rostered hours of working.</w:t>
      </w:r>
    </w:p>
    <w:p w14:paraId="67A350ED" w14:textId="77777777" w:rsidR="00EA387F" w:rsidRDefault="00EA387F" w:rsidP="00DB3729">
      <w:pPr>
        <w:pStyle w:val="ListParagraph"/>
        <w:numPr>
          <w:ilvl w:val="0"/>
          <w:numId w:val="19"/>
        </w:numPr>
        <w:spacing w:before="120" w:after="120" w:line="360" w:lineRule="auto"/>
        <w:jc w:val="both"/>
        <w:rPr>
          <w:rFonts w:ascii="Arial" w:hAnsi="Arial" w:cs="Arial"/>
        </w:rPr>
      </w:pPr>
      <w:r>
        <w:rPr>
          <w:rFonts w:ascii="Arial" w:hAnsi="Arial" w:cs="Arial"/>
        </w:rPr>
        <w:t>You should not routinely and predictably be working longer than your rostered hours.</w:t>
      </w:r>
    </w:p>
    <w:p w14:paraId="7F64756D" w14:textId="77777777" w:rsidR="00B84149" w:rsidRDefault="00EA387F" w:rsidP="00DB3729">
      <w:pPr>
        <w:pStyle w:val="ListParagraph"/>
        <w:numPr>
          <w:ilvl w:val="0"/>
          <w:numId w:val="19"/>
        </w:numPr>
        <w:spacing w:before="120" w:after="120" w:line="360" w:lineRule="auto"/>
        <w:jc w:val="both"/>
        <w:rPr>
          <w:rFonts w:ascii="Arial" w:hAnsi="Arial" w:cs="Arial"/>
        </w:rPr>
      </w:pPr>
      <w:r>
        <w:rPr>
          <w:rFonts w:ascii="Arial" w:hAnsi="Arial" w:cs="Arial"/>
        </w:rPr>
        <w:t xml:space="preserve">If you do have concerns about your hours of work please raise this initially with your clinical </w:t>
      </w:r>
      <w:r w:rsidR="00B84149">
        <w:rPr>
          <w:rFonts w:ascii="Arial" w:hAnsi="Arial" w:cs="Arial"/>
        </w:rPr>
        <w:t>service lead for your current job.</w:t>
      </w:r>
    </w:p>
    <w:p w14:paraId="4BF9D4ED" w14:textId="77777777" w:rsidR="00B84149" w:rsidRDefault="00B84149" w:rsidP="00DB3729">
      <w:pPr>
        <w:pStyle w:val="ListParagraph"/>
        <w:numPr>
          <w:ilvl w:val="0"/>
          <w:numId w:val="19"/>
        </w:numPr>
        <w:spacing w:before="120" w:after="120" w:line="360" w:lineRule="auto"/>
        <w:jc w:val="both"/>
        <w:rPr>
          <w:rFonts w:ascii="Arial" w:hAnsi="Arial" w:cs="Arial"/>
        </w:rPr>
      </w:pPr>
      <w:r>
        <w:rPr>
          <w:rFonts w:ascii="Arial" w:hAnsi="Arial" w:cs="Arial"/>
        </w:rPr>
        <w:t xml:space="preserve">You are encouraged to engage with the BMA (your trade union) – see NICE Workplace health: </w:t>
      </w:r>
    </w:p>
    <w:p w14:paraId="4A6A6B87" w14:textId="77777777" w:rsidR="00EA387F" w:rsidRDefault="00EA387F" w:rsidP="00DB3729">
      <w:pPr>
        <w:pStyle w:val="ListParagraph"/>
        <w:spacing w:before="120" w:after="120" w:line="360" w:lineRule="auto"/>
        <w:jc w:val="both"/>
        <w:rPr>
          <w:rFonts w:ascii="Arial" w:hAnsi="Arial" w:cs="Arial"/>
        </w:rPr>
      </w:pPr>
      <w:r>
        <w:rPr>
          <w:rFonts w:ascii="Arial" w:hAnsi="Arial" w:cs="Arial"/>
        </w:rPr>
        <w:t xml:space="preserve"> </w:t>
      </w:r>
      <w:hyperlink r:id="rId35" w:history="1">
        <w:r w:rsidR="00B84149" w:rsidRPr="0073153B">
          <w:rPr>
            <w:rStyle w:val="Hyperlink"/>
            <w:rFonts w:ascii="Arial" w:hAnsi="Arial" w:cs="Arial"/>
          </w:rPr>
          <w:t>https://www.nice.org.uk/guidance/ng13</w:t>
        </w:r>
      </w:hyperlink>
      <w:r w:rsidR="001F0B8D">
        <w:rPr>
          <w:rFonts w:ascii="Arial" w:hAnsi="Arial" w:cs="Arial"/>
        </w:rPr>
        <w:t xml:space="preserve">  = </w:t>
      </w:r>
      <w:r w:rsidR="00B84149">
        <w:rPr>
          <w:rFonts w:ascii="Arial" w:hAnsi="Arial" w:cs="Arial"/>
        </w:rPr>
        <w:t>“Encourage employees to engage with trade unions, professional bodies and employee organisations whenever possible</w:t>
      </w:r>
      <w:r w:rsidR="007B1C01">
        <w:rPr>
          <w:rFonts w:ascii="Arial" w:hAnsi="Arial" w:cs="Arial"/>
        </w:rPr>
        <w:t>.”</w:t>
      </w:r>
    </w:p>
    <w:p w14:paraId="6FABF54E" w14:textId="77777777" w:rsidR="00B84149" w:rsidRDefault="000C7A70" w:rsidP="00DB3729">
      <w:pPr>
        <w:pStyle w:val="ListParagraph"/>
        <w:numPr>
          <w:ilvl w:val="0"/>
          <w:numId w:val="19"/>
        </w:numPr>
        <w:spacing w:before="120" w:after="120" w:line="360" w:lineRule="auto"/>
        <w:jc w:val="both"/>
        <w:rPr>
          <w:rFonts w:ascii="Arial" w:hAnsi="Arial" w:cs="Arial"/>
        </w:rPr>
      </w:pPr>
      <w:hyperlink r:id="rId36" w:history="1">
        <w:r w:rsidR="00B84149" w:rsidRPr="0073153B">
          <w:rPr>
            <w:rStyle w:val="Hyperlink"/>
            <w:rFonts w:ascii="Arial" w:hAnsi="Arial" w:cs="Arial"/>
          </w:rPr>
          <w:t>https://www.bma.org.uk/advice/career/applying-for-training/changeover</w:t>
        </w:r>
      </w:hyperlink>
      <w:r w:rsidR="00B84149">
        <w:rPr>
          <w:rFonts w:ascii="Arial" w:hAnsi="Arial" w:cs="Arial"/>
        </w:rPr>
        <w:t xml:space="preserve">  </w:t>
      </w:r>
    </w:p>
    <w:p w14:paraId="32EE9451" w14:textId="77777777" w:rsidR="00B84149" w:rsidRDefault="00B84149" w:rsidP="00DB3729">
      <w:pPr>
        <w:pStyle w:val="ListParagraph"/>
        <w:numPr>
          <w:ilvl w:val="0"/>
          <w:numId w:val="19"/>
        </w:numPr>
        <w:spacing w:before="120" w:after="120" w:line="360" w:lineRule="auto"/>
        <w:jc w:val="both"/>
        <w:rPr>
          <w:rFonts w:ascii="Arial" w:hAnsi="Arial" w:cs="Arial"/>
        </w:rPr>
      </w:pPr>
      <w:r>
        <w:rPr>
          <w:rFonts w:ascii="Arial" w:hAnsi="Arial" w:cs="Arial"/>
        </w:rPr>
        <w:t>Ensure you use ‘Exception Reporting’ forms which you have been informed about at your induction from Medical Staffing and that you should use appropriately PRN.</w:t>
      </w:r>
    </w:p>
    <w:p w14:paraId="05BCBF52" w14:textId="77777777" w:rsidR="00C33AD9" w:rsidRDefault="00C33AD9" w:rsidP="00C33AD9">
      <w:pPr>
        <w:pStyle w:val="ListParagraph"/>
        <w:spacing w:before="120" w:after="120" w:line="360" w:lineRule="auto"/>
        <w:rPr>
          <w:rFonts w:ascii="Arial" w:hAnsi="Arial" w:cs="Arial"/>
        </w:rPr>
      </w:pPr>
    </w:p>
    <w:p w14:paraId="350462BD" w14:textId="77777777" w:rsidR="00B84149" w:rsidRDefault="00B84149" w:rsidP="00B84149">
      <w:pPr>
        <w:spacing w:before="120" w:after="120" w:line="360" w:lineRule="auto"/>
        <w:rPr>
          <w:rFonts w:ascii="Arial" w:hAnsi="Arial" w:cs="Arial"/>
          <w:b/>
          <w:color w:val="005696"/>
          <w:sz w:val="24"/>
          <w:szCs w:val="24"/>
        </w:rPr>
      </w:pPr>
      <w:r>
        <w:rPr>
          <w:rFonts w:ascii="Arial" w:hAnsi="Arial" w:cs="Arial"/>
          <w:b/>
          <w:color w:val="005696"/>
          <w:sz w:val="24"/>
          <w:szCs w:val="24"/>
        </w:rPr>
        <w:t>Night Shifts</w:t>
      </w:r>
    </w:p>
    <w:p w14:paraId="044CBE1C" w14:textId="77777777" w:rsidR="00B84149" w:rsidRDefault="00B84149" w:rsidP="00DB3729">
      <w:pPr>
        <w:pStyle w:val="ListParagraph"/>
        <w:numPr>
          <w:ilvl w:val="0"/>
          <w:numId w:val="20"/>
        </w:numPr>
        <w:spacing w:before="120" w:after="120" w:line="360" w:lineRule="auto"/>
        <w:jc w:val="both"/>
        <w:rPr>
          <w:rFonts w:ascii="Arial" w:hAnsi="Arial" w:cs="Arial"/>
        </w:rPr>
      </w:pPr>
      <w:r>
        <w:rPr>
          <w:rFonts w:ascii="Arial" w:hAnsi="Arial" w:cs="Arial"/>
        </w:rPr>
        <w:t>The following is a good resource for helping prep for night shifts:</w:t>
      </w:r>
    </w:p>
    <w:p w14:paraId="0F25FCA9" w14:textId="77777777" w:rsidR="00B84149" w:rsidRDefault="000C7A70" w:rsidP="00DB3729">
      <w:pPr>
        <w:pStyle w:val="ListParagraph"/>
        <w:spacing w:before="120" w:after="120" w:line="360" w:lineRule="auto"/>
        <w:jc w:val="both"/>
        <w:rPr>
          <w:rFonts w:ascii="Arial" w:hAnsi="Arial" w:cs="Arial"/>
        </w:rPr>
      </w:pPr>
      <w:hyperlink r:id="rId37" w:history="1">
        <w:r w:rsidR="00B84149" w:rsidRPr="0073153B">
          <w:rPr>
            <w:rStyle w:val="Hyperlink"/>
            <w:rFonts w:ascii="Arial" w:hAnsi="Arial" w:cs="Arial"/>
          </w:rPr>
          <w:t>https://www.rcplondon.ac.uk/education-practice/advice/how-survive-your-first-night-shift</w:t>
        </w:r>
      </w:hyperlink>
      <w:r w:rsidR="00B84149">
        <w:rPr>
          <w:rFonts w:ascii="Arial" w:hAnsi="Arial" w:cs="Arial"/>
        </w:rPr>
        <w:t xml:space="preserve"> </w:t>
      </w:r>
    </w:p>
    <w:p w14:paraId="3F5A939F" w14:textId="77777777" w:rsidR="00B84149" w:rsidRDefault="00C24AC4" w:rsidP="00DB3729">
      <w:pPr>
        <w:pStyle w:val="ListParagraph"/>
        <w:numPr>
          <w:ilvl w:val="0"/>
          <w:numId w:val="20"/>
        </w:numPr>
        <w:spacing w:before="120" w:after="120" w:line="360" w:lineRule="auto"/>
        <w:jc w:val="both"/>
        <w:rPr>
          <w:rFonts w:ascii="Arial" w:hAnsi="Arial" w:cs="Arial"/>
        </w:rPr>
      </w:pPr>
      <w:r>
        <w:rPr>
          <w:rFonts w:ascii="Arial" w:hAnsi="Arial" w:cs="Arial"/>
        </w:rPr>
        <w:t>A short sleep is usually beneficial to your cognitive function doing a night shift.</w:t>
      </w:r>
    </w:p>
    <w:p w14:paraId="3310A20B" w14:textId="02183BFD" w:rsidR="006B5642" w:rsidRPr="006E27DA" w:rsidRDefault="006B5642" w:rsidP="00DB3729">
      <w:pPr>
        <w:pStyle w:val="ListParagraph"/>
        <w:numPr>
          <w:ilvl w:val="0"/>
          <w:numId w:val="20"/>
        </w:numPr>
        <w:spacing w:before="120" w:after="120" w:line="360" w:lineRule="auto"/>
        <w:jc w:val="both"/>
        <w:rPr>
          <w:rFonts w:ascii="Arial" w:hAnsi="Arial" w:cs="Arial"/>
        </w:rPr>
      </w:pPr>
      <w:r>
        <w:rPr>
          <w:rFonts w:ascii="Arial" w:hAnsi="Arial" w:cs="Arial"/>
          <w:color w:val="000000"/>
          <w:shd w:val="clear" w:color="auto" w:fill="FFFFFF"/>
        </w:rPr>
        <w:t>You do have the mess you can go to with sofas BUT accepted this is a distance away from where you work.  There are two recliners for your use in the Quiet Room on the Amesbury/Chilmark corridor, but please ensure that you leave this area tidy by 7am as it is used by patients during the day. In addition there is the Junior Doctors’ Kitchen in the Education Centre which you can use for a (non-sleeping) break, make yourself a drink etc.</w:t>
      </w:r>
    </w:p>
    <w:p w14:paraId="5FE89F02" w14:textId="77777777" w:rsidR="007C352E" w:rsidRDefault="007C352E" w:rsidP="006E27DA">
      <w:pPr>
        <w:pStyle w:val="ListParagraph"/>
        <w:spacing w:before="120" w:after="120" w:line="360" w:lineRule="auto"/>
        <w:jc w:val="both"/>
        <w:rPr>
          <w:rFonts w:ascii="Arial" w:hAnsi="Arial" w:cs="Arial"/>
        </w:rPr>
      </w:pPr>
    </w:p>
    <w:p w14:paraId="40065972" w14:textId="77777777" w:rsidR="00B84149" w:rsidRDefault="00B84149" w:rsidP="00B84149">
      <w:pPr>
        <w:spacing w:before="120" w:after="120" w:line="360" w:lineRule="auto"/>
        <w:rPr>
          <w:rFonts w:ascii="Arial" w:hAnsi="Arial" w:cs="Arial"/>
          <w:b/>
          <w:color w:val="005696"/>
          <w:sz w:val="24"/>
          <w:szCs w:val="24"/>
        </w:rPr>
      </w:pPr>
      <w:r>
        <w:rPr>
          <w:rFonts w:ascii="Arial" w:hAnsi="Arial" w:cs="Arial"/>
          <w:b/>
          <w:color w:val="005696"/>
          <w:sz w:val="24"/>
          <w:szCs w:val="24"/>
        </w:rPr>
        <w:t>Locums as F1</w:t>
      </w:r>
    </w:p>
    <w:p w14:paraId="4EA24E98" w14:textId="77777777" w:rsidR="00B84149" w:rsidRDefault="00B84149" w:rsidP="00DB3729">
      <w:pPr>
        <w:pStyle w:val="ListParagraph"/>
        <w:numPr>
          <w:ilvl w:val="0"/>
          <w:numId w:val="21"/>
        </w:numPr>
        <w:spacing w:before="120" w:after="120" w:line="360" w:lineRule="auto"/>
        <w:jc w:val="both"/>
        <w:rPr>
          <w:rFonts w:ascii="Arial" w:hAnsi="Arial" w:cs="Arial"/>
        </w:rPr>
      </w:pPr>
      <w:r>
        <w:rPr>
          <w:rFonts w:ascii="Arial" w:hAnsi="Arial" w:cs="Arial"/>
        </w:rPr>
        <w:t>As an F1 you can only do locums / extra / fill gaps within the Foundation Programme that you’re in, and not in other Trusts.</w:t>
      </w:r>
    </w:p>
    <w:p w14:paraId="365F8E2C" w14:textId="77777777" w:rsidR="00043794" w:rsidRDefault="00B84149" w:rsidP="00B84149">
      <w:pPr>
        <w:pStyle w:val="ListParagraph"/>
        <w:numPr>
          <w:ilvl w:val="0"/>
          <w:numId w:val="21"/>
        </w:numPr>
        <w:spacing w:before="120" w:after="120" w:line="360" w:lineRule="auto"/>
        <w:jc w:val="both"/>
        <w:rPr>
          <w:rFonts w:ascii="Arial" w:hAnsi="Arial" w:cs="Arial"/>
        </w:rPr>
      </w:pPr>
      <w:r>
        <w:rPr>
          <w:rFonts w:ascii="Arial" w:hAnsi="Arial" w:cs="Arial"/>
        </w:rPr>
        <w:t xml:space="preserve">This is GMC guidance – your Provisional Registration is dependent upon working within an Approved Practice </w:t>
      </w:r>
      <w:proofErr w:type="gramStart"/>
      <w:r>
        <w:rPr>
          <w:rFonts w:ascii="Arial" w:hAnsi="Arial" w:cs="Arial"/>
        </w:rPr>
        <w:t>Setting</w:t>
      </w:r>
      <w:proofErr w:type="gramEnd"/>
      <w:r>
        <w:rPr>
          <w:rFonts w:ascii="Arial" w:hAnsi="Arial" w:cs="Arial"/>
        </w:rPr>
        <w:t xml:space="preserve"> i.e. SFTH.</w:t>
      </w:r>
    </w:p>
    <w:p w14:paraId="396194DA" w14:textId="0ADDFD30" w:rsidR="00B84149" w:rsidRPr="00043794" w:rsidRDefault="00B84149" w:rsidP="00043794">
      <w:pPr>
        <w:spacing w:before="120" w:after="120" w:line="360" w:lineRule="auto"/>
        <w:jc w:val="both"/>
        <w:rPr>
          <w:rFonts w:ascii="Arial" w:hAnsi="Arial" w:cs="Arial"/>
        </w:rPr>
      </w:pPr>
      <w:r w:rsidRPr="00043794">
        <w:rPr>
          <w:rFonts w:ascii="Arial" w:hAnsi="Arial" w:cs="Arial"/>
          <w:b/>
          <w:color w:val="005696"/>
          <w:sz w:val="24"/>
          <w:szCs w:val="24"/>
        </w:rPr>
        <w:t>Absence / Sick Leave</w:t>
      </w:r>
    </w:p>
    <w:p w14:paraId="6F9847AF" w14:textId="77777777" w:rsidR="00B84149" w:rsidRDefault="00B84149" w:rsidP="006D6017">
      <w:pPr>
        <w:pStyle w:val="ListParagraph"/>
        <w:numPr>
          <w:ilvl w:val="0"/>
          <w:numId w:val="22"/>
        </w:numPr>
        <w:spacing w:before="120" w:after="120" w:line="360" w:lineRule="auto"/>
        <w:rPr>
          <w:rFonts w:ascii="Arial" w:hAnsi="Arial" w:cs="Arial"/>
        </w:rPr>
      </w:pPr>
      <w:r>
        <w:rPr>
          <w:rFonts w:ascii="Arial" w:hAnsi="Arial" w:cs="Arial"/>
        </w:rPr>
        <w:t>Maximum permitted absence from training, other than annual leave, during bo</w:t>
      </w:r>
      <w:r w:rsidR="00FC3924">
        <w:rPr>
          <w:rFonts w:ascii="Arial" w:hAnsi="Arial" w:cs="Arial"/>
        </w:rPr>
        <w:t>th F1 &amp; F2 years is 4 weeks /</w:t>
      </w:r>
      <w:r>
        <w:rPr>
          <w:rFonts w:ascii="Arial" w:hAnsi="Arial" w:cs="Arial"/>
        </w:rPr>
        <w:t>20 days.</w:t>
      </w:r>
    </w:p>
    <w:p w14:paraId="40030946" w14:textId="77777777" w:rsidR="00B84149" w:rsidRDefault="00B84149" w:rsidP="006D6017">
      <w:pPr>
        <w:pStyle w:val="ListParagraph"/>
        <w:numPr>
          <w:ilvl w:val="0"/>
          <w:numId w:val="22"/>
        </w:numPr>
        <w:spacing w:before="120" w:after="120" w:line="360" w:lineRule="auto"/>
        <w:rPr>
          <w:rFonts w:ascii="Arial" w:hAnsi="Arial" w:cs="Arial"/>
        </w:rPr>
      </w:pPr>
      <w:r>
        <w:rPr>
          <w:rFonts w:ascii="Arial" w:hAnsi="Arial" w:cs="Arial"/>
        </w:rPr>
        <w:t xml:space="preserve">Please record any absences in </w:t>
      </w:r>
      <w:r w:rsidR="00CE756E">
        <w:rPr>
          <w:rFonts w:ascii="Arial" w:hAnsi="Arial" w:cs="Arial"/>
        </w:rPr>
        <w:t>your e-portfolio (HORUS), and also on your ‘Form R’.</w:t>
      </w:r>
    </w:p>
    <w:p w14:paraId="4F879048" w14:textId="77777777" w:rsidR="00CE756E" w:rsidRDefault="00CE756E" w:rsidP="006D6017">
      <w:pPr>
        <w:pStyle w:val="ListParagraph"/>
        <w:numPr>
          <w:ilvl w:val="0"/>
          <w:numId w:val="22"/>
        </w:numPr>
        <w:spacing w:before="120" w:after="120" w:line="360" w:lineRule="auto"/>
        <w:rPr>
          <w:rFonts w:ascii="Arial" w:hAnsi="Arial" w:cs="Arial"/>
        </w:rPr>
      </w:pPr>
      <w:r>
        <w:rPr>
          <w:rFonts w:ascii="Arial" w:hAnsi="Arial" w:cs="Arial"/>
        </w:rPr>
        <w:t>If you are sick and unable to work please inform your clinical team ASAP.</w:t>
      </w:r>
    </w:p>
    <w:p w14:paraId="1EB6E96F" w14:textId="19DBE889" w:rsidR="00CE756E" w:rsidRDefault="00CE756E" w:rsidP="006D6017">
      <w:pPr>
        <w:pStyle w:val="ListParagraph"/>
        <w:numPr>
          <w:ilvl w:val="0"/>
          <w:numId w:val="22"/>
        </w:numPr>
        <w:spacing w:before="120" w:after="120" w:line="360" w:lineRule="auto"/>
        <w:rPr>
          <w:rFonts w:ascii="Arial" w:hAnsi="Arial" w:cs="Arial"/>
        </w:rPr>
      </w:pPr>
      <w:r>
        <w:rPr>
          <w:rFonts w:ascii="Arial" w:hAnsi="Arial" w:cs="Arial"/>
        </w:rPr>
        <w:t xml:space="preserve">Please also see Trust policy on sick leave: </w:t>
      </w:r>
      <w:hyperlink r:id="rId38" w:history="1">
        <w:r w:rsidR="00470305" w:rsidRPr="00470305">
          <w:rPr>
            <w:rStyle w:val="Hyperlink"/>
            <w:rFonts w:ascii="Arial" w:hAnsi="Arial" w:cs="Arial"/>
          </w:rPr>
          <w:t>http://intranet/website/staff/hr/managementofattendance/attendancemanagementpolicy/sicknesspolicywithappendices.pdf</w:t>
        </w:r>
      </w:hyperlink>
    </w:p>
    <w:p w14:paraId="4F161081" w14:textId="77777777" w:rsidR="00CE756E" w:rsidRPr="00CE756E" w:rsidRDefault="00CE756E" w:rsidP="00CE756E">
      <w:pPr>
        <w:spacing w:before="120" w:after="120" w:line="360" w:lineRule="auto"/>
        <w:rPr>
          <w:rFonts w:ascii="Arial" w:hAnsi="Arial" w:cs="Arial"/>
          <w:sz w:val="10"/>
          <w:szCs w:val="10"/>
        </w:rPr>
      </w:pPr>
    </w:p>
    <w:p w14:paraId="1C840AFE" w14:textId="77777777" w:rsidR="00CE756E" w:rsidRDefault="00CE756E" w:rsidP="00CE756E">
      <w:pPr>
        <w:spacing w:before="120" w:after="120" w:line="360" w:lineRule="auto"/>
        <w:rPr>
          <w:rFonts w:ascii="Arial" w:hAnsi="Arial" w:cs="Arial"/>
          <w:b/>
          <w:color w:val="005696"/>
          <w:sz w:val="24"/>
          <w:szCs w:val="24"/>
        </w:rPr>
      </w:pPr>
      <w:r>
        <w:rPr>
          <w:rFonts w:ascii="Arial" w:hAnsi="Arial" w:cs="Arial"/>
          <w:b/>
          <w:color w:val="005696"/>
          <w:sz w:val="24"/>
          <w:szCs w:val="24"/>
        </w:rPr>
        <w:t>Rotation / Job Handover Document</w:t>
      </w:r>
    </w:p>
    <w:p w14:paraId="10A67BDB" w14:textId="77777777" w:rsidR="00CE756E" w:rsidRDefault="00CE756E" w:rsidP="00DB3729">
      <w:pPr>
        <w:pStyle w:val="ListParagraph"/>
        <w:numPr>
          <w:ilvl w:val="0"/>
          <w:numId w:val="23"/>
        </w:numPr>
        <w:spacing w:before="120" w:after="120" w:line="360" w:lineRule="auto"/>
        <w:jc w:val="both"/>
        <w:rPr>
          <w:rFonts w:ascii="Arial" w:hAnsi="Arial" w:cs="Arial"/>
        </w:rPr>
      </w:pPr>
      <w:r>
        <w:rPr>
          <w:rFonts w:ascii="Arial" w:hAnsi="Arial" w:cs="Arial"/>
        </w:rPr>
        <w:t>There is a handover document with information supplied by previous incumbents of each of the jobs in the rotation that the FP year reps will ensure is kept up to date and distribute to each incoming cohort.</w:t>
      </w:r>
    </w:p>
    <w:p w14:paraId="5DEA4245" w14:textId="77777777" w:rsidR="00CE756E" w:rsidRDefault="00CE756E" w:rsidP="00DB3729">
      <w:pPr>
        <w:pStyle w:val="ListParagraph"/>
        <w:numPr>
          <w:ilvl w:val="0"/>
          <w:numId w:val="23"/>
        </w:numPr>
        <w:spacing w:before="120" w:after="120" w:line="360" w:lineRule="auto"/>
        <w:jc w:val="both"/>
        <w:rPr>
          <w:rFonts w:ascii="Arial" w:hAnsi="Arial" w:cs="Arial"/>
        </w:rPr>
      </w:pPr>
      <w:r>
        <w:rPr>
          <w:rFonts w:ascii="Arial" w:hAnsi="Arial" w:cs="Arial"/>
        </w:rPr>
        <w:t>Verbal handovers over a ‘social’ at the end of every 4/12 have also proved very useful to people give people a good idea of what to expect from new jobs.</w:t>
      </w:r>
    </w:p>
    <w:p w14:paraId="7EFD365E" w14:textId="77777777" w:rsidR="00CE756E" w:rsidRDefault="00CE756E" w:rsidP="00DB3729">
      <w:pPr>
        <w:pStyle w:val="ListParagraph"/>
        <w:numPr>
          <w:ilvl w:val="0"/>
          <w:numId w:val="23"/>
        </w:numPr>
        <w:spacing w:before="120" w:after="120" w:line="360" w:lineRule="auto"/>
        <w:jc w:val="both"/>
        <w:rPr>
          <w:rFonts w:ascii="Arial" w:hAnsi="Arial" w:cs="Arial"/>
        </w:rPr>
      </w:pPr>
      <w:r>
        <w:rPr>
          <w:rFonts w:ascii="Arial" w:hAnsi="Arial" w:cs="Arial"/>
        </w:rPr>
        <w:t xml:space="preserve">It has been agreed at Deanery Level that unless exceptional circumstances there will be no swaps of individual jobs between rotations or entire </w:t>
      </w:r>
      <w:r w:rsidR="00724DE3">
        <w:rPr>
          <w:rFonts w:ascii="Arial" w:hAnsi="Arial" w:cs="Arial"/>
        </w:rPr>
        <w:t>F1 &amp; F2 years between rotations, out with the formal F2 swap application period in January.</w:t>
      </w:r>
    </w:p>
    <w:p w14:paraId="531BA42A" w14:textId="77777777" w:rsidR="006B6177" w:rsidRPr="00CE756E" w:rsidRDefault="006B6177" w:rsidP="00CE756E">
      <w:pPr>
        <w:spacing w:before="120" w:after="120" w:line="360" w:lineRule="auto"/>
        <w:rPr>
          <w:rFonts w:ascii="Arial" w:hAnsi="Arial" w:cs="Arial"/>
          <w:sz w:val="10"/>
          <w:szCs w:val="10"/>
        </w:rPr>
      </w:pPr>
    </w:p>
    <w:p w14:paraId="6675CE60" w14:textId="77777777" w:rsidR="00CE756E" w:rsidRDefault="00CE756E" w:rsidP="00CE756E">
      <w:pPr>
        <w:spacing w:before="120" w:after="120" w:line="360" w:lineRule="auto"/>
        <w:rPr>
          <w:rFonts w:ascii="Arial" w:hAnsi="Arial" w:cs="Arial"/>
          <w:b/>
          <w:color w:val="005696"/>
          <w:sz w:val="24"/>
          <w:szCs w:val="24"/>
        </w:rPr>
      </w:pPr>
      <w:r>
        <w:rPr>
          <w:rFonts w:ascii="Arial" w:hAnsi="Arial" w:cs="Arial"/>
          <w:b/>
          <w:color w:val="005696"/>
          <w:sz w:val="24"/>
          <w:szCs w:val="24"/>
        </w:rPr>
        <w:t>F1 Shadowing Week</w:t>
      </w:r>
    </w:p>
    <w:p w14:paraId="507B2106" w14:textId="77777777" w:rsidR="00CE756E" w:rsidRDefault="00CE756E" w:rsidP="006D6017">
      <w:pPr>
        <w:pStyle w:val="ListParagraph"/>
        <w:numPr>
          <w:ilvl w:val="0"/>
          <w:numId w:val="24"/>
        </w:numPr>
        <w:spacing w:before="120" w:after="120" w:line="360" w:lineRule="auto"/>
        <w:rPr>
          <w:rFonts w:ascii="Arial" w:hAnsi="Arial" w:cs="Arial"/>
        </w:rPr>
      </w:pPr>
      <w:r>
        <w:rPr>
          <w:rFonts w:ascii="Arial" w:hAnsi="Arial" w:cs="Arial"/>
        </w:rPr>
        <w:t>This is in the last week of July.</w:t>
      </w:r>
    </w:p>
    <w:p w14:paraId="1EAECF74" w14:textId="77777777" w:rsidR="00CE756E" w:rsidRDefault="00CE756E" w:rsidP="00DB3729">
      <w:pPr>
        <w:pStyle w:val="ListParagraph"/>
        <w:numPr>
          <w:ilvl w:val="0"/>
          <w:numId w:val="24"/>
        </w:numPr>
        <w:spacing w:before="120" w:after="120" w:line="360" w:lineRule="auto"/>
        <w:jc w:val="both"/>
        <w:rPr>
          <w:rFonts w:ascii="Arial" w:hAnsi="Arial" w:cs="Arial"/>
        </w:rPr>
      </w:pPr>
      <w:r>
        <w:rPr>
          <w:rFonts w:ascii="Arial" w:hAnsi="Arial" w:cs="Arial"/>
        </w:rPr>
        <w:t>Current F1’s please try not to take any Annual Leave / Study Leave or Tasters during this time if at all possible.</w:t>
      </w:r>
    </w:p>
    <w:p w14:paraId="33595AAD" w14:textId="77777777" w:rsidR="00CE756E" w:rsidRPr="00CE756E" w:rsidRDefault="00CE756E" w:rsidP="00CE756E">
      <w:pPr>
        <w:spacing w:before="120" w:after="120" w:line="360" w:lineRule="auto"/>
        <w:rPr>
          <w:rFonts w:ascii="Arial" w:hAnsi="Arial" w:cs="Arial"/>
          <w:sz w:val="10"/>
          <w:szCs w:val="10"/>
        </w:rPr>
      </w:pPr>
    </w:p>
    <w:p w14:paraId="05F867E8" w14:textId="77777777" w:rsidR="00CE756E" w:rsidRDefault="00CE756E" w:rsidP="00CE756E">
      <w:pPr>
        <w:spacing w:before="120" w:after="120" w:line="360" w:lineRule="auto"/>
        <w:rPr>
          <w:rFonts w:ascii="Arial" w:hAnsi="Arial" w:cs="Arial"/>
          <w:b/>
          <w:color w:val="005696"/>
          <w:sz w:val="24"/>
          <w:szCs w:val="24"/>
        </w:rPr>
      </w:pPr>
      <w:r>
        <w:rPr>
          <w:rFonts w:ascii="Arial" w:hAnsi="Arial" w:cs="Arial"/>
          <w:b/>
          <w:color w:val="005696"/>
          <w:sz w:val="24"/>
          <w:szCs w:val="24"/>
        </w:rPr>
        <w:t>Trust Induction</w:t>
      </w:r>
    </w:p>
    <w:p w14:paraId="25B6E695" w14:textId="086EE3A1" w:rsidR="00CE756E" w:rsidRDefault="00CE756E" w:rsidP="006D6017">
      <w:pPr>
        <w:pStyle w:val="ListParagraph"/>
        <w:numPr>
          <w:ilvl w:val="0"/>
          <w:numId w:val="25"/>
        </w:numPr>
        <w:spacing w:before="120" w:after="120" w:line="360" w:lineRule="auto"/>
        <w:rPr>
          <w:rFonts w:ascii="Arial" w:hAnsi="Arial" w:cs="Arial"/>
        </w:rPr>
      </w:pPr>
      <w:r>
        <w:rPr>
          <w:rFonts w:ascii="Arial" w:hAnsi="Arial" w:cs="Arial"/>
        </w:rPr>
        <w:t xml:space="preserve">See Intranet: </w:t>
      </w:r>
      <w:hyperlink r:id="rId39" w:history="1">
        <w:r w:rsidR="001073A0" w:rsidRPr="001073A0">
          <w:rPr>
            <w:rStyle w:val="Hyperlink"/>
            <w:rFonts w:ascii="Arial" w:hAnsi="Arial" w:cs="Arial"/>
          </w:rPr>
          <w:t>http://intranet/website/staff/policies/humanresources/medicalpersonnel/medicalstaffinductionpolicy.asp</w:t>
        </w:r>
      </w:hyperlink>
      <w:r>
        <w:rPr>
          <w:rFonts w:ascii="Arial" w:hAnsi="Arial" w:cs="Arial"/>
        </w:rPr>
        <w:t xml:space="preserve"> </w:t>
      </w:r>
    </w:p>
    <w:p w14:paraId="74B8978D" w14:textId="77777777" w:rsidR="00523E76" w:rsidRPr="00523E76" w:rsidRDefault="00523E76" w:rsidP="00CE756E">
      <w:pPr>
        <w:spacing w:before="120" w:after="120" w:line="360" w:lineRule="auto"/>
        <w:rPr>
          <w:rFonts w:ascii="Arial" w:hAnsi="Arial" w:cs="Arial"/>
          <w:b/>
          <w:color w:val="005696"/>
          <w:sz w:val="10"/>
          <w:szCs w:val="10"/>
        </w:rPr>
      </w:pPr>
    </w:p>
    <w:p w14:paraId="689AE99E" w14:textId="77777777" w:rsidR="00CE756E" w:rsidRDefault="00CE756E" w:rsidP="00CE756E">
      <w:pPr>
        <w:spacing w:before="120" w:after="120" w:line="360" w:lineRule="auto"/>
        <w:rPr>
          <w:rFonts w:ascii="Arial" w:hAnsi="Arial" w:cs="Arial"/>
          <w:b/>
          <w:color w:val="005696"/>
          <w:sz w:val="24"/>
          <w:szCs w:val="24"/>
        </w:rPr>
      </w:pPr>
      <w:r>
        <w:rPr>
          <w:rFonts w:ascii="Arial" w:hAnsi="Arial" w:cs="Arial"/>
          <w:b/>
          <w:color w:val="005696"/>
          <w:sz w:val="24"/>
          <w:szCs w:val="24"/>
        </w:rPr>
        <w:t>Departmental Induction</w:t>
      </w:r>
    </w:p>
    <w:p w14:paraId="1A0133BC" w14:textId="77777777" w:rsidR="00CE756E" w:rsidRDefault="00CE756E" w:rsidP="00DB3729">
      <w:pPr>
        <w:pStyle w:val="ListParagraph"/>
        <w:numPr>
          <w:ilvl w:val="0"/>
          <w:numId w:val="25"/>
        </w:numPr>
        <w:spacing w:before="120" w:after="120" w:line="360" w:lineRule="auto"/>
        <w:jc w:val="both"/>
        <w:rPr>
          <w:rFonts w:ascii="Arial" w:hAnsi="Arial" w:cs="Arial"/>
        </w:rPr>
      </w:pPr>
      <w:r>
        <w:rPr>
          <w:rFonts w:ascii="Arial" w:hAnsi="Arial" w:cs="Arial"/>
        </w:rPr>
        <w:t>At the start of each new post you should receive a department specific induction.</w:t>
      </w:r>
    </w:p>
    <w:p w14:paraId="3B2A64E6" w14:textId="77777777" w:rsidR="00CE756E" w:rsidRDefault="00CE756E" w:rsidP="00DB3729">
      <w:pPr>
        <w:pStyle w:val="ListParagraph"/>
        <w:numPr>
          <w:ilvl w:val="0"/>
          <w:numId w:val="25"/>
        </w:numPr>
        <w:spacing w:before="120" w:after="120" w:line="360" w:lineRule="auto"/>
        <w:jc w:val="both"/>
        <w:rPr>
          <w:rFonts w:ascii="Arial" w:hAnsi="Arial" w:cs="Arial"/>
        </w:rPr>
      </w:pPr>
      <w:r>
        <w:rPr>
          <w:rFonts w:ascii="Arial" w:hAnsi="Arial" w:cs="Arial"/>
        </w:rPr>
        <w:t>This is essential to ensure patient safety in your new role.  You should only work under direct supervision until you have had your local induction.</w:t>
      </w:r>
    </w:p>
    <w:p w14:paraId="646DAED5" w14:textId="30322419" w:rsidR="00CE756E" w:rsidRDefault="00CE756E" w:rsidP="006D6017">
      <w:pPr>
        <w:pStyle w:val="ListParagraph"/>
        <w:numPr>
          <w:ilvl w:val="0"/>
          <w:numId w:val="25"/>
        </w:numPr>
        <w:spacing w:before="120" w:after="120" w:line="360" w:lineRule="auto"/>
        <w:rPr>
          <w:rFonts w:ascii="Arial" w:hAnsi="Arial" w:cs="Arial"/>
        </w:rPr>
      </w:pPr>
      <w:r>
        <w:rPr>
          <w:rFonts w:ascii="Arial" w:hAnsi="Arial" w:cs="Arial"/>
        </w:rPr>
        <w:t>See</w:t>
      </w:r>
      <w:r w:rsidR="00ED267D">
        <w:rPr>
          <w:rFonts w:ascii="Arial" w:hAnsi="Arial" w:cs="Arial"/>
        </w:rPr>
        <w:t xml:space="preserve"> appendix</w:t>
      </w:r>
      <w:r w:rsidR="006F05F9">
        <w:rPr>
          <w:rFonts w:ascii="Arial" w:hAnsi="Arial" w:cs="Arial"/>
        </w:rPr>
        <w:t xml:space="preserve"> -</w:t>
      </w:r>
      <w:r>
        <w:rPr>
          <w:rFonts w:ascii="Arial" w:hAnsi="Arial" w:cs="Arial"/>
        </w:rPr>
        <w:t xml:space="preserve"> Record of Departmental Induction for Medical Staff (all grades)</w:t>
      </w:r>
    </w:p>
    <w:p w14:paraId="5ED91511" w14:textId="4036CAB5" w:rsidR="00CE756E" w:rsidRDefault="00CE756E" w:rsidP="00CE756E">
      <w:pPr>
        <w:pStyle w:val="ListParagraph"/>
        <w:spacing w:before="120" w:after="120" w:line="360" w:lineRule="auto"/>
        <w:rPr>
          <w:rFonts w:ascii="Arial" w:hAnsi="Arial" w:cs="Arial"/>
        </w:rPr>
      </w:pPr>
      <w:r>
        <w:rPr>
          <w:rFonts w:ascii="Arial" w:hAnsi="Arial" w:cs="Arial"/>
        </w:rPr>
        <w:t xml:space="preserve">  </w:t>
      </w:r>
    </w:p>
    <w:p w14:paraId="490A1866" w14:textId="77777777" w:rsidR="00352A98" w:rsidRDefault="00352A98" w:rsidP="006D6017">
      <w:pPr>
        <w:pStyle w:val="ListParagraph"/>
        <w:numPr>
          <w:ilvl w:val="0"/>
          <w:numId w:val="25"/>
        </w:numPr>
        <w:spacing w:before="120" w:after="120" w:line="360" w:lineRule="auto"/>
        <w:rPr>
          <w:rFonts w:ascii="Arial" w:hAnsi="Arial" w:cs="Arial"/>
        </w:rPr>
      </w:pPr>
      <w:r>
        <w:rPr>
          <w:rFonts w:ascii="Arial" w:hAnsi="Arial" w:cs="Arial"/>
        </w:rPr>
        <w:t>The checklist includes:</w:t>
      </w:r>
    </w:p>
    <w:p w14:paraId="2356D820" w14:textId="77777777" w:rsidR="00352A98" w:rsidRDefault="00352A98" w:rsidP="006D6017">
      <w:pPr>
        <w:pStyle w:val="ListParagraph"/>
        <w:numPr>
          <w:ilvl w:val="0"/>
          <w:numId w:val="26"/>
        </w:numPr>
        <w:spacing w:before="120" w:after="120" w:line="360" w:lineRule="auto"/>
        <w:rPr>
          <w:rFonts w:ascii="Arial" w:hAnsi="Arial" w:cs="Arial"/>
        </w:rPr>
      </w:pPr>
      <w:r>
        <w:rPr>
          <w:rFonts w:ascii="Arial" w:hAnsi="Arial" w:cs="Arial"/>
        </w:rPr>
        <w:t>Expectations of post</w:t>
      </w:r>
    </w:p>
    <w:p w14:paraId="55ADF9A6" w14:textId="77777777" w:rsidR="00352A98" w:rsidRDefault="00352A98" w:rsidP="006D6017">
      <w:pPr>
        <w:pStyle w:val="ListParagraph"/>
        <w:numPr>
          <w:ilvl w:val="0"/>
          <w:numId w:val="26"/>
        </w:numPr>
        <w:spacing w:before="120" w:after="120" w:line="360" w:lineRule="auto"/>
        <w:rPr>
          <w:rFonts w:ascii="Arial" w:hAnsi="Arial" w:cs="Arial"/>
        </w:rPr>
      </w:pPr>
      <w:r>
        <w:rPr>
          <w:rFonts w:ascii="Arial" w:hAnsi="Arial" w:cs="Arial"/>
        </w:rPr>
        <w:t>Limitations of role</w:t>
      </w:r>
    </w:p>
    <w:p w14:paraId="0E4F2DB9" w14:textId="77777777" w:rsidR="00352A98" w:rsidRDefault="00352A98" w:rsidP="006D6017">
      <w:pPr>
        <w:pStyle w:val="ListParagraph"/>
        <w:numPr>
          <w:ilvl w:val="0"/>
          <w:numId w:val="26"/>
        </w:numPr>
        <w:spacing w:before="120" w:after="120" w:line="360" w:lineRule="auto"/>
        <w:rPr>
          <w:rFonts w:ascii="Arial" w:hAnsi="Arial" w:cs="Arial"/>
        </w:rPr>
      </w:pPr>
      <w:r>
        <w:rPr>
          <w:rFonts w:ascii="Arial" w:hAnsi="Arial" w:cs="Arial"/>
        </w:rPr>
        <w:t>Departmental policies / procedures discussed</w:t>
      </w:r>
    </w:p>
    <w:p w14:paraId="0E99D293" w14:textId="77777777" w:rsidR="00352A98" w:rsidRDefault="00352A98" w:rsidP="006D6017">
      <w:pPr>
        <w:pStyle w:val="ListParagraph"/>
        <w:numPr>
          <w:ilvl w:val="0"/>
          <w:numId w:val="26"/>
        </w:numPr>
        <w:spacing w:before="120" w:after="120" w:line="360" w:lineRule="auto"/>
        <w:rPr>
          <w:rFonts w:ascii="Arial" w:hAnsi="Arial" w:cs="Arial"/>
        </w:rPr>
      </w:pPr>
      <w:r>
        <w:rPr>
          <w:rFonts w:ascii="Arial" w:hAnsi="Arial" w:cs="Arial"/>
        </w:rPr>
        <w:t>Drugs and medication regimes common to clinical area discussed</w:t>
      </w:r>
    </w:p>
    <w:p w14:paraId="3E300601" w14:textId="77777777" w:rsidR="00352A98" w:rsidRDefault="00352A98" w:rsidP="006D6017">
      <w:pPr>
        <w:pStyle w:val="ListParagraph"/>
        <w:numPr>
          <w:ilvl w:val="0"/>
          <w:numId w:val="26"/>
        </w:numPr>
        <w:spacing w:before="120" w:after="120" w:line="360" w:lineRule="auto"/>
        <w:rPr>
          <w:rFonts w:ascii="Arial" w:hAnsi="Arial" w:cs="Arial"/>
        </w:rPr>
      </w:pPr>
      <w:r>
        <w:rPr>
          <w:rFonts w:ascii="Arial" w:hAnsi="Arial" w:cs="Arial"/>
        </w:rPr>
        <w:t>Training needs for specialist equipment discussed</w:t>
      </w:r>
    </w:p>
    <w:p w14:paraId="53631B78" w14:textId="77777777" w:rsidR="00352A98" w:rsidRDefault="00352A98" w:rsidP="00DB3729">
      <w:pPr>
        <w:pStyle w:val="ListParagraph"/>
        <w:numPr>
          <w:ilvl w:val="0"/>
          <w:numId w:val="25"/>
        </w:numPr>
        <w:spacing w:before="120" w:after="120" w:line="360" w:lineRule="auto"/>
        <w:jc w:val="both"/>
        <w:rPr>
          <w:rFonts w:ascii="Arial" w:hAnsi="Arial" w:cs="Arial"/>
        </w:rPr>
      </w:pPr>
      <w:r>
        <w:rPr>
          <w:rFonts w:ascii="Arial" w:hAnsi="Arial" w:cs="Arial"/>
        </w:rPr>
        <w:t xml:space="preserve">If you feel you have not covered all on the checklist please can you raise this with your </w:t>
      </w:r>
      <w:proofErr w:type="gramStart"/>
      <w:r>
        <w:rPr>
          <w:rFonts w:ascii="Arial" w:hAnsi="Arial" w:cs="Arial"/>
        </w:rPr>
        <w:t>CS.</w:t>
      </w:r>
      <w:proofErr w:type="gramEnd"/>
      <w:r>
        <w:rPr>
          <w:rFonts w:ascii="Arial" w:hAnsi="Arial" w:cs="Arial"/>
        </w:rPr>
        <w:t xml:space="preserve">  If you have ongoing concerns then please inform your ES and FPD.</w:t>
      </w:r>
    </w:p>
    <w:p w14:paraId="1C21B2E5" w14:textId="77777777" w:rsidR="00352A98" w:rsidRDefault="00352A98" w:rsidP="00DB3729">
      <w:pPr>
        <w:pStyle w:val="ListParagraph"/>
        <w:numPr>
          <w:ilvl w:val="0"/>
          <w:numId w:val="25"/>
        </w:numPr>
        <w:spacing w:before="120" w:after="120" w:line="360" w:lineRule="auto"/>
        <w:jc w:val="both"/>
        <w:rPr>
          <w:rFonts w:ascii="Arial" w:hAnsi="Arial" w:cs="Arial"/>
        </w:rPr>
      </w:pPr>
      <w:r>
        <w:rPr>
          <w:rFonts w:ascii="Arial" w:hAnsi="Arial" w:cs="Arial"/>
        </w:rPr>
        <w:t>In some departments you may also have in-trays for any paper communications – you should be told where these are during your department inductions.</w:t>
      </w:r>
    </w:p>
    <w:p w14:paraId="0E9FAAD4" w14:textId="77777777" w:rsidR="00043794" w:rsidRDefault="00043794" w:rsidP="00352A98">
      <w:pPr>
        <w:spacing w:before="120" w:after="120" w:line="360" w:lineRule="auto"/>
        <w:rPr>
          <w:rFonts w:ascii="Arial" w:hAnsi="Arial" w:cs="Arial"/>
          <w:b/>
          <w:color w:val="005696"/>
          <w:sz w:val="24"/>
          <w:szCs w:val="24"/>
        </w:rPr>
      </w:pPr>
    </w:p>
    <w:p w14:paraId="53D8CF09" w14:textId="33650A1C" w:rsidR="00352A98" w:rsidRDefault="00043794" w:rsidP="00352A98">
      <w:pPr>
        <w:spacing w:before="120" w:after="120" w:line="360" w:lineRule="auto"/>
        <w:rPr>
          <w:rFonts w:ascii="Arial" w:hAnsi="Arial" w:cs="Arial"/>
          <w:b/>
          <w:color w:val="005696"/>
          <w:sz w:val="24"/>
          <w:szCs w:val="24"/>
        </w:rPr>
      </w:pPr>
      <w:r>
        <w:rPr>
          <w:rFonts w:ascii="Arial" w:hAnsi="Arial" w:cs="Arial"/>
          <w:b/>
          <w:color w:val="005696"/>
          <w:sz w:val="24"/>
          <w:szCs w:val="24"/>
        </w:rPr>
        <w:t xml:space="preserve">Trust </w:t>
      </w:r>
      <w:proofErr w:type="spellStart"/>
      <w:r>
        <w:rPr>
          <w:rFonts w:ascii="Arial" w:hAnsi="Arial" w:cs="Arial"/>
          <w:b/>
          <w:color w:val="005696"/>
          <w:sz w:val="24"/>
          <w:szCs w:val="24"/>
        </w:rPr>
        <w:t>Mandatory</w:t>
      </w:r>
      <w:r w:rsidR="00352A98">
        <w:rPr>
          <w:rFonts w:ascii="Arial" w:hAnsi="Arial" w:cs="Arial"/>
          <w:b/>
          <w:color w:val="005696"/>
          <w:sz w:val="24"/>
          <w:szCs w:val="24"/>
        </w:rPr>
        <w:t>Training</w:t>
      </w:r>
      <w:proofErr w:type="spellEnd"/>
    </w:p>
    <w:p w14:paraId="3F8B6FED" w14:textId="77777777" w:rsidR="00352A98" w:rsidRDefault="00352A98" w:rsidP="00DB3729">
      <w:pPr>
        <w:pStyle w:val="ListParagraph"/>
        <w:numPr>
          <w:ilvl w:val="0"/>
          <w:numId w:val="27"/>
        </w:numPr>
        <w:spacing w:before="120" w:after="120" w:line="360" w:lineRule="auto"/>
        <w:jc w:val="both"/>
        <w:rPr>
          <w:rFonts w:ascii="Arial" w:hAnsi="Arial" w:cs="Arial"/>
        </w:rPr>
      </w:pPr>
      <w:r>
        <w:rPr>
          <w:rFonts w:ascii="Arial" w:hAnsi="Arial" w:cs="Arial"/>
        </w:rPr>
        <w:t>As part of your professional responsibilities please complete your mandatory training modules as per the MLE.</w:t>
      </w:r>
    </w:p>
    <w:p w14:paraId="6351A0E6" w14:textId="77777777" w:rsidR="00352A98" w:rsidRDefault="00352A98" w:rsidP="00DB3729">
      <w:pPr>
        <w:pStyle w:val="ListParagraph"/>
        <w:numPr>
          <w:ilvl w:val="0"/>
          <w:numId w:val="27"/>
        </w:numPr>
        <w:spacing w:before="120" w:after="120" w:line="360" w:lineRule="auto"/>
        <w:jc w:val="both"/>
        <w:rPr>
          <w:rFonts w:ascii="Arial" w:hAnsi="Arial" w:cs="Arial"/>
        </w:rPr>
      </w:pPr>
      <w:r>
        <w:rPr>
          <w:rFonts w:ascii="Arial" w:hAnsi="Arial" w:cs="Arial"/>
        </w:rPr>
        <w:t>You cannot receive Study Leave until you have done so.</w:t>
      </w:r>
    </w:p>
    <w:p w14:paraId="4D969489" w14:textId="77777777" w:rsidR="00352A98" w:rsidRDefault="00352A98" w:rsidP="00DB3729">
      <w:pPr>
        <w:pStyle w:val="ListParagraph"/>
        <w:numPr>
          <w:ilvl w:val="0"/>
          <w:numId w:val="27"/>
        </w:numPr>
        <w:spacing w:before="120" w:after="120" w:line="360" w:lineRule="auto"/>
        <w:jc w:val="both"/>
        <w:rPr>
          <w:rFonts w:ascii="Arial" w:hAnsi="Arial" w:cs="Arial"/>
        </w:rPr>
      </w:pPr>
      <w:r>
        <w:rPr>
          <w:rFonts w:ascii="Arial" w:hAnsi="Arial" w:cs="Arial"/>
        </w:rPr>
        <w:t xml:space="preserve">We recognise that this mandatory training is time consuming but it is a requirement for every employee of the Trust.  You may have half day ‘time off in lieu’ (TOIL) upon completing your MLE modules </w:t>
      </w:r>
      <w:r>
        <w:rPr>
          <w:rFonts w:ascii="Arial" w:hAnsi="Arial" w:cs="Arial"/>
          <w:b/>
        </w:rPr>
        <w:t xml:space="preserve">(at the latest within two months of joining the Trust) </w:t>
      </w:r>
      <w:r>
        <w:rPr>
          <w:rFonts w:ascii="Arial" w:hAnsi="Arial" w:cs="Arial"/>
        </w:rPr>
        <w:t>as some compensation.</w:t>
      </w:r>
    </w:p>
    <w:p w14:paraId="24CD24B6" w14:textId="77777777" w:rsidR="00352A98" w:rsidRDefault="00352A98" w:rsidP="00DB3729">
      <w:pPr>
        <w:pStyle w:val="ListParagraph"/>
        <w:spacing w:before="120" w:after="120" w:line="360" w:lineRule="auto"/>
        <w:jc w:val="both"/>
        <w:rPr>
          <w:rFonts w:ascii="Arial" w:hAnsi="Arial" w:cs="Arial"/>
        </w:rPr>
      </w:pPr>
      <w:r>
        <w:rPr>
          <w:rFonts w:ascii="Arial" w:hAnsi="Arial" w:cs="Arial"/>
        </w:rPr>
        <w:t>F1’s please can you agree with your rota co-ordinator when you are going to take the half day off (which can be anytime during the year), please can you also let the Foundation Programme Administrator know the planned date and when you have actually taken the time off.</w:t>
      </w:r>
    </w:p>
    <w:p w14:paraId="6D0624E5" w14:textId="77777777" w:rsidR="00352A98" w:rsidRDefault="00352A98" w:rsidP="00DB3729">
      <w:pPr>
        <w:pStyle w:val="ListParagraph"/>
        <w:spacing w:before="120" w:after="120" w:line="360" w:lineRule="auto"/>
        <w:jc w:val="both"/>
        <w:rPr>
          <w:rFonts w:ascii="Arial" w:hAnsi="Arial" w:cs="Arial"/>
        </w:rPr>
      </w:pPr>
      <w:r>
        <w:rPr>
          <w:rFonts w:ascii="Arial" w:hAnsi="Arial" w:cs="Arial"/>
        </w:rPr>
        <w:t>F2’s joining the Trust need to apply via Intrepid.</w:t>
      </w:r>
    </w:p>
    <w:p w14:paraId="1FC249AC" w14:textId="77777777" w:rsidR="00352A98" w:rsidRDefault="00352A98" w:rsidP="00DB3729">
      <w:pPr>
        <w:pStyle w:val="ListParagraph"/>
        <w:numPr>
          <w:ilvl w:val="0"/>
          <w:numId w:val="27"/>
        </w:numPr>
        <w:spacing w:before="120" w:after="120" w:line="360" w:lineRule="auto"/>
        <w:jc w:val="both"/>
        <w:rPr>
          <w:rFonts w:ascii="Arial" w:hAnsi="Arial" w:cs="Arial"/>
        </w:rPr>
      </w:pPr>
      <w:r>
        <w:rPr>
          <w:rFonts w:ascii="Arial" w:hAnsi="Arial" w:cs="Arial"/>
        </w:rPr>
        <w:t>See – Welcome Letter you received from the DME prior to starting here – which includes:</w:t>
      </w:r>
    </w:p>
    <w:p w14:paraId="7B911549" w14:textId="77777777" w:rsidR="00352A98" w:rsidRDefault="00352A98" w:rsidP="00352A98">
      <w:pPr>
        <w:pStyle w:val="ListParagraph"/>
        <w:spacing w:before="120" w:after="120" w:line="360" w:lineRule="auto"/>
        <w:rPr>
          <w:rFonts w:ascii="Arial" w:hAnsi="Arial" w:cs="Arial"/>
        </w:rPr>
      </w:pPr>
    </w:p>
    <w:p w14:paraId="07EA8E81" w14:textId="77777777" w:rsidR="00352A98" w:rsidRPr="0013059B" w:rsidRDefault="00352A98" w:rsidP="004C2C99">
      <w:pPr>
        <w:pStyle w:val="ListParagraph"/>
        <w:spacing w:before="120" w:after="120" w:line="360" w:lineRule="auto"/>
        <w:jc w:val="both"/>
        <w:rPr>
          <w:rFonts w:ascii="Arial" w:hAnsi="Arial" w:cs="Arial"/>
        </w:rPr>
      </w:pPr>
      <w:r w:rsidRPr="001C3866">
        <w:rPr>
          <w:rFonts w:ascii="Arial" w:hAnsi="Arial" w:cs="Arial"/>
        </w:rPr>
        <w:t>Prior to joining us in the Trust we require you to undertake some mandatory training.  All modules can be accessed via our Managed Learning Environment (MLE), details of which are here and in the enclosed leaflet.  The MLE can be accessed fro</w:t>
      </w:r>
      <w:r w:rsidR="005D5F13" w:rsidRPr="001C3866">
        <w:rPr>
          <w:rFonts w:ascii="Arial" w:hAnsi="Arial" w:cs="Arial"/>
        </w:rPr>
        <w:t>m outside the hospital via Inter</w:t>
      </w:r>
      <w:r w:rsidRPr="001C3866">
        <w:rPr>
          <w:rFonts w:ascii="Arial" w:hAnsi="Arial" w:cs="Arial"/>
        </w:rPr>
        <w:t>net Explorer (</w:t>
      </w:r>
      <w:r w:rsidR="0013059B" w:rsidRPr="001C3866">
        <w:rPr>
          <w:rFonts w:ascii="Arial" w:hAnsi="Arial" w:cs="Arial"/>
        </w:rPr>
        <w:t>please note, we advise you not to use Apple devices, because certain modules are not compatible</w:t>
      </w:r>
      <w:r w:rsidRPr="001C3866">
        <w:rPr>
          <w:rFonts w:ascii="Arial" w:hAnsi="Arial" w:cs="Arial"/>
        </w:rPr>
        <w:t xml:space="preserve">).  The address is </w:t>
      </w:r>
      <w:hyperlink r:id="rId40" w:history="1">
        <w:r w:rsidRPr="001C3866">
          <w:rPr>
            <w:rStyle w:val="Hyperlink"/>
            <w:rFonts w:ascii="Arial" w:hAnsi="Arial" w:cs="Arial"/>
          </w:rPr>
          <w:t>http://www.mle.salisbury.nhs.uk</w:t>
        </w:r>
      </w:hyperlink>
    </w:p>
    <w:p w14:paraId="4C699D70" w14:textId="77777777" w:rsidR="00352A98" w:rsidRPr="00305D6F" w:rsidRDefault="00352A98" w:rsidP="00352A98">
      <w:pPr>
        <w:pStyle w:val="ListParagraph"/>
        <w:spacing w:before="120" w:after="120" w:line="360" w:lineRule="auto"/>
        <w:rPr>
          <w:rFonts w:ascii="Arial" w:hAnsi="Arial" w:cs="Arial"/>
          <w:i/>
        </w:rPr>
      </w:pPr>
    </w:p>
    <w:p w14:paraId="0AC9C2D5" w14:textId="77777777" w:rsidR="00352A98" w:rsidRPr="001C3866" w:rsidRDefault="00352A98" w:rsidP="004C2C99">
      <w:pPr>
        <w:pStyle w:val="ListParagraph"/>
        <w:spacing w:before="120" w:after="120" w:line="360" w:lineRule="auto"/>
        <w:jc w:val="both"/>
        <w:rPr>
          <w:rFonts w:ascii="Arial" w:hAnsi="Arial" w:cs="Arial"/>
          <w:i/>
        </w:rPr>
      </w:pPr>
      <w:r w:rsidRPr="001C3866">
        <w:rPr>
          <w:rFonts w:ascii="Arial" w:hAnsi="Arial" w:cs="Arial"/>
          <w:i/>
        </w:rPr>
        <w:t xml:space="preserve">Log in using your surname, which is based on the </w:t>
      </w:r>
      <w:r w:rsidR="00305D6F" w:rsidRPr="001C3866">
        <w:rPr>
          <w:rFonts w:ascii="Arial" w:hAnsi="Arial" w:cs="Arial"/>
          <w:b/>
          <w:i/>
        </w:rPr>
        <w:t>initial of your first name, followed by your surname and date of birth e.g. jbloggs01041985</w:t>
      </w:r>
      <w:r w:rsidR="00305D6F" w:rsidRPr="001C3866">
        <w:rPr>
          <w:rFonts w:ascii="Arial" w:hAnsi="Arial" w:cs="Arial"/>
          <w:i/>
        </w:rPr>
        <w:t xml:space="preserve">.  When you first access the MLE the password is </w:t>
      </w:r>
      <w:proofErr w:type="spellStart"/>
      <w:r w:rsidR="0013059B" w:rsidRPr="001C3866">
        <w:rPr>
          <w:rFonts w:ascii="Arial" w:hAnsi="Arial" w:cs="Arial"/>
          <w:b/>
          <w:i/>
        </w:rPr>
        <w:t>el</w:t>
      </w:r>
      <w:r w:rsidR="00854A85" w:rsidRPr="001C3866">
        <w:rPr>
          <w:rFonts w:ascii="Arial" w:hAnsi="Arial" w:cs="Arial"/>
          <w:b/>
          <w:i/>
        </w:rPr>
        <w:t>earning</w:t>
      </w:r>
      <w:proofErr w:type="spellEnd"/>
      <w:r w:rsidR="00305D6F" w:rsidRPr="001C3866">
        <w:rPr>
          <w:rFonts w:ascii="Arial" w:hAnsi="Arial" w:cs="Arial"/>
          <w:i/>
        </w:rPr>
        <w:t>.  Please change this to something more memorable on accessing the system.</w:t>
      </w:r>
    </w:p>
    <w:p w14:paraId="7944237E" w14:textId="77777777" w:rsidR="00305D6F" w:rsidRPr="00344AA6" w:rsidRDefault="00305D6F" w:rsidP="00352A98">
      <w:pPr>
        <w:pStyle w:val="ListParagraph"/>
        <w:spacing w:before="120" w:after="120" w:line="360" w:lineRule="auto"/>
        <w:rPr>
          <w:rFonts w:ascii="Arial" w:hAnsi="Arial" w:cs="Arial"/>
          <w:i/>
          <w:highlight w:val="yellow"/>
        </w:rPr>
      </w:pPr>
    </w:p>
    <w:p w14:paraId="461288DE" w14:textId="77777777" w:rsidR="00305D6F" w:rsidRPr="001C3866" w:rsidRDefault="009F0834" w:rsidP="00352A98">
      <w:pPr>
        <w:pStyle w:val="ListParagraph"/>
        <w:spacing w:before="120" w:after="120" w:line="360" w:lineRule="auto"/>
        <w:rPr>
          <w:rFonts w:ascii="Arial" w:hAnsi="Arial" w:cs="Arial"/>
          <w:i/>
        </w:rPr>
      </w:pPr>
      <w:r w:rsidRPr="001C3866">
        <w:rPr>
          <w:rFonts w:ascii="Arial" w:hAnsi="Arial" w:cs="Arial"/>
          <w:i/>
        </w:rPr>
        <w:t>There are 10</w:t>
      </w:r>
      <w:r w:rsidR="00305D6F" w:rsidRPr="001C3866">
        <w:rPr>
          <w:rFonts w:ascii="Arial" w:hAnsi="Arial" w:cs="Arial"/>
          <w:i/>
        </w:rPr>
        <w:t xml:space="preserve"> topic areas for completi</w:t>
      </w:r>
      <w:r w:rsidR="0013059B" w:rsidRPr="001C3866">
        <w:rPr>
          <w:rFonts w:ascii="Arial" w:hAnsi="Arial" w:cs="Arial"/>
          <w:i/>
        </w:rPr>
        <w:t>on – listed under ‘Learning Plan</w:t>
      </w:r>
      <w:r w:rsidR="00305D6F" w:rsidRPr="001C3866">
        <w:rPr>
          <w:rFonts w:ascii="Arial" w:hAnsi="Arial" w:cs="Arial"/>
          <w:i/>
        </w:rPr>
        <w:t>’.  These are:</w:t>
      </w:r>
    </w:p>
    <w:p w14:paraId="50197C4C" w14:textId="77777777" w:rsidR="00305D6F" w:rsidRPr="001C3866" w:rsidRDefault="00305D6F" w:rsidP="006D6017">
      <w:pPr>
        <w:pStyle w:val="ListParagraph"/>
        <w:numPr>
          <w:ilvl w:val="0"/>
          <w:numId w:val="28"/>
        </w:numPr>
        <w:spacing w:before="120" w:after="120" w:line="360" w:lineRule="auto"/>
        <w:rPr>
          <w:rFonts w:ascii="Arial" w:hAnsi="Arial" w:cs="Arial"/>
          <w:i/>
        </w:rPr>
      </w:pPr>
      <w:r w:rsidRPr="001C3866">
        <w:rPr>
          <w:rFonts w:ascii="Arial" w:hAnsi="Arial" w:cs="Arial"/>
          <w:b/>
          <w:i/>
        </w:rPr>
        <w:t xml:space="preserve">Junior Doctor’s </w:t>
      </w:r>
      <w:r w:rsidR="009F0834" w:rsidRPr="001C3866">
        <w:rPr>
          <w:rFonts w:ascii="Arial" w:hAnsi="Arial" w:cs="Arial"/>
          <w:b/>
          <w:i/>
        </w:rPr>
        <w:t xml:space="preserve">Induction </w:t>
      </w:r>
      <w:r w:rsidRPr="001C3866">
        <w:rPr>
          <w:rFonts w:ascii="Arial" w:hAnsi="Arial" w:cs="Arial"/>
          <w:b/>
          <w:i/>
        </w:rPr>
        <w:t xml:space="preserve">Programme </w:t>
      </w:r>
      <w:r w:rsidR="009F0834" w:rsidRPr="001C3866">
        <w:rPr>
          <w:rFonts w:ascii="Arial" w:hAnsi="Arial" w:cs="Arial"/>
          <w:b/>
          <w:i/>
        </w:rPr>
        <w:t xml:space="preserve">v </w:t>
      </w:r>
      <w:r w:rsidRPr="001C3866">
        <w:rPr>
          <w:rFonts w:ascii="Arial" w:hAnsi="Arial" w:cs="Arial"/>
          <w:b/>
          <w:i/>
        </w:rPr>
        <w:t>2017</w:t>
      </w:r>
    </w:p>
    <w:p w14:paraId="7CC24CAB" w14:textId="77777777" w:rsidR="00305D6F" w:rsidRPr="001C3866" w:rsidRDefault="0082174D" w:rsidP="006D6017">
      <w:pPr>
        <w:pStyle w:val="ListParagraph"/>
        <w:numPr>
          <w:ilvl w:val="0"/>
          <w:numId w:val="28"/>
        </w:numPr>
        <w:spacing w:before="120" w:after="120" w:line="360" w:lineRule="auto"/>
        <w:rPr>
          <w:rFonts w:ascii="Arial" w:hAnsi="Arial" w:cs="Arial"/>
          <w:i/>
        </w:rPr>
      </w:pPr>
      <w:r w:rsidRPr="001C3866">
        <w:rPr>
          <w:rFonts w:ascii="Arial" w:hAnsi="Arial" w:cs="Arial"/>
          <w:b/>
          <w:i/>
        </w:rPr>
        <w:t xml:space="preserve">Blood Transfusion </w:t>
      </w:r>
      <w:r w:rsidRPr="001C3866">
        <w:rPr>
          <w:rFonts w:ascii="Arial" w:hAnsi="Arial" w:cs="Arial"/>
          <w:i/>
        </w:rPr>
        <w:t xml:space="preserve">(not on MLE, via </w:t>
      </w:r>
      <w:proofErr w:type="spellStart"/>
      <w:r w:rsidRPr="001C3866">
        <w:rPr>
          <w:rFonts w:ascii="Arial" w:hAnsi="Arial" w:cs="Arial"/>
          <w:i/>
        </w:rPr>
        <w:t>LearnPro</w:t>
      </w:r>
      <w:proofErr w:type="spellEnd"/>
      <w:r w:rsidRPr="001C3866">
        <w:rPr>
          <w:rFonts w:ascii="Arial" w:hAnsi="Arial" w:cs="Arial"/>
          <w:i/>
        </w:rPr>
        <w:t xml:space="preserve"> – link on homepage)</w:t>
      </w:r>
    </w:p>
    <w:p w14:paraId="45042CE3" w14:textId="77777777" w:rsidR="009F0834" w:rsidRPr="001C3866" w:rsidRDefault="009F0834" w:rsidP="006D6017">
      <w:pPr>
        <w:pStyle w:val="ListParagraph"/>
        <w:numPr>
          <w:ilvl w:val="0"/>
          <w:numId w:val="28"/>
        </w:numPr>
        <w:spacing w:before="120" w:after="120" w:line="360" w:lineRule="auto"/>
        <w:rPr>
          <w:rFonts w:ascii="Arial" w:hAnsi="Arial" w:cs="Arial"/>
          <w:b/>
          <w:i/>
        </w:rPr>
      </w:pPr>
      <w:r w:rsidRPr="001C3866">
        <w:rPr>
          <w:rFonts w:ascii="Arial" w:hAnsi="Arial" w:cs="Arial"/>
          <w:b/>
          <w:i/>
        </w:rPr>
        <w:t>Certifying Death</w:t>
      </w:r>
    </w:p>
    <w:p w14:paraId="4C3AE88A" w14:textId="77777777" w:rsidR="00305D6F" w:rsidRPr="001C3866" w:rsidRDefault="00305D6F" w:rsidP="006D6017">
      <w:pPr>
        <w:pStyle w:val="ListParagraph"/>
        <w:numPr>
          <w:ilvl w:val="0"/>
          <w:numId w:val="28"/>
        </w:numPr>
        <w:spacing w:before="120" w:after="120" w:line="360" w:lineRule="auto"/>
        <w:rPr>
          <w:rFonts w:ascii="Arial" w:hAnsi="Arial" w:cs="Arial"/>
          <w:i/>
        </w:rPr>
      </w:pPr>
      <w:r w:rsidRPr="001C3866">
        <w:rPr>
          <w:rFonts w:ascii="Arial" w:hAnsi="Arial" w:cs="Arial"/>
          <w:b/>
          <w:i/>
        </w:rPr>
        <w:t>Equality &amp; Diversity</w:t>
      </w:r>
    </w:p>
    <w:p w14:paraId="0AF7DB70" w14:textId="77777777" w:rsidR="00305D6F" w:rsidRPr="001C3866" w:rsidRDefault="00305D6F" w:rsidP="006D6017">
      <w:pPr>
        <w:pStyle w:val="ListParagraph"/>
        <w:numPr>
          <w:ilvl w:val="0"/>
          <w:numId w:val="28"/>
        </w:numPr>
        <w:spacing w:before="120" w:after="120" w:line="360" w:lineRule="auto"/>
        <w:rPr>
          <w:rFonts w:ascii="Arial" w:hAnsi="Arial" w:cs="Arial"/>
          <w:i/>
        </w:rPr>
      </w:pPr>
      <w:r w:rsidRPr="001C3866">
        <w:rPr>
          <w:rFonts w:ascii="Arial" w:hAnsi="Arial" w:cs="Arial"/>
          <w:b/>
          <w:i/>
        </w:rPr>
        <w:t>Fire Safety</w:t>
      </w:r>
    </w:p>
    <w:p w14:paraId="61AA2157" w14:textId="77777777" w:rsidR="00305D6F" w:rsidRPr="001C3866" w:rsidRDefault="00305D6F" w:rsidP="006D6017">
      <w:pPr>
        <w:pStyle w:val="ListParagraph"/>
        <w:numPr>
          <w:ilvl w:val="0"/>
          <w:numId w:val="28"/>
        </w:numPr>
        <w:spacing w:before="120" w:after="120" w:line="360" w:lineRule="auto"/>
        <w:rPr>
          <w:rFonts w:ascii="Arial" w:hAnsi="Arial" w:cs="Arial"/>
          <w:i/>
        </w:rPr>
      </w:pPr>
      <w:r w:rsidRPr="001C3866">
        <w:rPr>
          <w:rFonts w:ascii="Arial" w:hAnsi="Arial" w:cs="Arial"/>
          <w:b/>
          <w:i/>
        </w:rPr>
        <w:t>Infection Prevention &amp; Control</w:t>
      </w:r>
    </w:p>
    <w:p w14:paraId="56CDF5A6" w14:textId="77777777" w:rsidR="00305D6F" w:rsidRPr="001C3866" w:rsidRDefault="00305D6F" w:rsidP="006D6017">
      <w:pPr>
        <w:pStyle w:val="ListParagraph"/>
        <w:numPr>
          <w:ilvl w:val="0"/>
          <w:numId w:val="28"/>
        </w:numPr>
        <w:spacing w:before="120" w:after="120" w:line="360" w:lineRule="auto"/>
        <w:rPr>
          <w:rFonts w:ascii="Arial" w:hAnsi="Arial" w:cs="Arial"/>
          <w:i/>
        </w:rPr>
      </w:pPr>
      <w:r w:rsidRPr="001C3866">
        <w:rPr>
          <w:rFonts w:ascii="Arial" w:hAnsi="Arial" w:cs="Arial"/>
          <w:b/>
          <w:i/>
        </w:rPr>
        <w:t>Moving &amp; Handling</w:t>
      </w:r>
    </w:p>
    <w:p w14:paraId="3655C27D" w14:textId="77777777" w:rsidR="00305D6F" w:rsidRPr="001C3866" w:rsidRDefault="00305D6F" w:rsidP="006D6017">
      <w:pPr>
        <w:pStyle w:val="ListParagraph"/>
        <w:numPr>
          <w:ilvl w:val="0"/>
          <w:numId w:val="28"/>
        </w:numPr>
        <w:spacing w:before="120" w:after="120" w:line="360" w:lineRule="auto"/>
        <w:rPr>
          <w:rFonts w:ascii="Arial" w:hAnsi="Arial" w:cs="Arial"/>
          <w:i/>
        </w:rPr>
      </w:pPr>
      <w:r w:rsidRPr="001C3866">
        <w:rPr>
          <w:rFonts w:ascii="Arial" w:hAnsi="Arial" w:cs="Arial"/>
          <w:b/>
          <w:i/>
        </w:rPr>
        <w:t>Safeguarding Children Level 2</w:t>
      </w:r>
    </w:p>
    <w:p w14:paraId="1312FF71" w14:textId="77777777" w:rsidR="00305D6F" w:rsidRPr="001C3866" w:rsidRDefault="00305D6F" w:rsidP="006D6017">
      <w:pPr>
        <w:pStyle w:val="ListParagraph"/>
        <w:numPr>
          <w:ilvl w:val="0"/>
          <w:numId w:val="28"/>
        </w:numPr>
        <w:spacing w:before="120" w:after="120" w:line="360" w:lineRule="auto"/>
        <w:rPr>
          <w:rFonts w:ascii="Arial" w:hAnsi="Arial" w:cs="Arial"/>
          <w:i/>
        </w:rPr>
      </w:pPr>
      <w:r w:rsidRPr="001C3866">
        <w:rPr>
          <w:rFonts w:ascii="Arial" w:hAnsi="Arial" w:cs="Arial"/>
          <w:b/>
          <w:i/>
        </w:rPr>
        <w:t>Safeguarding Adults Level 2</w:t>
      </w:r>
    </w:p>
    <w:p w14:paraId="5ADE5735" w14:textId="77777777" w:rsidR="00305D6F" w:rsidRPr="001C3866" w:rsidRDefault="00305D6F" w:rsidP="004C2C99">
      <w:pPr>
        <w:spacing w:before="120" w:after="120" w:line="360" w:lineRule="auto"/>
        <w:jc w:val="both"/>
        <w:rPr>
          <w:rFonts w:ascii="Arial" w:hAnsi="Arial" w:cs="Arial"/>
          <w:i/>
        </w:rPr>
      </w:pPr>
      <w:r w:rsidRPr="001C3866">
        <w:rPr>
          <w:rFonts w:ascii="Arial" w:hAnsi="Arial" w:cs="Arial"/>
          <w:i/>
        </w:rPr>
        <w:t>Note:  Use the forward navigation arrow after each module and at the end of your assessment otherwise your score will not be registered.  The system allows us to track your learning.</w:t>
      </w:r>
    </w:p>
    <w:p w14:paraId="1EC47F32" w14:textId="77777777" w:rsidR="00305D6F" w:rsidRPr="001C3866" w:rsidRDefault="00305D6F" w:rsidP="004C2C99">
      <w:pPr>
        <w:spacing w:before="120" w:after="120" w:line="360" w:lineRule="auto"/>
        <w:jc w:val="both"/>
        <w:rPr>
          <w:rFonts w:ascii="Arial" w:hAnsi="Arial" w:cs="Arial"/>
          <w:i/>
        </w:rPr>
      </w:pPr>
      <w:r w:rsidRPr="001C3866">
        <w:rPr>
          <w:rFonts w:ascii="Arial" w:hAnsi="Arial" w:cs="Arial"/>
          <w:i/>
        </w:rPr>
        <w:t>You are exempt for the first year of employment from completing the mandatory IG training providing you have completed the Acceptable Use of Information as part of your IT training induction.</w:t>
      </w:r>
    </w:p>
    <w:p w14:paraId="73506D10" w14:textId="77777777" w:rsidR="00305D6F" w:rsidRDefault="00305D6F" w:rsidP="004C2C99">
      <w:pPr>
        <w:spacing w:before="120" w:after="120" w:line="360" w:lineRule="auto"/>
        <w:jc w:val="both"/>
        <w:rPr>
          <w:rFonts w:ascii="Arial" w:hAnsi="Arial" w:cs="Arial"/>
          <w:i/>
        </w:rPr>
      </w:pPr>
      <w:r w:rsidRPr="001C3866">
        <w:rPr>
          <w:rFonts w:ascii="Arial" w:hAnsi="Arial" w:cs="Arial"/>
          <w:i/>
        </w:rPr>
        <w:t xml:space="preserve">If you have any MLE enquiries, please contact </w:t>
      </w:r>
      <w:r w:rsidR="00577972" w:rsidRPr="001C3866">
        <w:rPr>
          <w:rFonts w:ascii="Arial" w:hAnsi="Arial" w:cs="Arial"/>
          <w:i/>
        </w:rPr>
        <w:t>Shannon Mahoney</w:t>
      </w:r>
      <w:r w:rsidRPr="001C3866">
        <w:rPr>
          <w:rFonts w:ascii="Arial" w:hAnsi="Arial" w:cs="Arial"/>
          <w:i/>
        </w:rPr>
        <w:t>, the MLE admini</w:t>
      </w:r>
      <w:r w:rsidR="00577972" w:rsidRPr="001C3866">
        <w:rPr>
          <w:rFonts w:ascii="Arial" w:hAnsi="Arial" w:cs="Arial"/>
          <w:i/>
        </w:rPr>
        <w:t>strator on 01722 336262 ext. 5828</w:t>
      </w:r>
      <w:r w:rsidRPr="001C3866">
        <w:rPr>
          <w:rFonts w:ascii="Arial" w:hAnsi="Arial" w:cs="Arial"/>
          <w:i/>
        </w:rPr>
        <w:t xml:space="preserve"> or email </w:t>
      </w:r>
      <w:hyperlink r:id="rId41" w:history="1">
        <w:r w:rsidR="006265AC" w:rsidRPr="001C3866">
          <w:rPr>
            <w:rStyle w:val="Hyperlink"/>
            <w:rFonts w:ascii="Arial" w:hAnsi="Arial" w:cs="Arial"/>
            <w:i/>
          </w:rPr>
          <w:t>sft.mlehelpdesk@nhs.net</w:t>
        </w:r>
      </w:hyperlink>
      <w:r>
        <w:rPr>
          <w:rFonts w:ascii="Arial" w:hAnsi="Arial" w:cs="Arial"/>
          <w:i/>
        </w:rPr>
        <w:t xml:space="preserve"> </w:t>
      </w:r>
    </w:p>
    <w:p w14:paraId="6F74FF16" w14:textId="77777777" w:rsidR="00E12CA2" w:rsidRPr="00E12CA2" w:rsidRDefault="00E12CA2" w:rsidP="00E12CA2">
      <w:pPr>
        <w:spacing w:before="120" w:after="120" w:line="360" w:lineRule="auto"/>
        <w:rPr>
          <w:rFonts w:ascii="Arial" w:hAnsi="Arial" w:cs="Arial"/>
          <w:b/>
          <w:color w:val="005696"/>
          <w:sz w:val="10"/>
          <w:szCs w:val="10"/>
        </w:rPr>
      </w:pPr>
    </w:p>
    <w:p w14:paraId="766AEDFE" w14:textId="77777777" w:rsidR="00E12CA2" w:rsidRDefault="00E12CA2" w:rsidP="00E12CA2">
      <w:pPr>
        <w:spacing w:before="120" w:after="120" w:line="360" w:lineRule="auto"/>
        <w:rPr>
          <w:rFonts w:ascii="Arial" w:hAnsi="Arial" w:cs="Arial"/>
          <w:b/>
          <w:color w:val="005696"/>
          <w:sz w:val="24"/>
          <w:szCs w:val="24"/>
        </w:rPr>
      </w:pPr>
      <w:r>
        <w:rPr>
          <w:rFonts w:ascii="Arial" w:hAnsi="Arial" w:cs="Arial"/>
          <w:b/>
          <w:color w:val="005696"/>
          <w:sz w:val="24"/>
          <w:szCs w:val="24"/>
        </w:rPr>
        <w:t>Teaching Programmes</w:t>
      </w:r>
    </w:p>
    <w:p w14:paraId="7F3924FA" w14:textId="77777777" w:rsidR="00E12CA2" w:rsidRDefault="00E12CA2" w:rsidP="004C2C99">
      <w:pPr>
        <w:pStyle w:val="ListParagraph"/>
        <w:numPr>
          <w:ilvl w:val="0"/>
          <w:numId w:val="27"/>
        </w:numPr>
        <w:spacing w:before="120" w:after="120" w:line="360" w:lineRule="auto"/>
        <w:jc w:val="both"/>
        <w:rPr>
          <w:rFonts w:ascii="Arial" w:hAnsi="Arial" w:cs="Arial"/>
        </w:rPr>
      </w:pPr>
      <w:r>
        <w:rPr>
          <w:rFonts w:ascii="Arial" w:hAnsi="Arial" w:cs="Arial"/>
        </w:rPr>
        <w:t>F1 teaching sessions are held every Wednesday at 13:00</w:t>
      </w:r>
    </w:p>
    <w:p w14:paraId="4E4C86D3" w14:textId="77777777" w:rsidR="00E12CA2" w:rsidRDefault="00E12CA2" w:rsidP="004C2C99">
      <w:pPr>
        <w:pStyle w:val="ListParagraph"/>
        <w:numPr>
          <w:ilvl w:val="0"/>
          <w:numId w:val="27"/>
        </w:numPr>
        <w:spacing w:before="120" w:after="120" w:line="360" w:lineRule="auto"/>
        <w:jc w:val="both"/>
        <w:rPr>
          <w:rFonts w:ascii="Arial" w:hAnsi="Arial" w:cs="Arial"/>
        </w:rPr>
      </w:pPr>
      <w:r>
        <w:rPr>
          <w:rFonts w:ascii="Arial" w:hAnsi="Arial" w:cs="Arial"/>
        </w:rPr>
        <w:t>F2 teaching sessions are held every Tuesday at 13:00</w:t>
      </w:r>
    </w:p>
    <w:p w14:paraId="68DD3E2B" w14:textId="77777777" w:rsidR="00E12CA2" w:rsidRDefault="00E12CA2" w:rsidP="004C2C99">
      <w:pPr>
        <w:pStyle w:val="ListParagraph"/>
        <w:numPr>
          <w:ilvl w:val="0"/>
          <w:numId w:val="27"/>
        </w:numPr>
        <w:spacing w:before="120" w:after="120" w:line="360" w:lineRule="auto"/>
        <w:jc w:val="both"/>
        <w:rPr>
          <w:rFonts w:ascii="Arial" w:hAnsi="Arial" w:cs="Arial"/>
        </w:rPr>
      </w:pPr>
      <w:r>
        <w:rPr>
          <w:rFonts w:ascii="Arial" w:hAnsi="Arial" w:cs="Arial"/>
        </w:rPr>
        <w:t>Most sessions are for one hour.</w:t>
      </w:r>
    </w:p>
    <w:p w14:paraId="0AA6D895" w14:textId="77777777" w:rsidR="00E12CA2" w:rsidRDefault="00E12CA2" w:rsidP="004C2C99">
      <w:pPr>
        <w:pStyle w:val="ListParagraph"/>
        <w:numPr>
          <w:ilvl w:val="0"/>
          <w:numId w:val="27"/>
        </w:numPr>
        <w:spacing w:before="120" w:after="120" w:line="360" w:lineRule="auto"/>
        <w:jc w:val="both"/>
        <w:rPr>
          <w:rFonts w:ascii="Arial" w:hAnsi="Arial" w:cs="Arial"/>
        </w:rPr>
      </w:pPr>
      <w:r>
        <w:rPr>
          <w:rFonts w:ascii="Arial" w:hAnsi="Arial" w:cs="Arial"/>
        </w:rPr>
        <w:t>6 times each year (i.e. twice per 4/12 block) the sessions are for 4 hours (13:00 – 17:00)</w:t>
      </w:r>
    </w:p>
    <w:p w14:paraId="3DCF8141" w14:textId="77777777" w:rsidR="00E12CA2" w:rsidRDefault="00DB5C6F" w:rsidP="004C2C99">
      <w:pPr>
        <w:pStyle w:val="ListParagraph"/>
        <w:spacing w:before="120" w:after="120" w:line="360" w:lineRule="auto"/>
        <w:jc w:val="both"/>
        <w:rPr>
          <w:rFonts w:ascii="Arial" w:hAnsi="Arial" w:cs="Arial"/>
        </w:rPr>
      </w:pPr>
      <w:r w:rsidRPr="007E7F97">
        <w:rPr>
          <w:rFonts w:ascii="Arial" w:hAnsi="Arial" w:cs="Arial"/>
        </w:rPr>
        <w:t>Your clinical teams and rota co-ordinators are made aware of these sessions well in advance, and have been asked</w:t>
      </w:r>
      <w:r w:rsidR="005A0F49" w:rsidRPr="007E7F97">
        <w:rPr>
          <w:rFonts w:ascii="Arial" w:hAnsi="Arial" w:cs="Arial"/>
        </w:rPr>
        <w:t>,</w:t>
      </w:r>
      <w:r w:rsidRPr="007E7F97">
        <w:rPr>
          <w:rFonts w:ascii="Arial" w:hAnsi="Arial" w:cs="Arial"/>
        </w:rPr>
        <w:t xml:space="preserve"> and are expected to provide</w:t>
      </w:r>
      <w:r w:rsidR="005A0F49" w:rsidRPr="007E7F97">
        <w:rPr>
          <w:rFonts w:ascii="Arial" w:hAnsi="Arial" w:cs="Arial"/>
        </w:rPr>
        <w:t>,</w:t>
      </w:r>
      <w:r w:rsidRPr="007E7F97">
        <w:rPr>
          <w:rFonts w:ascii="Arial" w:hAnsi="Arial" w:cs="Arial"/>
        </w:rPr>
        <w:t xml:space="preserve"> adequate shop </w:t>
      </w:r>
      <w:r>
        <w:rPr>
          <w:rFonts w:ascii="Arial" w:hAnsi="Arial" w:cs="Arial"/>
        </w:rPr>
        <w:t>floor cover.  On these sessions you are not expected to return to your wards (as long as not rostered for a later finishing shift).</w:t>
      </w:r>
    </w:p>
    <w:p w14:paraId="5C9E6C22" w14:textId="77777777" w:rsidR="00022FF8" w:rsidRPr="00022FF8" w:rsidRDefault="00DB5C6F" w:rsidP="004C2C99">
      <w:pPr>
        <w:pStyle w:val="ListParagraph"/>
        <w:numPr>
          <w:ilvl w:val="0"/>
          <w:numId w:val="27"/>
        </w:numPr>
        <w:spacing w:before="120" w:after="120" w:line="360" w:lineRule="auto"/>
        <w:jc w:val="both"/>
        <w:rPr>
          <w:rFonts w:ascii="Arial" w:hAnsi="Arial" w:cs="Arial"/>
          <w:b/>
        </w:rPr>
      </w:pPr>
      <w:r>
        <w:rPr>
          <w:rFonts w:ascii="Arial" w:hAnsi="Arial" w:cs="Arial"/>
        </w:rPr>
        <w:t xml:space="preserve">Teaching sessions are </w:t>
      </w:r>
      <w:r>
        <w:rPr>
          <w:rFonts w:ascii="Arial" w:hAnsi="Arial" w:cs="Arial"/>
          <w:b/>
        </w:rPr>
        <w:t xml:space="preserve">mandatory </w:t>
      </w:r>
      <w:r>
        <w:rPr>
          <w:rFonts w:ascii="Arial" w:hAnsi="Arial" w:cs="Arial"/>
        </w:rPr>
        <w:t>when not on annual leave, study lea</w:t>
      </w:r>
      <w:r w:rsidR="00022FF8">
        <w:rPr>
          <w:rFonts w:ascii="Arial" w:hAnsi="Arial" w:cs="Arial"/>
        </w:rPr>
        <w:t>ve, nights or rostered days off.</w:t>
      </w:r>
      <w:r>
        <w:rPr>
          <w:rFonts w:ascii="Arial" w:hAnsi="Arial" w:cs="Arial"/>
        </w:rPr>
        <w:t xml:space="preserve"> </w:t>
      </w:r>
      <w:r w:rsidR="00022FF8" w:rsidRPr="00022FF8">
        <w:rPr>
          <w:rFonts w:ascii="Arial" w:hAnsi="Arial" w:cs="Arial"/>
          <w:b/>
        </w:rPr>
        <w:t xml:space="preserve">You need </w:t>
      </w:r>
      <w:r w:rsidR="00022FF8">
        <w:rPr>
          <w:rFonts w:ascii="Arial" w:hAnsi="Arial" w:cs="Arial"/>
          <w:b/>
        </w:rPr>
        <w:t xml:space="preserve">to </w:t>
      </w:r>
      <w:r w:rsidR="00022FF8" w:rsidRPr="00022FF8">
        <w:rPr>
          <w:rFonts w:ascii="Arial" w:hAnsi="Arial" w:cs="Arial"/>
          <w:b/>
        </w:rPr>
        <w:t>show evidence that you have attended 60 hours of teaching during the year for your ARCP – a minimum of 30 hours of this has to co</w:t>
      </w:r>
      <w:r w:rsidR="00022FF8">
        <w:rPr>
          <w:rFonts w:ascii="Arial" w:hAnsi="Arial" w:cs="Arial"/>
          <w:b/>
        </w:rPr>
        <w:t>me from this mandatory teaching programme.</w:t>
      </w:r>
    </w:p>
    <w:p w14:paraId="44A7462B" w14:textId="77777777" w:rsidR="00DB5C6F" w:rsidRDefault="00DB5C6F" w:rsidP="004C2C99">
      <w:pPr>
        <w:pStyle w:val="ListParagraph"/>
        <w:numPr>
          <w:ilvl w:val="0"/>
          <w:numId w:val="27"/>
        </w:numPr>
        <w:spacing w:before="120" w:after="120" w:line="360" w:lineRule="auto"/>
        <w:jc w:val="both"/>
        <w:rPr>
          <w:rFonts w:ascii="Arial" w:hAnsi="Arial" w:cs="Arial"/>
        </w:rPr>
      </w:pPr>
      <w:r>
        <w:rPr>
          <w:rFonts w:ascii="Arial" w:hAnsi="Arial" w:cs="Arial"/>
        </w:rPr>
        <w:t>You are still required to attend your weekly teaching sessions even when on on-call days.  Your teams are aware of this and should have arranged cover.</w:t>
      </w:r>
    </w:p>
    <w:p w14:paraId="603BB616" w14:textId="77777777" w:rsidR="00DB5C6F" w:rsidRDefault="00DB5C6F" w:rsidP="004C2C99">
      <w:pPr>
        <w:pStyle w:val="ListParagraph"/>
        <w:numPr>
          <w:ilvl w:val="0"/>
          <w:numId w:val="27"/>
        </w:numPr>
        <w:spacing w:before="120" w:after="120" w:line="360" w:lineRule="auto"/>
        <w:jc w:val="both"/>
        <w:rPr>
          <w:rFonts w:ascii="Arial" w:hAnsi="Arial" w:cs="Arial"/>
        </w:rPr>
      </w:pPr>
      <w:r w:rsidRPr="007E7F97">
        <w:rPr>
          <w:rFonts w:ascii="Arial" w:hAnsi="Arial" w:cs="Arial"/>
        </w:rPr>
        <w:t>All departments</w:t>
      </w:r>
      <w:r w:rsidR="005A0F49" w:rsidRPr="007E7F97">
        <w:rPr>
          <w:rFonts w:ascii="Arial" w:hAnsi="Arial" w:cs="Arial"/>
        </w:rPr>
        <w:t>’</w:t>
      </w:r>
      <w:r w:rsidRPr="007E7F97">
        <w:rPr>
          <w:rFonts w:ascii="Arial" w:hAnsi="Arial" w:cs="Arial"/>
        </w:rPr>
        <w:t xml:space="preserve"> clinical </w:t>
      </w:r>
      <w:r>
        <w:rPr>
          <w:rFonts w:ascii="Arial" w:hAnsi="Arial" w:cs="Arial"/>
        </w:rPr>
        <w:t>and educational leads are aware of the above and are expected to allow you to attend.  This is not negotiable, and they must do this in order for them to retain their foundation trainees.</w:t>
      </w:r>
    </w:p>
    <w:p w14:paraId="6DC55B5B" w14:textId="77777777" w:rsidR="00DB5C6F" w:rsidRDefault="00DB5C6F" w:rsidP="004C2C99">
      <w:pPr>
        <w:pStyle w:val="ListParagraph"/>
        <w:numPr>
          <w:ilvl w:val="0"/>
          <w:numId w:val="27"/>
        </w:numPr>
        <w:spacing w:before="120" w:after="120" w:line="360" w:lineRule="auto"/>
        <w:jc w:val="both"/>
        <w:rPr>
          <w:rFonts w:ascii="Arial" w:hAnsi="Arial" w:cs="Arial"/>
        </w:rPr>
      </w:pPr>
      <w:r>
        <w:rPr>
          <w:rFonts w:ascii="Arial" w:hAnsi="Arial" w:cs="Arial"/>
        </w:rPr>
        <w:t>As all teaching sessions start at 13:00 please arrive just before this.  Please work on the professional skill of good time keeping.  It is good for your education to attend the entire session, and shows professional courtesy to the speaker.</w:t>
      </w:r>
    </w:p>
    <w:p w14:paraId="474EAB71" w14:textId="77777777" w:rsidR="00DB5C6F" w:rsidRDefault="00DB5C6F" w:rsidP="004C2C99">
      <w:pPr>
        <w:pStyle w:val="ListParagraph"/>
        <w:numPr>
          <w:ilvl w:val="0"/>
          <w:numId w:val="27"/>
        </w:numPr>
        <w:spacing w:before="120" w:after="120" w:line="360" w:lineRule="auto"/>
        <w:jc w:val="both"/>
        <w:rPr>
          <w:rFonts w:ascii="Arial" w:hAnsi="Arial" w:cs="Arial"/>
        </w:rPr>
      </w:pPr>
      <w:r>
        <w:rPr>
          <w:rFonts w:ascii="Arial" w:hAnsi="Arial" w:cs="Arial"/>
        </w:rPr>
        <w:t>Please ensure you sign the register at the Education Centre reception when you arrive, you will not be allowed to sign in as a full session attendance from 13:10.</w:t>
      </w:r>
    </w:p>
    <w:p w14:paraId="3013F1C8" w14:textId="77777777" w:rsidR="006037A1" w:rsidRDefault="006037A1" w:rsidP="004C2C99">
      <w:pPr>
        <w:pStyle w:val="ListParagraph"/>
        <w:numPr>
          <w:ilvl w:val="0"/>
          <w:numId w:val="27"/>
        </w:numPr>
        <w:spacing w:before="120" w:after="120" w:line="360" w:lineRule="auto"/>
        <w:jc w:val="both"/>
        <w:rPr>
          <w:rFonts w:ascii="Arial" w:hAnsi="Arial" w:cs="Arial"/>
        </w:rPr>
      </w:pPr>
      <w:r>
        <w:rPr>
          <w:rFonts w:ascii="Arial" w:hAnsi="Arial" w:cs="Arial"/>
        </w:rPr>
        <w:t>Community placements should free you up allowing you time to attend your teaching session and time to return to base.</w:t>
      </w:r>
    </w:p>
    <w:p w14:paraId="082F566F" w14:textId="77777777" w:rsidR="006037A1" w:rsidRDefault="006037A1" w:rsidP="004C2C99">
      <w:pPr>
        <w:pStyle w:val="ListParagraph"/>
        <w:numPr>
          <w:ilvl w:val="0"/>
          <w:numId w:val="27"/>
        </w:numPr>
        <w:spacing w:before="120" w:after="120" w:line="360" w:lineRule="auto"/>
        <w:jc w:val="both"/>
        <w:rPr>
          <w:rFonts w:ascii="Arial" w:hAnsi="Arial" w:cs="Arial"/>
        </w:rPr>
      </w:pPr>
      <w:r>
        <w:rPr>
          <w:rFonts w:ascii="Arial" w:hAnsi="Arial" w:cs="Arial"/>
        </w:rPr>
        <w:t xml:space="preserve">Please remind your team </w:t>
      </w:r>
      <w:r w:rsidR="00BB4065">
        <w:rPr>
          <w:rFonts w:ascii="Arial" w:hAnsi="Arial" w:cs="Arial"/>
        </w:rPr>
        <w:t>(both Medical and Nursing) of your teaching session at the beginning of your shift on the teaching day.</w:t>
      </w:r>
    </w:p>
    <w:p w14:paraId="1B138C76" w14:textId="77777777" w:rsidR="00BB4065" w:rsidRDefault="00BB4065" w:rsidP="004C2C99">
      <w:pPr>
        <w:pStyle w:val="ListParagraph"/>
        <w:numPr>
          <w:ilvl w:val="0"/>
          <w:numId w:val="27"/>
        </w:numPr>
        <w:spacing w:before="120" w:after="120" w:line="360" w:lineRule="auto"/>
        <w:jc w:val="both"/>
        <w:rPr>
          <w:rFonts w:ascii="Arial" w:hAnsi="Arial" w:cs="Arial"/>
        </w:rPr>
      </w:pPr>
      <w:r>
        <w:rPr>
          <w:rFonts w:ascii="Arial" w:hAnsi="Arial" w:cs="Arial"/>
        </w:rPr>
        <w:t>Please attempt to resolve locally if any problems arise with any of the above, but if you are not able to do so please let the Foundat</w:t>
      </w:r>
      <w:r w:rsidR="00724DE3">
        <w:rPr>
          <w:rFonts w:ascii="Arial" w:hAnsi="Arial" w:cs="Arial"/>
        </w:rPr>
        <w:t>ion Programme Director know ASAP</w:t>
      </w:r>
      <w:r>
        <w:rPr>
          <w:rFonts w:ascii="Arial" w:hAnsi="Arial" w:cs="Arial"/>
        </w:rPr>
        <w:t xml:space="preserve"> – thanks.  You provide a valuable service for Salisbury Foundation Trust and most of the funding comes from the Deanery.  You </w:t>
      </w:r>
      <w:r>
        <w:rPr>
          <w:rFonts w:ascii="Arial" w:hAnsi="Arial" w:cs="Arial"/>
          <w:b/>
        </w:rPr>
        <w:t>must</w:t>
      </w:r>
      <w:r>
        <w:rPr>
          <w:rFonts w:ascii="Arial" w:hAnsi="Arial" w:cs="Arial"/>
        </w:rPr>
        <w:t xml:space="preserve"> attend your weekly teaching.</w:t>
      </w:r>
    </w:p>
    <w:p w14:paraId="58003DD1" w14:textId="77777777" w:rsidR="00BB4065" w:rsidRDefault="00BB4065" w:rsidP="004C2C99">
      <w:pPr>
        <w:pStyle w:val="ListParagraph"/>
        <w:numPr>
          <w:ilvl w:val="0"/>
          <w:numId w:val="27"/>
        </w:numPr>
        <w:spacing w:before="120" w:after="120" w:line="360" w:lineRule="auto"/>
        <w:jc w:val="both"/>
        <w:rPr>
          <w:rFonts w:ascii="Arial" w:hAnsi="Arial" w:cs="Arial"/>
        </w:rPr>
      </w:pPr>
      <w:r>
        <w:rPr>
          <w:rFonts w:ascii="Arial" w:hAnsi="Arial" w:cs="Arial"/>
        </w:rPr>
        <w:t>You may bring food and drink with you.</w:t>
      </w:r>
    </w:p>
    <w:p w14:paraId="1C50688C" w14:textId="77777777" w:rsidR="00BB4065" w:rsidRDefault="00BB4065" w:rsidP="004C2C99">
      <w:pPr>
        <w:pStyle w:val="ListParagraph"/>
        <w:numPr>
          <w:ilvl w:val="0"/>
          <w:numId w:val="27"/>
        </w:numPr>
        <w:spacing w:before="120" w:after="120" w:line="360" w:lineRule="auto"/>
        <w:jc w:val="both"/>
        <w:rPr>
          <w:rFonts w:ascii="Arial" w:hAnsi="Arial" w:cs="Arial"/>
        </w:rPr>
      </w:pPr>
      <w:r>
        <w:rPr>
          <w:rFonts w:ascii="Arial" w:hAnsi="Arial" w:cs="Arial"/>
        </w:rPr>
        <w:t>All teaching sessions are bleep free so please hand your bleep in at the</w:t>
      </w:r>
      <w:r w:rsidR="00724DE3">
        <w:rPr>
          <w:rFonts w:ascii="Arial" w:hAnsi="Arial" w:cs="Arial"/>
        </w:rPr>
        <w:t xml:space="preserve"> Education Centre reception when</w:t>
      </w:r>
      <w:r>
        <w:rPr>
          <w:rFonts w:ascii="Arial" w:hAnsi="Arial" w:cs="Arial"/>
        </w:rPr>
        <w:t xml:space="preserve"> signing the register.  The Education Centre staff have been given the following text to read out to anyone who bleeps you:</w:t>
      </w:r>
    </w:p>
    <w:p w14:paraId="53C792BB" w14:textId="77777777" w:rsidR="00BB4065" w:rsidRDefault="00BB4065" w:rsidP="004C2C99">
      <w:pPr>
        <w:spacing w:before="120" w:after="120" w:line="360" w:lineRule="auto"/>
        <w:ind w:left="720"/>
        <w:jc w:val="both"/>
        <w:rPr>
          <w:rFonts w:ascii="Arial" w:hAnsi="Arial" w:cs="Arial"/>
          <w:i/>
        </w:rPr>
      </w:pPr>
      <w:r>
        <w:rPr>
          <w:rFonts w:ascii="Arial" w:hAnsi="Arial" w:cs="Arial"/>
          <w:i/>
        </w:rPr>
        <w:t>The F1 / F2 is in protected teaching time which is bleep free.</w:t>
      </w:r>
    </w:p>
    <w:p w14:paraId="2A5501E7" w14:textId="77777777" w:rsidR="00BB4065" w:rsidRDefault="00BB4065" w:rsidP="004C2C99">
      <w:pPr>
        <w:spacing w:before="120" w:after="120" w:line="360" w:lineRule="auto"/>
        <w:ind w:left="720"/>
        <w:jc w:val="both"/>
        <w:rPr>
          <w:rFonts w:ascii="Arial" w:hAnsi="Arial" w:cs="Arial"/>
          <w:i/>
        </w:rPr>
      </w:pPr>
      <w:r>
        <w:rPr>
          <w:rFonts w:ascii="Arial" w:hAnsi="Arial" w:cs="Arial"/>
          <w:i/>
        </w:rPr>
        <w:t>These sessions are held on a weekly basis, the clinical team leaders and rota co-ordinators should be aware of them.</w:t>
      </w:r>
    </w:p>
    <w:p w14:paraId="1A36B8F6" w14:textId="77777777" w:rsidR="00BB4065" w:rsidRDefault="00BB4065" w:rsidP="004C2C99">
      <w:pPr>
        <w:spacing w:before="120" w:after="120" w:line="360" w:lineRule="auto"/>
        <w:ind w:left="720"/>
        <w:jc w:val="both"/>
        <w:rPr>
          <w:rFonts w:ascii="Arial" w:hAnsi="Arial" w:cs="Arial"/>
          <w:i/>
        </w:rPr>
      </w:pPr>
      <w:r>
        <w:rPr>
          <w:rFonts w:ascii="Arial" w:hAnsi="Arial" w:cs="Arial"/>
          <w:i/>
        </w:rPr>
        <w:t>The trainee doctors have also been asked to remind the clinical and nursing teams they usually work with at the beginning of the day.  This should have helped the ward staff plan the workload and ensure they know in advance who to contact in an emergency if required during teaching.  If the F1 / F2 did not remind you this morning please can you politely remind them to do so i</w:t>
      </w:r>
      <w:r w:rsidR="007B1C01">
        <w:rPr>
          <w:rFonts w:ascii="Arial" w:hAnsi="Arial" w:cs="Arial"/>
          <w:i/>
        </w:rPr>
        <w:t xml:space="preserve">n future when you next see </w:t>
      </w:r>
      <w:proofErr w:type="gramStart"/>
      <w:r w:rsidR="007B1C01">
        <w:rPr>
          <w:rFonts w:ascii="Arial" w:hAnsi="Arial" w:cs="Arial"/>
          <w:i/>
        </w:rPr>
        <w:t>them.</w:t>
      </w:r>
      <w:proofErr w:type="gramEnd"/>
    </w:p>
    <w:p w14:paraId="40627821" w14:textId="68C54DE9" w:rsidR="00BB4065" w:rsidRDefault="00BB4065" w:rsidP="004C2C99">
      <w:pPr>
        <w:spacing w:before="120" w:after="120" w:line="360" w:lineRule="auto"/>
        <w:ind w:left="720"/>
        <w:jc w:val="both"/>
        <w:rPr>
          <w:rFonts w:ascii="Arial" w:hAnsi="Arial" w:cs="Arial"/>
          <w:i/>
        </w:rPr>
      </w:pPr>
      <w:r>
        <w:rPr>
          <w:rFonts w:ascii="Arial" w:hAnsi="Arial" w:cs="Arial"/>
          <w:i/>
        </w:rPr>
        <w:t>If urgent or an emergency – please bleep the ‘SHO’, ‘Registrar’ or Consultant form the patients clinical team.  If you are unable to get through to any of them then please bleep back and the F1 will be called out of teaching.  If this is required the</w:t>
      </w:r>
      <w:r w:rsidR="005A0F49">
        <w:rPr>
          <w:rFonts w:ascii="Arial" w:hAnsi="Arial" w:cs="Arial"/>
          <w:i/>
        </w:rPr>
        <w:t xml:space="preserve">n please </w:t>
      </w:r>
      <w:r w:rsidR="00724DE3">
        <w:rPr>
          <w:rFonts w:ascii="Arial" w:hAnsi="Arial" w:cs="Arial"/>
          <w:i/>
        </w:rPr>
        <w:t>can you complete a Datix Incident Form</w:t>
      </w:r>
      <w:r w:rsidR="00675DBA" w:rsidRPr="007E7F97">
        <w:rPr>
          <w:rFonts w:ascii="Arial" w:hAnsi="Arial" w:cs="Arial"/>
          <w:i/>
        </w:rPr>
        <w:t xml:space="preserve">, </w:t>
      </w:r>
      <w:r w:rsidR="00675DBA">
        <w:rPr>
          <w:rFonts w:ascii="Arial" w:hAnsi="Arial" w:cs="Arial"/>
          <w:i/>
        </w:rPr>
        <w:t xml:space="preserve">sending the main part to the patient’s named Consultant and copy to </w:t>
      </w:r>
      <w:proofErr w:type="spellStart"/>
      <w:r w:rsidR="00675DBA">
        <w:rPr>
          <w:rFonts w:ascii="Arial" w:hAnsi="Arial" w:cs="Arial"/>
          <w:i/>
        </w:rPr>
        <w:t>Dr</w:t>
      </w:r>
      <w:r w:rsidR="00B06668">
        <w:rPr>
          <w:rFonts w:ascii="Arial" w:hAnsi="Arial" w:cs="Arial"/>
          <w:i/>
        </w:rPr>
        <w:t>Georgina</w:t>
      </w:r>
      <w:proofErr w:type="spellEnd"/>
      <w:r w:rsidR="00B06668">
        <w:rPr>
          <w:rFonts w:ascii="Arial" w:hAnsi="Arial" w:cs="Arial"/>
          <w:i/>
        </w:rPr>
        <w:t xml:space="preserve"> Morris</w:t>
      </w:r>
      <w:r w:rsidR="007C7B36">
        <w:rPr>
          <w:rFonts w:ascii="Arial" w:hAnsi="Arial" w:cs="Arial"/>
          <w:i/>
        </w:rPr>
        <w:t>.</w:t>
      </w:r>
      <w:r w:rsidR="00B06668">
        <w:rPr>
          <w:rFonts w:ascii="Arial" w:hAnsi="Arial" w:cs="Arial"/>
          <w:i/>
        </w:rPr>
        <w:t xml:space="preserve"> </w:t>
      </w:r>
    </w:p>
    <w:p w14:paraId="1CA75DC3" w14:textId="77777777" w:rsidR="00675DBA" w:rsidRDefault="00675DBA" w:rsidP="004C2C99">
      <w:pPr>
        <w:spacing w:before="120" w:after="120" w:line="360" w:lineRule="auto"/>
        <w:ind w:left="720"/>
        <w:jc w:val="both"/>
        <w:rPr>
          <w:rFonts w:ascii="Arial" w:hAnsi="Arial" w:cs="Arial"/>
          <w:i/>
        </w:rPr>
      </w:pPr>
      <w:r>
        <w:rPr>
          <w:rFonts w:ascii="Arial" w:hAnsi="Arial" w:cs="Arial"/>
          <w:i/>
        </w:rPr>
        <w:t>If not urgent – please contact another member of the team, or bleep back at least half an hour after the teaching session is due to finish at 14:00.</w:t>
      </w:r>
    </w:p>
    <w:p w14:paraId="5BC4B829" w14:textId="1956EE22" w:rsidR="00675DBA" w:rsidRDefault="00675DBA" w:rsidP="004C2C99">
      <w:pPr>
        <w:spacing w:before="120" w:after="120" w:line="360" w:lineRule="auto"/>
        <w:ind w:left="720"/>
        <w:jc w:val="both"/>
        <w:rPr>
          <w:rFonts w:ascii="Arial" w:hAnsi="Arial" w:cs="Arial"/>
          <w:i/>
        </w:rPr>
      </w:pPr>
      <w:r>
        <w:rPr>
          <w:rFonts w:ascii="Arial" w:hAnsi="Arial" w:cs="Arial"/>
          <w:i/>
        </w:rPr>
        <w:t xml:space="preserve">(If asked to take a message) – Sorry, we have been asked by the Foundation Programme Director not to provide a messaging service, please contact another team member of </w:t>
      </w:r>
      <w:r w:rsidR="00B06668">
        <w:rPr>
          <w:rFonts w:ascii="Arial" w:hAnsi="Arial" w:cs="Arial"/>
          <w:i/>
        </w:rPr>
        <w:t xml:space="preserve">the clinical team or </w:t>
      </w:r>
      <w:r>
        <w:rPr>
          <w:rFonts w:ascii="Arial" w:hAnsi="Arial" w:cs="Arial"/>
          <w:i/>
        </w:rPr>
        <w:t>bleep the F1 / F2 half an hour after teaching.</w:t>
      </w:r>
    </w:p>
    <w:p w14:paraId="24D9F12F" w14:textId="77777777" w:rsidR="00675DBA" w:rsidRPr="00675DBA" w:rsidRDefault="00675DBA" w:rsidP="00675DBA">
      <w:pPr>
        <w:spacing w:before="120" w:after="120" w:line="360" w:lineRule="auto"/>
        <w:rPr>
          <w:rFonts w:ascii="Arial" w:hAnsi="Arial" w:cs="Arial"/>
          <w:i/>
          <w:sz w:val="10"/>
          <w:szCs w:val="10"/>
        </w:rPr>
      </w:pPr>
    </w:p>
    <w:p w14:paraId="58066E51" w14:textId="77777777" w:rsidR="00675DBA" w:rsidRDefault="00675DBA" w:rsidP="00675DBA">
      <w:pPr>
        <w:spacing w:before="120" w:after="120" w:line="360" w:lineRule="auto"/>
        <w:rPr>
          <w:rFonts w:ascii="Arial" w:hAnsi="Arial" w:cs="Arial"/>
          <w:b/>
          <w:color w:val="005696"/>
          <w:sz w:val="24"/>
          <w:szCs w:val="24"/>
        </w:rPr>
      </w:pPr>
      <w:r>
        <w:rPr>
          <w:rFonts w:ascii="Arial" w:hAnsi="Arial" w:cs="Arial"/>
          <w:b/>
          <w:color w:val="005696"/>
          <w:sz w:val="24"/>
          <w:szCs w:val="24"/>
        </w:rPr>
        <w:t>Extra teaching sessions</w:t>
      </w:r>
    </w:p>
    <w:p w14:paraId="09C2F5E4" w14:textId="77777777" w:rsidR="00675DBA" w:rsidRDefault="007F014E" w:rsidP="004C2C99">
      <w:pPr>
        <w:pStyle w:val="ListParagraph"/>
        <w:numPr>
          <w:ilvl w:val="0"/>
          <w:numId w:val="29"/>
        </w:numPr>
        <w:spacing w:before="120" w:after="120" w:line="360" w:lineRule="auto"/>
        <w:jc w:val="both"/>
        <w:rPr>
          <w:rFonts w:ascii="Arial" w:hAnsi="Arial" w:cs="Arial"/>
        </w:rPr>
      </w:pPr>
      <w:r>
        <w:rPr>
          <w:rFonts w:ascii="Arial" w:hAnsi="Arial" w:cs="Arial"/>
        </w:rPr>
        <w:t>Thes</w:t>
      </w:r>
      <w:r w:rsidR="00675DBA">
        <w:rPr>
          <w:rFonts w:ascii="Arial" w:hAnsi="Arial" w:cs="Arial"/>
        </w:rPr>
        <w:t xml:space="preserve">e are </w:t>
      </w:r>
      <w:r w:rsidR="00022FF8">
        <w:rPr>
          <w:rFonts w:ascii="Arial" w:hAnsi="Arial" w:cs="Arial"/>
        </w:rPr>
        <w:t>organised within departments or by other</w:t>
      </w:r>
      <w:r w:rsidR="00675DBA">
        <w:rPr>
          <w:rFonts w:ascii="Arial" w:hAnsi="Arial" w:cs="Arial"/>
        </w:rPr>
        <w:t xml:space="preserve"> people </w:t>
      </w:r>
      <w:r w:rsidR="00E745A7">
        <w:rPr>
          <w:rFonts w:ascii="Arial" w:hAnsi="Arial" w:cs="Arial"/>
        </w:rPr>
        <w:t>within the Trust keen to deliver extra teaching with regards to their own speciality, beyo</w:t>
      </w:r>
      <w:r w:rsidR="00022FF8">
        <w:rPr>
          <w:rFonts w:ascii="Arial" w:hAnsi="Arial" w:cs="Arial"/>
        </w:rPr>
        <w:t>nd that covered in the Foundation</w:t>
      </w:r>
      <w:r w:rsidR="00E745A7">
        <w:rPr>
          <w:rFonts w:ascii="Arial" w:hAnsi="Arial" w:cs="Arial"/>
        </w:rPr>
        <w:t xml:space="preserve"> teaching programme.</w:t>
      </w:r>
    </w:p>
    <w:p w14:paraId="175FE4DA" w14:textId="77777777" w:rsidR="00E745A7" w:rsidRDefault="00E745A7" w:rsidP="004C2C99">
      <w:pPr>
        <w:pStyle w:val="ListParagraph"/>
        <w:numPr>
          <w:ilvl w:val="0"/>
          <w:numId w:val="29"/>
        </w:numPr>
        <w:spacing w:before="120" w:after="120" w:line="360" w:lineRule="auto"/>
        <w:jc w:val="both"/>
        <w:rPr>
          <w:rFonts w:ascii="Arial" w:hAnsi="Arial" w:cs="Arial"/>
        </w:rPr>
      </w:pPr>
      <w:r>
        <w:rPr>
          <w:rFonts w:ascii="Arial" w:hAnsi="Arial" w:cs="Arial"/>
        </w:rPr>
        <w:t xml:space="preserve">This </w:t>
      </w:r>
      <w:r w:rsidR="00022FF8">
        <w:rPr>
          <w:rFonts w:ascii="Arial" w:hAnsi="Arial" w:cs="Arial"/>
        </w:rPr>
        <w:t>is laudable and to be</w:t>
      </w:r>
      <w:r>
        <w:rPr>
          <w:rFonts w:ascii="Arial" w:hAnsi="Arial" w:cs="Arial"/>
        </w:rPr>
        <w:t xml:space="preserve"> encouraged.</w:t>
      </w:r>
    </w:p>
    <w:p w14:paraId="54DB3B70" w14:textId="77777777" w:rsidR="00E745A7" w:rsidRDefault="00E745A7" w:rsidP="004C2C99">
      <w:pPr>
        <w:pStyle w:val="ListParagraph"/>
        <w:numPr>
          <w:ilvl w:val="0"/>
          <w:numId w:val="29"/>
        </w:numPr>
        <w:spacing w:before="120" w:after="120" w:line="360" w:lineRule="auto"/>
        <w:jc w:val="both"/>
        <w:rPr>
          <w:rFonts w:ascii="Arial" w:hAnsi="Arial" w:cs="Arial"/>
        </w:rPr>
      </w:pPr>
      <w:r>
        <w:rPr>
          <w:rFonts w:ascii="Arial" w:hAnsi="Arial" w:cs="Arial"/>
        </w:rPr>
        <w:t>If able to atten</w:t>
      </w:r>
      <w:r w:rsidR="00724DE3">
        <w:rPr>
          <w:rFonts w:ascii="Arial" w:hAnsi="Arial" w:cs="Arial"/>
        </w:rPr>
        <w:t>d these sessions do record them on your HORUS portfolio as they coun</w:t>
      </w:r>
      <w:r w:rsidR="00022FF8">
        <w:rPr>
          <w:rFonts w:ascii="Arial" w:hAnsi="Arial" w:cs="Arial"/>
        </w:rPr>
        <w:t>t towards your overall</w:t>
      </w:r>
      <w:r w:rsidR="00724DE3">
        <w:rPr>
          <w:rFonts w:ascii="Arial" w:hAnsi="Arial" w:cs="Arial"/>
        </w:rPr>
        <w:t xml:space="preserve"> </w:t>
      </w:r>
      <w:r w:rsidR="00022FF8">
        <w:rPr>
          <w:rFonts w:ascii="Arial" w:hAnsi="Arial" w:cs="Arial"/>
        </w:rPr>
        <w:t xml:space="preserve">60 hours of teaching </w:t>
      </w:r>
      <w:r w:rsidR="00724DE3">
        <w:rPr>
          <w:rFonts w:ascii="Arial" w:hAnsi="Arial" w:cs="Arial"/>
        </w:rPr>
        <w:t>attendance for your ARCP.</w:t>
      </w:r>
    </w:p>
    <w:p w14:paraId="79841306" w14:textId="77777777" w:rsidR="00E745A7" w:rsidRDefault="00E745A7" w:rsidP="004C2C99">
      <w:pPr>
        <w:pStyle w:val="ListParagraph"/>
        <w:numPr>
          <w:ilvl w:val="0"/>
          <w:numId w:val="29"/>
        </w:numPr>
        <w:spacing w:before="120" w:after="120" w:line="360" w:lineRule="auto"/>
        <w:jc w:val="both"/>
        <w:rPr>
          <w:rFonts w:ascii="Arial" w:hAnsi="Arial" w:cs="Arial"/>
        </w:rPr>
      </w:pPr>
      <w:r>
        <w:rPr>
          <w:rFonts w:ascii="Arial" w:hAnsi="Arial" w:cs="Arial"/>
        </w:rPr>
        <w:t xml:space="preserve">If within the normal </w:t>
      </w:r>
      <w:r w:rsidRPr="007E7F97">
        <w:rPr>
          <w:rFonts w:ascii="Arial" w:hAnsi="Arial" w:cs="Arial"/>
        </w:rPr>
        <w:t>working day</w:t>
      </w:r>
      <w:r w:rsidR="00022FF8">
        <w:rPr>
          <w:rFonts w:ascii="Arial" w:hAnsi="Arial" w:cs="Arial"/>
        </w:rPr>
        <w:t xml:space="preserve"> and not organised by your current department</w:t>
      </w:r>
      <w:r w:rsidR="005A0F49" w:rsidRPr="007E7F97">
        <w:rPr>
          <w:rFonts w:ascii="Arial" w:hAnsi="Arial" w:cs="Arial"/>
        </w:rPr>
        <w:t>,</w:t>
      </w:r>
      <w:r w:rsidRPr="007E7F97">
        <w:rPr>
          <w:rFonts w:ascii="Arial" w:hAnsi="Arial" w:cs="Arial"/>
        </w:rPr>
        <w:t xml:space="preserve"> please </w:t>
      </w:r>
      <w:r>
        <w:rPr>
          <w:rFonts w:ascii="Arial" w:hAnsi="Arial" w:cs="Arial"/>
        </w:rPr>
        <w:t xml:space="preserve">ask permission from your shift and clinical supervisors to </w:t>
      </w:r>
      <w:r w:rsidR="00022FF8">
        <w:rPr>
          <w:rFonts w:ascii="Arial" w:hAnsi="Arial" w:cs="Arial"/>
        </w:rPr>
        <w:t xml:space="preserve">attend, </w:t>
      </w:r>
      <w:r>
        <w:rPr>
          <w:rFonts w:ascii="Arial" w:hAnsi="Arial" w:cs="Arial"/>
        </w:rPr>
        <w:t xml:space="preserve">and </w:t>
      </w:r>
      <w:r w:rsidR="00022FF8">
        <w:rPr>
          <w:rFonts w:ascii="Arial" w:hAnsi="Arial" w:cs="Arial"/>
        </w:rPr>
        <w:t xml:space="preserve">ensure </w:t>
      </w:r>
      <w:r>
        <w:rPr>
          <w:rFonts w:ascii="Arial" w:hAnsi="Arial" w:cs="Arial"/>
        </w:rPr>
        <w:t>that you can be contacted PRN whilst you are at these sessions.</w:t>
      </w:r>
    </w:p>
    <w:p w14:paraId="5ADAB721" w14:textId="77777777" w:rsidR="00022FF8" w:rsidRDefault="00022FF8" w:rsidP="00022FF8">
      <w:pPr>
        <w:pStyle w:val="ListParagraph"/>
        <w:spacing w:before="120" w:after="120" w:line="360" w:lineRule="auto"/>
        <w:rPr>
          <w:rFonts w:ascii="Arial" w:hAnsi="Arial" w:cs="Arial"/>
        </w:rPr>
      </w:pPr>
    </w:p>
    <w:p w14:paraId="13B040D6" w14:textId="77777777" w:rsidR="00E745A7" w:rsidRDefault="00E745A7" w:rsidP="00E745A7">
      <w:pPr>
        <w:spacing w:before="120" w:after="120" w:line="360" w:lineRule="auto"/>
        <w:rPr>
          <w:rFonts w:ascii="Arial" w:hAnsi="Arial" w:cs="Arial"/>
          <w:b/>
          <w:color w:val="005696"/>
          <w:sz w:val="24"/>
          <w:szCs w:val="24"/>
        </w:rPr>
      </w:pPr>
      <w:r>
        <w:rPr>
          <w:rFonts w:ascii="Arial" w:hAnsi="Arial" w:cs="Arial"/>
          <w:b/>
          <w:color w:val="005696"/>
          <w:sz w:val="24"/>
          <w:szCs w:val="24"/>
        </w:rPr>
        <w:t>Healthcare Improvement Programme (</w:t>
      </w:r>
      <w:proofErr w:type="spellStart"/>
      <w:r>
        <w:rPr>
          <w:rFonts w:ascii="Arial" w:hAnsi="Arial" w:cs="Arial"/>
          <w:b/>
          <w:color w:val="005696"/>
          <w:sz w:val="24"/>
          <w:szCs w:val="24"/>
        </w:rPr>
        <w:t>HImP</w:t>
      </w:r>
      <w:proofErr w:type="spellEnd"/>
      <w:r>
        <w:rPr>
          <w:rFonts w:ascii="Arial" w:hAnsi="Arial" w:cs="Arial"/>
          <w:b/>
          <w:color w:val="005696"/>
          <w:sz w:val="24"/>
          <w:szCs w:val="24"/>
        </w:rPr>
        <w:t>)</w:t>
      </w:r>
    </w:p>
    <w:p w14:paraId="6BB40F08" w14:textId="77777777" w:rsidR="000A144E" w:rsidRDefault="00E745A7" w:rsidP="004C2C99">
      <w:pPr>
        <w:pStyle w:val="ListParagraph"/>
        <w:numPr>
          <w:ilvl w:val="0"/>
          <w:numId w:val="30"/>
        </w:numPr>
        <w:spacing w:before="120" w:after="120" w:line="360" w:lineRule="auto"/>
        <w:jc w:val="both"/>
        <w:rPr>
          <w:rFonts w:ascii="Arial" w:hAnsi="Arial" w:cs="Arial"/>
        </w:rPr>
      </w:pPr>
      <w:r>
        <w:rPr>
          <w:rFonts w:ascii="Arial" w:hAnsi="Arial" w:cs="Arial"/>
        </w:rPr>
        <w:t xml:space="preserve">SFTH’s well established </w:t>
      </w:r>
      <w:proofErr w:type="spellStart"/>
      <w:r>
        <w:rPr>
          <w:rFonts w:ascii="Arial" w:hAnsi="Arial" w:cs="Arial"/>
        </w:rPr>
        <w:t>HImP</w:t>
      </w:r>
      <w:proofErr w:type="spellEnd"/>
      <w:r>
        <w:rPr>
          <w:rFonts w:ascii="Arial" w:hAnsi="Arial" w:cs="Arial"/>
        </w:rPr>
        <w:t xml:space="preserve"> programme which </w:t>
      </w:r>
      <w:r w:rsidR="000A144E">
        <w:rPr>
          <w:rFonts w:ascii="Arial" w:hAnsi="Arial" w:cs="Arial"/>
        </w:rPr>
        <w:t>runs for a calendar year spanning F1 &amp; F2.</w:t>
      </w:r>
    </w:p>
    <w:p w14:paraId="75B19612" w14:textId="77777777" w:rsidR="000A144E" w:rsidRDefault="000A144E" w:rsidP="004C2C99">
      <w:pPr>
        <w:pStyle w:val="ListParagraph"/>
        <w:numPr>
          <w:ilvl w:val="0"/>
          <w:numId w:val="30"/>
        </w:numPr>
        <w:spacing w:before="120" w:after="120" w:line="360" w:lineRule="auto"/>
        <w:jc w:val="both"/>
        <w:rPr>
          <w:rFonts w:ascii="Arial" w:hAnsi="Arial" w:cs="Arial"/>
        </w:rPr>
      </w:pPr>
      <w:r>
        <w:rPr>
          <w:rFonts w:ascii="Arial" w:hAnsi="Arial" w:cs="Arial"/>
        </w:rPr>
        <w:t>Now a curriculum requirement for F2’s to ‘Manage, analyse and present at least one quality improvement project and use the results to improve patient care’ – see FP curriculum.</w:t>
      </w:r>
    </w:p>
    <w:p w14:paraId="38D72D98" w14:textId="77777777" w:rsidR="006B6177" w:rsidRDefault="006B6177" w:rsidP="004C2C99">
      <w:pPr>
        <w:spacing w:before="120" w:after="120" w:line="360" w:lineRule="auto"/>
        <w:jc w:val="both"/>
        <w:rPr>
          <w:rFonts w:ascii="Arial" w:hAnsi="Arial" w:cs="Arial"/>
          <w:sz w:val="10"/>
          <w:szCs w:val="10"/>
        </w:rPr>
      </w:pPr>
    </w:p>
    <w:p w14:paraId="31FD0034" w14:textId="77777777" w:rsidR="000A144E" w:rsidRDefault="006B6177" w:rsidP="004C2C99">
      <w:pPr>
        <w:spacing w:before="120" w:after="120" w:line="360" w:lineRule="auto"/>
        <w:jc w:val="both"/>
        <w:rPr>
          <w:rFonts w:ascii="Arial" w:hAnsi="Arial" w:cs="Arial"/>
          <w:b/>
          <w:color w:val="005696"/>
          <w:sz w:val="24"/>
          <w:szCs w:val="24"/>
        </w:rPr>
      </w:pPr>
      <w:r>
        <w:rPr>
          <w:rFonts w:ascii="Arial" w:hAnsi="Arial" w:cs="Arial"/>
          <w:b/>
          <w:color w:val="005696"/>
          <w:sz w:val="24"/>
          <w:szCs w:val="24"/>
        </w:rPr>
        <w:t>I</w:t>
      </w:r>
      <w:r w:rsidR="000A144E">
        <w:rPr>
          <w:rFonts w:ascii="Arial" w:hAnsi="Arial" w:cs="Arial"/>
          <w:b/>
          <w:color w:val="005696"/>
          <w:sz w:val="24"/>
          <w:szCs w:val="24"/>
        </w:rPr>
        <w:t>LS (Immediate Life Support)</w:t>
      </w:r>
    </w:p>
    <w:p w14:paraId="51FD9884" w14:textId="77777777" w:rsidR="000A144E" w:rsidRDefault="000A144E" w:rsidP="004C2C99">
      <w:pPr>
        <w:pStyle w:val="ListParagraph"/>
        <w:numPr>
          <w:ilvl w:val="0"/>
          <w:numId w:val="31"/>
        </w:numPr>
        <w:spacing w:before="120" w:after="120" w:line="360" w:lineRule="auto"/>
        <w:jc w:val="both"/>
        <w:rPr>
          <w:rFonts w:ascii="Arial" w:hAnsi="Arial" w:cs="Arial"/>
        </w:rPr>
      </w:pPr>
      <w:r>
        <w:rPr>
          <w:rFonts w:ascii="Arial" w:hAnsi="Arial" w:cs="Arial"/>
        </w:rPr>
        <w:t>Valid ILS is required to complete ARCP in F1 year.</w:t>
      </w:r>
    </w:p>
    <w:p w14:paraId="08D0E0B0" w14:textId="77777777" w:rsidR="000A144E" w:rsidRDefault="000A144E" w:rsidP="004C2C99">
      <w:pPr>
        <w:pStyle w:val="ListParagraph"/>
        <w:numPr>
          <w:ilvl w:val="0"/>
          <w:numId w:val="31"/>
        </w:numPr>
        <w:spacing w:before="120" w:after="120" w:line="360" w:lineRule="auto"/>
        <w:jc w:val="both"/>
        <w:rPr>
          <w:rFonts w:ascii="Arial" w:hAnsi="Arial" w:cs="Arial"/>
        </w:rPr>
      </w:pPr>
      <w:r>
        <w:rPr>
          <w:rFonts w:ascii="Arial" w:hAnsi="Arial" w:cs="Arial"/>
        </w:rPr>
        <w:t>Note this is only valid for a year, so if you have not completed ALS (see below) by ARCP in F1 your medical school ILS will probably be out of date and you will have needed to do another ILS.</w:t>
      </w:r>
    </w:p>
    <w:p w14:paraId="50488685" w14:textId="77777777" w:rsidR="000A144E" w:rsidRPr="000A144E" w:rsidRDefault="000A144E" w:rsidP="004C2C99">
      <w:pPr>
        <w:spacing w:before="120" w:after="120" w:line="360" w:lineRule="auto"/>
        <w:jc w:val="both"/>
        <w:rPr>
          <w:rFonts w:ascii="Arial" w:hAnsi="Arial" w:cs="Arial"/>
          <w:sz w:val="10"/>
          <w:szCs w:val="10"/>
        </w:rPr>
      </w:pPr>
    </w:p>
    <w:p w14:paraId="095D7A35" w14:textId="77777777" w:rsidR="000A144E" w:rsidRDefault="000A144E" w:rsidP="004C2C99">
      <w:pPr>
        <w:spacing w:before="120" w:after="120" w:line="360" w:lineRule="auto"/>
        <w:jc w:val="both"/>
        <w:rPr>
          <w:rFonts w:ascii="Arial" w:hAnsi="Arial" w:cs="Arial"/>
          <w:b/>
          <w:color w:val="005696"/>
          <w:sz w:val="24"/>
          <w:szCs w:val="24"/>
        </w:rPr>
      </w:pPr>
      <w:r>
        <w:rPr>
          <w:rFonts w:ascii="Arial" w:hAnsi="Arial" w:cs="Arial"/>
          <w:b/>
          <w:color w:val="005696"/>
          <w:sz w:val="24"/>
          <w:szCs w:val="24"/>
        </w:rPr>
        <w:t>ALS (Advanced Life Support)</w:t>
      </w:r>
    </w:p>
    <w:p w14:paraId="6225E738" w14:textId="77777777" w:rsidR="000A144E" w:rsidRDefault="000A144E" w:rsidP="004C2C99">
      <w:pPr>
        <w:pStyle w:val="ListParagraph"/>
        <w:numPr>
          <w:ilvl w:val="0"/>
          <w:numId w:val="32"/>
        </w:numPr>
        <w:spacing w:before="120" w:after="120" w:line="360" w:lineRule="auto"/>
        <w:jc w:val="both"/>
        <w:rPr>
          <w:rFonts w:ascii="Arial" w:hAnsi="Arial" w:cs="Arial"/>
        </w:rPr>
      </w:pPr>
      <w:r>
        <w:rPr>
          <w:rFonts w:ascii="Arial" w:hAnsi="Arial" w:cs="Arial"/>
        </w:rPr>
        <w:t>Completion of ALS is required to pass your F2 ARCP.</w:t>
      </w:r>
    </w:p>
    <w:p w14:paraId="63243060" w14:textId="77777777" w:rsidR="000A144E" w:rsidRDefault="000A144E" w:rsidP="004C2C99">
      <w:pPr>
        <w:pStyle w:val="ListParagraph"/>
        <w:numPr>
          <w:ilvl w:val="0"/>
          <w:numId w:val="32"/>
        </w:numPr>
        <w:spacing w:before="120" w:after="120" w:line="360" w:lineRule="auto"/>
        <w:jc w:val="both"/>
        <w:rPr>
          <w:rFonts w:ascii="Arial" w:hAnsi="Arial" w:cs="Arial"/>
        </w:rPr>
      </w:pPr>
      <w:r>
        <w:rPr>
          <w:rFonts w:ascii="Arial" w:hAnsi="Arial" w:cs="Arial"/>
        </w:rPr>
        <w:t>At SFTH we believe it is better for you and patients to do this in F1 year (also see Study Leave – below)</w:t>
      </w:r>
    </w:p>
    <w:p w14:paraId="7E60B554" w14:textId="77777777" w:rsidR="000A144E" w:rsidRDefault="000A144E" w:rsidP="004C2C99">
      <w:pPr>
        <w:pStyle w:val="ListParagraph"/>
        <w:numPr>
          <w:ilvl w:val="0"/>
          <w:numId w:val="32"/>
        </w:numPr>
        <w:spacing w:before="120" w:after="120" w:line="360" w:lineRule="auto"/>
        <w:jc w:val="both"/>
        <w:rPr>
          <w:rFonts w:ascii="Arial" w:hAnsi="Arial" w:cs="Arial"/>
        </w:rPr>
      </w:pPr>
      <w:r>
        <w:rPr>
          <w:rFonts w:ascii="Arial" w:hAnsi="Arial" w:cs="Arial"/>
        </w:rPr>
        <w:t xml:space="preserve">A </w:t>
      </w:r>
      <w:r w:rsidR="00213A43">
        <w:rPr>
          <w:rFonts w:ascii="Arial" w:hAnsi="Arial" w:cs="Arial"/>
        </w:rPr>
        <w:t>place will be booked for you by the speciality department co-ordinators.  As they have limited spaces on each session it could be in any one of your three rotations.  These dates cannot be changed except in exceptional circumstances.</w:t>
      </w:r>
    </w:p>
    <w:p w14:paraId="5F194B47" w14:textId="77777777" w:rsidR="00213A43" w:rsidRDefault="00213A43" w:rsidP="004C2C99">
      <w:pPr>
        <w:pStyle w:val="ListParagraph"/>
        <w:numPr>
          <w:ilvl w:val="0"/>
          <w:numId w:val="32"/>
        </w:numPr>
        <w:spacing w:before="120" w:after="120" w:line="360" w:lineRule="auto"/>
        <w:jc w:val="both"/>
        <w:rPr>
          <w:rFonts w:ascii="Arial" w:hAnsi="Arial" w:cs="Arial"/>
        </w:rPr>
      </w:pPr>
      <w:r>
        <w:rPr>
          <w:rFonts w:ascii="Arial" w:hAnsi="Arial" w:cs="Arial"/>
        </w:rPr>
        <w:t>Once completed upload your certificates onto HORUS.</w:t>
      </w:r>
    </w:p>
    <w:p w14:paraId="6869D50E" w14:textId="77777777" w:rsidR="00213A43" w:rsidRPr="00213A43" w:rsidRDefault="00213A43" w:rsidP="00213A43">
      <w:pPr>
        <w:spacing w:before="120" w:after="120" w:line="360" w:lineRule="auto"/>
        <w:rPr>
          <w:rFonts w:ascii="Arial" w:hAnsi="Arial" w:cs="Arial"/>
          <w:sz w:val="10"/>
          <w:szCs w:val="10"/>
        </w:rPr>
      </w:pPr>
    </w:p>
    <w:p w14:paraId="3F1F7A5D" w14:textId="77777777" w:rsidR="00213A43" w:rsidRDefault="005E5252" w:rsidP="005E5252">
      <w:pPr>
        <w:spacing w:before="120" w:after="120" w:line="360" w:lineRule="auto"/>
        <w:rPr>
          <w:rFonts w:ascii="Arial" w:hAnsi="Arial" w:cs="Arial"/>
          <w:b/>
          <w:color w:val="005696"/>
          <w:sz w:val="24"/>
          <w:szCs w:val="24"/>
        </w:rPr>
      </w:pPr>
      <w:r>
        <w:rPr>
          <w:rFonts w:ascii="Arial" w:hAnsi="Arial" w:cs="Arial"/>
          <w:b/>
          <w:color w:val="005696"/>
          <w:sz w:val="24"/>
          <w:szCs w:val="24"/>
        </w:rPr>
        <w:t>Study Leave (SL)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9"/>
        <w:gridCol w:w="7223"/>
      </w:tblGrid>
      <w:tr w:rsidR="004E49B1" w:rsidRPr="005E5252" w14:paraId="6F9EBF3F" w14:textId="77777777" w:rsidTr="004E49B1">
        <w:tc>
          <w:tcPr>
            <w:tcW w:w="1619" w:type="pct"/>
            <w:shd w:val="clear" w:color="auto" w:fill="D9D9D9"/>
          </w:tcPr>
          <w:p w14:paraId="35A61A6D" w14:textId="77777777" w:rsidR="004E49B1" w:rsidRPr="005E5252" w:rsidRDefault="004E49B1" w:rsidP="005E5252">
            <w:pPr>
              <w:autoSpaceDE w:val="0"/>
              <w:autoSpaceDN w:val="0"/>
              <w:adjustRightInd w:val="0"/>
              <w:spacing w:after="0" w:line="240" w:lineRule="auto"/>
              <w:jc w:val="center"/>
              <w:rPr>
                <w:rFonts w:ascii="Tahoma" w:eastAsia="Times New Roman" w:hAnsi="Tahoma" w:cs="Tahoma"/>
                <w:b/>
                <w:sz w:val="20"/>
                <w:szCs w:val="20"/>
                <w:lang w:eastAsia="en-GB"/>
              </w:rPr>
            </w:pPr>
            <w:r w:rsidRPr="005E5252">
              <w:rPr>
                <w:rFonts w:ascii="Tahoma" w:eastAsia="Times New Roman" w:hAnsi="Tahoma" w:cs="Tahoma"/>
                <w:b/>
                <w:sz w:val="20"/>
                <w:szCs w:val="20"/>
                <w:lang w:eastAsia="en-GB"/>
              </w:rPr>
              <w:t>Trainee</w:t>
            </w:r>
          </w:p>
        </w:tc>
        <w:tc>
          <w:tcPr>
            <w:tcW w:w="3381" w:type="pct"/>
            <w:shd w:val="clear" w:color="auto" w:fill="D9D9D9"/>
          </w:tcPr>
          <w:p w14:paraId="40509CDE" w14:textId="77777777" w:rsidR="004E49B1" w:rsidRPr="005E5252" w:rsidRDefault="004E49B1" w:rsidP="005E5252">
            <w:pPr>
              <w:autoSpaceDE w:val="0"/>
              <w:autoSpaceDN w:val="0"/>
              <w:adjustRightInd w:val="0"/>
              <w:spacing w:after="0" w:line="240" w:lineRule="auto"/>
              <w:jc w:val="center"/>
              <w:rPr>
                <w:rFonts w:ascii="Tahoma" w:eastAsia="Times New Roman" w:hAnsi="Tahoma" w:cs="Tahoma"/>
                <w:b/>
                <w:sz w:val="20"/>
                <w:szCs w:val="20"/>
                <w:lang w:eastAsia="en-GB"/>
              </w:rPr>
            </w:pPr>
            <w:r w:rsidRPr="005E5252">
              <w:rPr>
                <w:rFonts w:ascii="Tahoma" w:eastAsia="Times New Roman" w:hAnsi="Tahoma" w:cs="Tahoma"/>
                <w:b/>
                <w:sz w:val="20"/>
                <w:szCs w:val="20"/>
                <w:lang w:eastAsia="en-GB"/>
              </w:rPr>
              <w:t>Days</w:t>
            </w:r>
          </w:p>
        </w:tc>
      </w:tr>
      <w:tr w:rsidR="004E49B1" w:rsidRPr="005E5252" w14:paraId="64C8D9A0" w14:textId="77777777" w:rsidTr="004E49B1">
        <w:tc>
          <w:tcPr>
            <w:tcW w:w="1619" w:type="pct"/>
            <w:shd w:val="clear" w:color="auto" w:fill="auto"/>
          </w:tcPr>
          <w:p w14:paraId="381BC27B" w14:textId="77777777" w:rsidR="004E49B1" w:rsidRPr="005E5252" w:rsidRDefault="004E49B1" w:rsidP="005E5252">
            <w:pPr>
              <w:autoSpaceDE w:val="0"/>
              <w:autoSpaceDN w:val="0"/>
              <w:adjustRightInd w:val="0"/>
              <w:spacing w:after="0" w:line="240" w:lineRule="auto"/>
              <w:jc w:val="both"/>
              <w:rPr>
                <w:rFonts w:ascii="Tahoma" w:eastAsia="Times New Roman" w:hAnsi="Tahoma" w:cs="Tahoma"/>
                <w:sz w:val="20"/>
                <w:szCs w:val="20"/>
                <w:lang w:eastAsia="en-GB"/>
              </w:rPr>
            </w:pPr>
            <w:r w:rsidRPr="005E5252">
              <w:rPr>
                <w:rFonts w:ascii="Tahoma" w:eastAsia="Times New Roman" w:hAnsi="Tahoma" w:cs="Tahoma"/>
                <w:sz w:val="20"/>
                <w:szCs w:val="20"/>
                <w:lang w:eastAsia="en-GB"/>
              </w:rPr>
              <w:t>Foundation year 1</w:t>
            </w:r>
          </w:p>
        </w:tc>
        <w:tc>
          <w:tcPr>
            <w:tcW w:w="3381" w:type="pct"/>
            <w:shd w:val="clear" w:color="auto" w:fill="auto"/>
          </w:tcPr>
          <w:p w14:paraId="1C00C66C" w14:textId="77777777" w:rsidR="004E49B1" w:rsidRPr="005E5252" w:rsidRDefault="004E49B1" w:rsidP="005E5252">
            <w:pPr>
              <w:autoSpaceDE w:val="0"/>
              <w:autoSpaceDN w:val="0"/>
              <w:adjustRightInd w:val="0"/>
              <w:spacing w:after="0" w:line="240" w:lineRule="auto"/>
              <w:jc w:val="both"/>
              <w:rPr>
                <w:rFonts w:ascii="Tahoma" w:eastAsia="Times New Roman" w:hAnsi="Tahoma" w:cs="Tahoma"/>
                <w:sz w:val="20"/>
                <w:szCs w:val="20"/>
                <w:lang w:eastAsia="en-GB"/>
              </w:rPr>
            </w:pPr>
            <w:r w:rsidRPr="005E5252">
              <w:rPr>
                <w:rFonts w:ascii="Tahoma" w:eastAsia="Times New Roman" w:hAnsi="Tahoma" w:cs="Tahoma"/>
                <w:sz w:val="20"/>
                <w:szCs w:val="20"/>
                <w:lang w:eastAsia="en-GB"/>
              </w:rPr>
              <w:t>0 days (up to 5 days for ‘tasters’)</w:t>
            </w:r>
          </w:p>
        </w:tc>
      </w:tr>
      <w:tr w:rsidR="004E49B1" w:rsidRPr="005E5252" w14:paraId="47A2C749" w14:textId="77777777" w:rsidTr="004E49B1">
        <w:tc>
          <w:tcPr>
            <w:tcW w:w="1619" w:type="pct"/>
            <w:shd w:val="clear" w:color="auto" w:fill="auto"/>
          </w:tcPr>
          <w:p w14:paraId="0851B867" w14:textId="77777777" w:rsidR="004E49B1" w:rsidRPr="005E5252" w:rsidRDefault="004E49B1" w:rsidP="005E5252">
            <w:pPr>
              <w:autoSpaceDE w:val="0"/>
              <w:autoSpaceDN w:val="0"/>
              <w:adjustRightInd w:val="0"/>
              <w:spacing w:after="0" w:line="240" w:lineRule="auto"/>
              <w:jc w:val="both"/>
              <w:rPr>
                <w:rFonts w:ascii="Tahoma" w:eastAsia="Times New Roman" w:hAnsi="Tahoma" w:cs="Tahoma"/>
                <w:sz w:val="20"/>
                <w:szCs w:val="20"/>
                <w:lang w:eastAsia="en-GB"/>
              </w:rPr>
            </w:pPr>
            <w:r w:rsidRPr="005E5252">
              <w:rPr>
                <w:rFonts w:ascii="Tahoma" w:eastAsia="Times New Roman" w:hAnsi="Tahoma" w:cs="Tahoma"/>
                <w:sz w:val="20"/>
                <w:szCs w:val="20"/>
                <w:lang w:eastAsia="en-GB"/>
              </w:rPr>
              <w:t>Foundation year 2</w:t>
            </w:r>
          </w:p>
        </w:tc>
        <w:tc>
          <w:tcPr>
            <w:tcW w:w="3381" w:type="pct"/>
            <w:shd w:val="clear" w:color="auto" w:fill="auto"/>
          </w:tcPr>
          <w:p w14:paraId="421C02C3" w14:textId="77777777" w:rsidR="004E49B1" w:rsidRPr="005E5252" w:rsidRDefault="004E49B1" w:rsidP="005E5252">
            <w:pPr>
              <w:autoSpaceDE w:val="0"/>
              <w:autoSpaceDN w:val="0"/>
              <w:adjustRightInd w:val="0"/>
              <w:spacing w:after="0" w:line="240" w:lineRule="auto"/>
              <w:jc w:val="both"/>
              <w:rPr>
                <w:rFonts w:ascii="Tahoma" w:eastAsia="Times New Roman" w:hAnsi="Tahoma" w:cs="Tahoma"/>
                <w:sz w:val="20"/>
                <w:szCs w:val="20"/>
                <w:lang w:eastAsia="en-GB"/>
              </w:rPr>
            </w:pPr>
            <w:r w:rsidRPr="005E5252">
              <w:rPr>
                <w:rFonts w:ascii="Tahoma" w:eastAsia="Times New Roman" w:hAnsi="Tahoma" w:cs="Tahoma"/>
                <w:sz w:val="20"/>
                <w:szCs w:val="20"/>
                <w:lang w:eastAsia="en-GB"/>
              </w:rPr>
              <w:t>1</w:t>
            </w:r>
            <w:r w:rsidR="007E7F97">
              <w:rPr>
                <w:rFonts w:ascii="Tahoma" w:eastAsia="Times New Roman" w:hAnsi="Tahoma" w:cs="Tahoma"/>
                <w:sz w:val="20"/>
                <w:szCs w:val="20"/>
                <w:lang w:eastAsia="en-GB"/>
              </w:rPr>
              <w:t>2</w:t>
            </w:r>
            <w:r>
              <w:rPr>
                <w:rFonts w:ascii="Tahoma" w:eastAsia="Times New Roman" w:hAnsi="Tahoma" w:cs="Tahoma"/>
                <w:sz w:val="20"/>
                <w:szCs w:val="20"/>
                <w:lang w:eastAsia="en-GB"/>
              </w:rPr>
              <w:t xml:space="preserve"> days </w:t>
            </w:r>
            <w:r w:rsidR="007E7F97" w:rsidRPr="007E7F97">
              <w:rPr>
                <w:rFonts w:ascii="Tahoma" w:eastAsia="Times New Roman" w:hAnsi="Tahoma" w:cs="Tahoma"/>
                <w:sz w:val="20"/>
                <w:szCs w:val="20"/>
                <w:lang w:eastAsia="en-GB"/>
              </w:rPr>
              <w:t>(+ 2 days for ALS and 1</w:t>
            </w:r>
            <w:r w:rsidRPr="007E7F97">
              <w:rPr>
                <w:rFonts w:ascii="Tahoma" w:eastAsia="Times New Roman" w:hAnsi="Tahoma" w:cs="Tahoma"/>
                <w:sz w:val="20"/>
                <w:szCs w:val="20"/>
                <w:lang w:eastAsia="en-GB"/>
              </w:rPr>
              <w:t xml:space="preserve"> H@NT)</w:t>
            </w:r>
          </w:p>
        </w:tc>
      </w:tr>
      <w:tr w:rsidR="004E49B1" w:rsidRPr="005E5252" w14:paraId="5A369C66" w14:textId="77777777" w:rsidTr="004E49B1">
        <w:tc>
          <w:tcPr>
            <w:tcW w:w="1619" w:type="pct"/>
            <w:shd w:val="clear" w:color="auto" w:fill="auto"/>
          </w:tcPr>
          <w:p w14:paraId="4AC40A32" w14:textId="77777777" w:rsidR="004E49B1" w:rsidRPr="005E5252" w:rsidRDefault="004E49B1" w:rsidP="005E5252">
            <w:pPr>
              <w:autoSpaceDE w:val="0"/>
              <w:autoSpaceDN w:val="0"/>
              <w:adjustRightInd w:val="0"/>
              <w:spacing w:after="0" w:line="240" w:lineRule="auto"/>
              <w:jc w:val="both"/>
              <w:rPr>
                <w:rFonts w:ascii="Tahoma" w:eastAsia="Times New Roman" w:hAnsi="Tahoma" w:cs="Tahoma"/>
                <w:sz w:val="20"/>
                <w:szCs w:val="20"/>
                <w:lang w:eastAsia="en-GB"/>
              </w:rPr>
            </w:pPr>
            <w:r w:rsidRPr="005E5252">
              <w:rPr>
                <w:rFonts w:ascii="Tahoma" w:eastAsia="Times New Roman" w:hAnsi="Tahoma" w:cs="Tahoma"/>
                <w:sz w:val="20"/>
                <w:szCs w:val="20"/>
                <w:lang w:eastAsia="en-GB"/>
              </w:rPr>
              <w:t>All other trainees</w:t>
            </w:r>
          </w:p>
        </w:tc>
        <w:tc>
          <w:tcPr>
            <w:tcW w:w="3381" w:type="pct"/>
            <w:shd w:val="clear" w:color="auto" w:fill="auto"/>
          </w:tcPr>
          <w:p w14:paraId="5DC7EF5D" w14:textId="77777777" w:rsidR="004E49B1" w:rsidRPr="005E5252" w:rsidRDefault="004E49B1" w:rsidP="005E5252">
            <w:pPr>
              <w:autoSpaceDE w:val="0"/>
              <w:autoSpaceDN w:val="0"/>
              <w:adjustRightInd w:val="0"/>
              <w:spacing w:after="0" w:line="240" w:lineRule="auto"/>
              <w:jc w:val="both"/>
              <w:rPr>
                <w:rFonts w:ascii="Tahoma" w:eastAsia="Times New Roman" w:hAnsi="Tahoma" w:cs="Tahoma"/>
                <w:sz w:val="20"/>
                <w:szCs w:val="20"/>
                <w:lang w:eastAsia="en-GB"/>
              </w:rPr>
            </w:pPr>
            <w:r w:rsidRPr="005E5252">
              <w:rPr>
                <w:rFonts w:ascii="Tahoma" w:eastAsia="Times New Roman" w:hAnsi="Tahoma" w:cs="Tahoma"/>
                <w:sz w:val="20"/>
                <w:szCs w:val="20"/>
                <w:lang w:eastAsia="en-GB"/>
              </w:rPr>
              <w:t>15 days (up to 30 days as above)</w:t>
            </w:r>
          </w:p>
        </w:tc>
      </w:tr>
    </w:tbl>
    <w:p w14:paraId="7C1AD82E" w14:textId="77777777" w:rsidR="005E5252" w:rsidRPr="005E5252" w:rsidRDefault="005E5252" w:rsidP="005E5252">
      <w:pPr>
        <w:spacing w:before="120" w:after="120" w:line="360" w:lineRule="auto"/>
        <w:rPr>
          <w:rFonts w:ascii="Arial" w:hAnsi="Arial" w:cs="Arial"/>
          <w:sz w:val="10"/>
          <w:szCs w:val="10"/>
        </w:rPr>
      </w:pPr>
    </w:p>
    <w:p w14:paraId="2CE468D4" w14:textId="77777777" w:rsidR="005E5252" w:rsidRDefault="005A0F49" w:rsidP="004C2C99">
      <w:pPr>
        <w:pStyle w:val="ListParagraph"/>
        <w:numPr>
          <w:ilvl w:val="0"/>
          <w:numId w:val="33"/>
        </w:numPr>
        <w:spacing w:before="120" w:after="120" w:line="360" w:lineRule="auto"/>
        <w:jc w:val="both"/>
        <w:rPr>
          <w:rFonts w:ascii="Arial" w:hAnsi="Arial" w:cs="Arial"/>
        </w:rPr>
      </w:pPr>
      <w:r>
        <w:rPr>
          <w:rFonts w:ascii="Arial" w:hAnsi="Arial" w:cs="Arial"/>
        </w:rPr>
        <w:t xml:space="preserve">F1’s are not </w:t>
      </w:r>
      <w:r w:rsidRPr="007E7F97">
        <w:rPr>
          <w:rFonts w:ascii="Arial" w:hAnsi="Arial" w:cs="Arial"/>
        </w:rPr>
        <w:t>entitled to SL. At SFT</w:t>
      </w:r>
      <w:r w:rsidR="005E5252" w:rsidRPr="007E7F97">
        <w:rPr>
          <w:rFonts w:ascii="Arial" w:hAnsi="Arial" w:cs="Arial"/>
        </w:rPr>
        <w:t>H</w:t>
      </w:r>
      <w:r w:rsidRPr="007E7F97">
        <w:rPr>
          <w:rFonts w:ascii="Arial" w:hAnsi="Arial" w:cs="Arial"/>
        </w:rPr>
        <w:t>,</w:t>
      </w:r>
      <w:r w:rsidR="005E5252" w:rsidRPr="007E7F97">
        <w:rPr>
          <w:rFonts w:ascii="Arial" w:hAnsi="Arial" w:cs="Arial"/>
        </w:rPr>
        <w:t xml:space="preserve"> in order </w:t>
      </w:r>
      <w:r w:rsidR="005E5252">
        <w:rPr>
          <w:rFonts w:ascii="Arial" w:hAnsi="Arial" w:cs="Arial"/>
        </w:rPr>
        <w:t>to allow you to do ALS during this year as opposed to later during F1, and also do some tasters earlier, we allow you to take up to 5 days from your F2 entitlement.</w:t>
      </w:r>
    </w:p>
    <w:p w14:paraId="51965A44" w14:textId="77777777" w:rsidR="005E5252" w:rsidRDefault="005E5252" w:rsidP="004C2C99">
      <w:pPr>
        <w:pStyle w:val="ListParagraph"/>
        <w:numPr>
          <w:ilvl w:val="0"/>
          <w:numId w:val="33"/>
        </w:numPr>
        <w:spacing w:before="120" w:after="120" w:line="360" w:lineRule="auto"/>
        <w:jc w:val="both"/>
        <w:rPr>
          <w:rFonts w:ascii="Arial" w:hAnsi="Arial" w:cs="Arial"/>
        </w:rPr>
      </w:pPr>
      <w:r>
        <w:rPr>
          <w:rFonts w:ascii="Arial" w:hAnsi="Arial" w:cs="Arial"/>
        </w:rPr>
        <w:t>F2s (and all other doctors in approved training posts) are entitled to SL.</w:t>
      </w:r>
    </w:p>
    <w:p w14:paraId="1011C6F6" w14:textId="77777777" w:rsidR="00337A91" w:rsidRPr="00337A91" w:rsidRDefault="00337A91" w:rsidP="004C2C99">
      <w:pPr>
        <w:pStyle w:val="ListParagraph"/>
        <w:numPr>
          <w:ilvl w:val="1"/>
          <w:numId w:val="33"/>
        </w:numPr>
        <w:spacing w:before="120" w:after="120" w:line="360" w:lineRule="auto"/>
        <w:jc w:val="both"/>
        <w:rPr>
          <w:rFonts w:ascii="Arial" w:hAnsi="Arial" w:cs="Arial"/>
        </w:rPr>
      </w:pPr>
      <w:r>
        <w:rPr>
          <w:rFonts w:ascii="Arial" w:hAnsi="Arial" w:cs="Arial"/>
        </w:rPr>
        <w:t xml:space="preserve">Your job contract for trainees allows for 30 days SL per year whilst at SFTH.  Your teaching programme counts for half of the study leave. </w:t>
      </w:r>
      <w:r>
        <w:rPr>
          <w:rFonts w:ascii="Arial" w:hAnsi="Arial" w:cs="Arial"/>
          <w:color w:val="FF0000"/>
        </w:rPr>
        <w:t xml:space="preserve"> </w:t>
      </w:r>
      <w:r w:rsidRPr="007E7F97">
        <w:rPr>
          <w:rFonts w:ascii="Arial" w:hAnsi="Arial" w:cs="Arial"/>
        </w:rPr>
        <w:t xml:space="preserve">2 of the </w:t>
      </w:r>
      <w:r>
        <w:rPr>
          <w:rFonts w:ascii="Arial" w:hAnsi="Arial" w:cs="Arial"/>
        </w:rPr>
        <w:t xml:space="preserve">remaining 15 days are used for ALS and </w:t>
      </w:r>
      <w:r w:rsidR="007E7F97">
        <w:rPr>
          <w:rFonts w:ascii="Arial" w:hAnsi="Arial" w:cs="Arial"/>
        </w:rPr>
        <w:t>1</w:t>
      </w:r>
      <w:r>
        <w:rPr>
          <w:rFonts w:ascii="Arial" w:hAnsi="Arial" w:cs="Arial"/>
        </w:rPr>
        <w:t xml:space="preserve"> for H@NT course (obligatory for all new H@NT doctors - all F2s </w:t>
      </w:r>
      <w:r w:rsidRPr="007E7F97">
        <w:rPr>
          <w:rFonts w:ascii="Arial" w:hAnsi="Arial" w:cs="Arial"/>
        </w:rPr>
        <w:t xml:space="preserve">and STs in </w:t>
      </w:r>
      <w:r>
        <w:rPr>
          <w:rFonts w:ascii="Arial" w:hAnsi="Arial" w:cs="Arial"/>
        </w:rPr>
        <w:t>Medicine and Surgery), the rest may be used for ‘external’ purposes.</w:t>
      </w:r>
    </w:p>
    <w:p w14:paraId="150A8032" w14:textId="77777777" w:rsidR="00892808" w:rsidRPr="007935DB" w:rsidRDefault="00337A91" w:rsidP="004C2C99">
      <w:pPr>
        <w:pStyle w:val="ListParagraph"/>
        <w:numPr>
          <w:ilvl w:val="0"/>
          <w:numId w:val="33"/>
        </w:numPr>
        <w:spacing w:before="120" w:after="120" w:line="360" w:lineRule="auto"/>
        <w:jc w:val="both"/>
        <w:rPr>
          <w:rFonts w:ascii="Arial" w:hAnsi="Arial" w:cs="Arial"/>
        </w:rPr>
      </w:pPr>
      <w:r>
        <w:rPr>
          <w:rFonts w:ascii="Arial" w:hAnsi="Arial" w:cs="Arial"/>
        </w:rPr>
        <w:t xml:space="preserve">SL is for exams, </w:t>
      </w:r>
      <w:r w:rsidRPr="004E49B1">
        <w:rPr>
          <w:rFonts w:ascii="Arial" w:hAnsi="Arial" w:cs="Arial"/>
        </w:rPr>
        <w:t>educational courses, conferences, teaching, research, visiting other specialities (see – ‘tasters’) and private study (up to 5 days at a time).</w:t>
      </w:r>
    </w:p>
    <w:p w14:paraId="4EE4B3D0" w14:textId="77777777" w:rsidR="00337A91" w:rsidRDefault="00337A91" w:rsidP="004C2C99">
      <w:pPr>
        <w:pStyle w:val="ListParagraph"/>
        <w:numPr>
          <w:ilvl w:val="0"/>
          <w:numId w:val="33"/>
        </w:numPr>
        <w:spacing w:before="120" w:after="120" w:line="360" w:lineRule="auto"/>
        <w:jc w:val="both"/>
        <w:rPr>
          <w:rFonts w:ascii="Arial" w:hAnsi="Arial" w:cs="Arial"/>
        </w:rPr>
      </w:pPr>
      <w:r>
        <w:rPr>
          <w:rFonts w:ascii="Arial" w:hAnsi="Arial" w:cs="Arial"/>
        </w:rPr>
        <w:t>SL falls into two categories:</w:t>
      </w:r>
    </w:p>
    <w:p w14:paraId="36D30E80" w14:textId="77777777" w:rsidR="00337A91" w:rsidRDefault="00337A91" w:rsidP="004C2C99">
      <w:pPr>
        <w:pStyle w:val="ListParagraph"/>
        <w:numPr>
          <w:ilvl w:val="1"/>
          <w:numId w:val="33"/>
        </w:numPr>
        <w:spacing w:before="120" w:after="120" w:line="360" w:lineRule="auto"/>
        <w:jc w:val="both"/>
        <w:rPr>
          <w:rFonts w:ascii="Arial" w:hAnsi="Arial" w:cs="Arial"/>
        </w:rPr>
      </w:pPr>
      <w:r>
        <w:rPr>
          <w:rFonts w:ascii="Arial" w:hAnsi="Arial" w:cs="Arial"/>
        </w:rPr>
        <w:t>To achieve curriculum outcomes</w:t>
      </w:r>
    </w:p>
    <w:p w14:paraId="59E01978" w14:textId="77777777" w:rsidR="00337A91" w:rsidRPr="00337A91" w:rsidRDefault="00337A91" w:rsidP="004C2C99">
      <w:pPr>
        <w:pStyle w:val="ListParagraph"/>
        <w:numPr>
          <w:ilvl w:val="1"/>
          <w:numId w:val="33"/>
        </w:numPr>
        <w:spacing w:before="120" w:after="120" w:line="360" w:lineRule="auto"/>
        <w:jc w:val="both"/>
        <w:rPr>
          <w:rFonts w:ascii="Arial" w:hAnsi="Arial" w:cs="Arial"/>
        </w:rPr>
      </w:pPr>
      <w:r>
        <w:rPr>
          <w:rFonts w:ascii="Arial" w:hAnsi="Arial" w:cs="Arial"/>
        </w:rPr>
        <w:t>Discretionary or career enhancing activity and courses that add value to the individual or support the wider system</w:t>
      </w:r>
    </w:p>
    <w:p w14:paraId="053DE9B0" w14:textId="77777777" w:rsidR="00337A91" w:rsidRDefault="00337A91" w:rsidP="004C2C99">
      <w:pPr>
        <w:pStyle w:val="ListParagraph"/>
        <w:numPr>
          <w:ilvl w:val="0"/>
          <w:numId w:val="33"/>
        </w:numPr>
        <w:spacing w:before="120" w:after="120" w:line="360" w:lineRule="auto"/>
        <w:jc w:val="both"/>
        <w:rPr>
          <w:rFonts w:ascii="Arial" w:hAnsi="Arial" w:cs="Arial"/>
        </w:rPr>
      </w:pPr>
      <w:r>
        <w:rPr>
          <w:rFonts w:ascii="Arial" w:hAnsi="Arial" w:cs="Arial"/>
        </w:rPr>
        <w:t>SL does not cover:</w:t>
      </w:r>
    </w:p>
    <w:p w14:paraId="333AB74A" w14:textId="77777777" w:rsidR="00337A91" w:rsidRDefault="00337A91" w:rsidP="004C2C99">
      <w:pPr>
        <w:pStyle w:val="ListParagraph"/>
        <w:numPr>
          <w:ilvl w:val="1"/>
          <w:numId w:val="33"/>
        </w:numPr>
        <w:spacing w:before="120" w:after="120" w:line="360" w:lineRule="auto"/>
        <w:jc w:val="both"/>
        <w:rPr>
          <w:rFonts w:ascii="Arial" w:hAnsi="Arial" w:cs="Arial"/>
        </w:rPr>
      </w:pPr>
      <w:r>
        <w:rPr>
          <w:rFonts w:ascii="Arial" w:hAnsi="Arial" w:cs="Arial"/>
        </w:rPr>
        <w:t>Exam courses though it does cover exams (UKFPO ruling).</w:t>
      </w:r>
    </w:p>
    <w:p w14:paraId="6E966E1E" w14:textId="77777777" w:rsidR="00337A91" w:rsidRDefault="00337A91" w:rsidP="004C2C99">
      <w:pPr>
        <w:pStyle w:val="ListParagraph"/>
        <w:numPr>
          <w:ilvl w:val="1"/>
          <w:numId w:val="33"/>
        </w:numPr>
        <w:spacing w:before="120" w:after="120" w:line="360" w:lineRule="auto"/>
        <w:jc w:val="both"/>
        <w:rPr>
          <w:rFonts w:ascii="Arial" w:hAnsi="Arial" w:cs="Arial"/>
        </w:rPr>
      </w:pPr>
      <w:r>
        <w:rPr>
          <w:rFonts w:ascii="Arial" w:hAnsi="Arial" w:cs="Arial"/>
        </w:rPr>
        <w:t>Interviews or ARCPs</w:t>
      </w:r>
    </w:p>
    <w:p w14:paraId="1C0B65BE" w14:textId="77777777" w:rsidR="00EA0B45" w:rsidRDefault="00EA0B45" w:rsidP="004C2C99">
      <w:pPr>
        <w:pStyle w:val="ListParagraph"/>
        <w:numPr>
          <w:ilvl w:val="0"/>
          <w:numId w:val="33"/>
        </w:numPr>
        <w:spacing w:before="120" w:after="120" w:line="360" w:lineRule="auto"/>
        <w:jc w:val="both"/>
        <w:rPr>
          <w:rFonts w:ascii="Arial" w:hAnsi="Arial" w:cs="Arial"/>
        </w:rPr>
      </w:pPr>
      <w:r>
        <w:rPr>
          <w:rFonts w:ascii="Arial" w:hAnsi="Arial" w:cs="Arial"/>
        </w:rPr>
        <w:t>Funding has recently changed:</w:t>
      </w:r>
    </w:p>
    <w:p w14:paraId="7C4AF2C7" w14:textId="77777777" w:rsidR="00EA0B45" w:rsidRDefault="00EA0B45" w:rsidP="004C2C99">
      <w:pPr>
        <w:pStyle w:val="ListParagraph"/>
        <w:numPr>
          <w:ilvl w:val="1"/>
          <w:numId w:val="33"/>
        </w:numPr>
        <w:spacing w:before="120" w:after="120" w:line="360" w:lineRule="auto"/>
        <w:jc w:val="both"/>
        <w:rPr>
          <w:rFonts w:ascii="Arial" w:hAnsi="Arial" w:cs="Arial"/>
        </w:rPr>
      </w:pPr>
      <w:r>
        <w:rPr>
          <w:rFonts w:ascii="Arial" w:hAnsi="Arial" w:cs="Arial"/>
        </w:rPr>
        <w:t>No individual ‘cap/allowance’, but overall budget hasn’t changed and certainly not a free for all</w:t>
      </w:r>
    </w:p>
    <w:p w14:paraId="6250A471" w14:textId="77777777" w:rsidR="00EA0B45" w:rsidRDefault="00EA0B45" w:rsidP="004C2C99">
      <w:pPr>
        <w:pStyle w:val="ListParagraph"/>
        <w:numPr>
          <w:ilvl w:val="1"/>
          <w:numId w:val="33"/>
        </w:numPr>
        <w:spacing w:before="120" w:after="120" w:line="360" w:lineRule="auto"/>
        <w:jc w:val="both"/>
        <w:rPr>
          <w:rFonts w:ascii="Arial" w:hAnsi="Arial" w:cs="Arial"/>
        </w:rPr>
      </w:pPr>
      <w:r>
        <w:rPr>
          <w:rFonts w:ascii="Arial" w:hAnsi="Arial" w:cs="Arial"/>
        </w:rPr>
        <w:t>All expenses for courses that align to curriculum will be paid in full</w:t>
      </w:r>
    </w:p>
    <w:p w14:paraId="4AC16F79" w14:textId="77777777" w:rsidR="00EA0B45" w:rsidRPr="00EA0B45" w:rsidRDefault="00EA0B45" w:rsidP="004C2C99">
      <w:pPr>
        <w:pStyle w:val="ListParagraph"/>
        <w:numPr>
          <w:ilvl w:val="1"/>
          <w:numId w:val="33"/>
        </w:numPr>
        <w:spacing w:before="120" w:after="120" w:line="360" w:lineRule="auto"/>
        <w:jc w:val="both"/>
        <w:rPr>
          <w:rFonts w:ascii="Arial" w:hAnsi="Arial" w:cs="Arial"/>
        </w:rPr>
      </w:pPr>
      <w:r>
        <w:rPr>
          <w:rFonts w:ascii="Arial" w:hAnsi="Arial" w:cs="Arial"/>
        </w:rPr>
        <w:t>More scrutiny to approve, and hence fund, discretionary courses</w:t>
      </w:r>
    </w:p>
    <w:p w14:paraId="79DE486D" w14:textId="77777777" w:rsidR="00337A91" w:rsidRDefault="00EA0B45" w:rsidP="004C2C99">
      <w:pPr>
        <w:pStyle w:val="ListParagraph"/>
        <w:numPr>
          <w:ilvl w:val="0"/>
          <w:numId w:val="33"/>
        </w:numPr>
        <w:spacing w:before="120" w:after="120" w:line="360" w:lineRule="auto"/>
        <w:jc w:val="both"/>
        <w:rPr>
          <w:rFonts w:ascii="Arial" w:hAnsi="Arial" w:cs="Arial"/>
        </w:rPr>
      </w:pPr>
      <w:r>
        <w:rPr>
          <w:rFonts w:ascii="Arial" w:hAnsi="Arial" w:cs="Arial"/>
        </w:rPr>
        <w:t>In reality this means that for F2s the courses likely to be approved are:</w:t>
      </w:r>
    </w:p>
    <w:p w14:paraId="5F8D64C6" w14:textId="77777777" w:rsidR="00EA0B45" w:rsidRDefault="00EA0B45" w:rsidP="004C2C99">
      <w:pPr>
        <w:pStyle w:val="ListParagraph"/>
        <w:numPr>
          <w:ilvl w:val="1"/>
          <w:numId w:val="33"/>
        </w:numPr>
        <w:spacing w:before="120" w:after="120" w:line="360" w:lineRule="auto"/>
        <w:jc w:val="both"/>
        <w:rPr>
          <w:rFonts w:ascii="Arial" w:hAnsi="Arial" w:cs="Arial"/>
        </w:rPr>
      </w:pPr>
      <w:r>
        <w:rPr>
          <w:rFonts w:ascii="Arial" w:hAnsi="Arial" w:cs="Arial"/>
        </w:rPr>
        <w:t xml:space="preserve">Curriculum outcomes </w:t>
      </w:r>
    </w:p>
    <w:p w14:paraId="4E5FDE6A" w14:textId="77777777" w:rsidR="00EA0B45" w:rsidRPr="00EA0B45" w:rsidRDefault="00EA0B45" w:rsidP="004C2C99">
      <w:pPr>
        <w:pStyle w:val="ListParagraph"/>
        <w:numPr>
          <w:ilvl w:val="2"/>
          <w:numId w:val="33"/>
        </w:numPr>
        <w:spacing w:before="120" w:after="120" w:line="360" w:lineRule="auto"/>
        <w:jc w:val="both"/>
        <w:rPr>
          <w:rFonts w:ascii="Arial" w:hAnsi="Arial" w:cs="Arial"/>
        </w:rPr>
      </w:pPr>
      <w:r>
        <w:rPr>
          <w:rFonts w:ascii="Arial" w:hAnsi="Arial" w:cs="Arial"/>
        </w:rPr>
        <w:t>Only ALS required for Foundation Programme</w:t>
      </w:r>
    </w:p>
    <w:p w14:paraId="4EE46438" w14:textId="77777777" w:rsidR="00EA0B45" w:rsidRDefault="00EA0B45" w:rsidP="004C2C99">
      <w:pPr>
        <w:pStyle w:val="ListParagraph"/>
        <w:numPr>
          <w:ilvl w:val="1"/>
          <w:numId w:val="33"/>
        </w:numPr>
        <w:spacing w:before="120" w:after="120" w:line="360" w:lineRule="auto"/>
        <w:jc w:val="both"/>
        <w:rPr>
          <w:rFonts w:ascii="Arial" w:hAnsi="Arial" w:cs="Arial"/>
        </w:rPr>
      </w:pPr>
      <w:r>
        <w:rPr>
          <w:rFonts w:ascii="Arial" w:hAnsi="Arial" w:cs="Arial"/>
        </w:rPr>
        <w:t>Discretionary courses covering generic skills</w:t>
      </w:r>
      <w:r w:rsidR="007935DB">
        <w:rPr>
          <w:rFonts w:ascii="Arial" w:hAnsi="Arial" w:cs="Arial"/>
        </w:rPr>
        <w:t xml:space="preserve"> or one ‘career enhancing course’, for example:</w:t>
      </w:r>
    </w:p>
    <w:p w14:paraId="2AE59EC6" w14:textId="77777777" w:rsidR="00EA0B45" w:rsidRDefault="00EA0B45" w:rsidP="004C2C99">
      <w:pPr>
        <w:pStyle w:val="ListParagraph"/>
        <w:numPr>
          <w:ilvl w:val="2"/>
          <w:numId w:val="33"/>
        </w:numPr>
        <w:spacing w:before="120" w:after="120" w:line="360" w:lineRule="auto"/>
        <w:jc w:val="both"/>
        <w:rPr>
          <w:rFonts w:ascii="Arial" w:hAnsi="Arial" w:cs="Arial"/>
        </w:rPr>
      </w:pPr>
      <w:r>
        <w:rPr>
          <w:rFonts w:ascii="Arial" w:hAnsi="Arial" w:cs="Arial"/>
        </w:rPr>
        <w:t>Teaching courses e.g. Tomorrow’s Teachers</w:t>
      </w:r>
    </w:p>
    <w:p w14:paraId="4608D105" w14:textId="77777777" w:rsidR="00EA0B45" w:rsidRDefault="00EA0B45" w:rsidP="004C2C99">
      <w:pPr>
        <w:pStyle w:val="ListParagraph"/>
        <w:numPr>
          <w:ilvl w:val="2"/>
          <w:numId w:val="33"/>
        </w:numPr>
        <w:spacing w:before="120" w:after="120" w:line="360" w:lineRule="auto"/>
        <w:jc w:val="both"/>
        <w:rPr>
          <w:rFonts w:ascii="Arial" w:hAnsi="Arial" w:cs="Arial"/>
        </w:rPr>
      </w:pPr>
      <w:r>
        <w:rPr>
          <w:rFonts w:ascii="Arial" w:hAnsi="Arial" w:cs="Arial"/>
        </w:rPr>
        <w:t>Communication courses</w:t>
      </w:r>
    </w:p>
    <w:p w14:paraId="5B478468" w14:textId="77777777" w:rsidR="00EA0B45" w:rsidRDefault="00EA0B45" w:rsidP="004C2C99">
      <w:pPr>
        <w:pStyle w:val="ListParagraph"/>
        <w:numPr>
          <w:ilvl w:val="2"/>
          <w:numId w:val="33"/>
        </w:numPr>
        <w:spacing w:before="120" w:after="120" w:line="360" w:lineRule="auto"/>
        <w:jc w:val="both"/>
        <w:rPr>
          <w:rFonts w:ascii="Arial" w:hAnsi="Arial" w:cs="Arial"/>
        </w:rPr>
      </w:pPr>
      <w:r>
        <w:rPr>
          <w:rFonts w:ascii="Arial" w:hAnsi="Arial" w:cs="Arial"/>
        </w:rPr>
        <w:t>QI courses</w:t>
      </w:r>
    </w:p>
    <w:p w14:paraId="61AF7095" w14:textId="77777777" w:rsidR="007935DB" w:rsidRDefault="007935DB" w:rsidP="004C2C99">
      <w:pPr>
        <w:pStyle w:val="ListParagraph"/>
        <w:numPr>
          <w:ilvl w:val="2"/>
          <w:numId w:val="33"/>
        </w:numPr>
        <w:spacing w:before="120" w:after="120" w:line="360" w:lineRule="auto"/>
        <w:jc w:val="both"/>
        <w:rPr>
          <w:rFonts w:ascii="Arial" w:hAnsi="Arial" w:cs="Arial"/>
        </w:rPr>
      </w:pPr>
      <w:r>
        <w:rPr>
          <w:rFonts w:ascii="Arial" w:hAnsi="Arial" w:cs="Arial"/>
        </w:rPr>
        <w:t>APLS – if want to do paediatrics</w:t>
      </w:r>
    </w:p>
    <w:p w14:paraId="227EE610" w14:textId="77777777" w:rsidR="007935DB" w:rsidRPr="00EA0B45" w:rsidRDefault="007935DB" w:rsidP="004C2C99">
      <w:pPr>
        <w:pStyle w:val="ListParagraph"/>
        <w:numPr>
          <w:ilvl w:val="2"/>
          <w:numId w:val="33"/>
        </w:numPr>
        <w:spacing w:before="120" w:after="120" w:line="360" w:lineRule="auto"/>
        <w:jc w:val="both"/>
        <w:rPr>
          <w:rFonts w:ascii="Arial" w:hAnsi="Arial" w:cs="Arial"/>
        </w:rPr>
      </w:pPr>
      <w:r>
        <w:rPr>
          <w:rFonts w:ascii="Arial" w:hAnsi="Arial" w:cs="Arial"/>
        </w:rPr>
        <w:t>Basic surgical skills – if you want to be a surgeon</w:t>
      </w:r>
    </w:p>
    <w:p w14:paraId="794CB6CC" w14:textId="77777777" w:rsidR="00EA0B45" w:rsidRPr="007935DB" w:rsidRDefault="00EA0B45" w:rsidP="004C2C99">
      <w:pPr>
        <w:pStyle w:val="ListParagraph"/>
        <w:numPr>
          <w:ilvl w:val="0"/>
          <w:numId w:val="33"/>
        </w:numPr>
        <w:spacing w:before="120" w:after="120" w:line="360" w:lineRule="auto"/>
        <w:jc w:val="both"/>
        <w:rPr>
          <w:rFonts w:ascii="Arial" w:hAnsi="Arial" w:cs="Arial"/>
        </w:rPr>
      </w:pPr>
      <w:r>
        <w:rPr>
          <w:rFonts w:ascii="Arial" w:hAnsi="Arial" w:cs="Arial"/>
        </w:rPr>
        <w:t>Priority is given to educational courses provided within Wessex.</w:t>
      </w:r>
    </w:p>
    <w:p w14:paraId="0F0D98CA" w14:textId="77777777" w:rsidR="00337A91" w:rsidRDefault="00337A91" w:rsidP="004C2C99">
      <w:pPr>
        <w:pStyle w:val="ListParagraph"/>
        <w:numPr>
          <w:ilvl w:val="0"/>
          <w:numId w:val="33"/>
        </w:numPr>
        <w:spacing w:before="120" w:after="120" w:line="360" w:lineRule="auto"/>
        <w:jc w:val="both"/>
        <w:rPr>
          <w:rFonts w:ascii="Arial" w:hAnsi="Arial" w:cs="Arial"/>
        </w:rPr>
      </w:pPr>
      <w:r>
        <w:rPr>
          <w:rFonts w:ascii="Arial" w:hAnsi="Arial" w:cs="Arial"/>
        </w:rPr>
        <w:t>All SL must be approved by</w:t>
      </w:r>
      <w:r w:rsidR="00FE0EC8">
        <w:rPr>
          <w:rFonts w:ascii="Arial" w:hAnsi="Arial" w:cs="Arial"/>
        </w:rPr>
        <w:t xml:space="preserve"> your ES and documented on your</w:t>
      </w:r>
      <w:r>
        <w:rPr>
          <w:rFonts w:ascii="Arial" w:hAnsi="Arial" w:cs="Arial"/>
        </w:rPr>
        <w:t xml:space="preserve"> learning agreement.</w:t>
      </w:r>
    </w:p>
    <w:p w14:paraId="17AB276C" w14:textId="77777777" w:rsidR="00337A91" w:rsidRDefault="00337A91" w:rsidP="004C2C99">
      <w:pPr>
        <w:pStyle w:val="ListParagraph"/>
        <w:numPr>
          <w:ilvl w:val="0"/>
          <w:numId w:val="33"/>
        </w:numPr>
        <w:spacing w:before="120" w:after="120" w:line="360" w:lineRule="auto"/>
        <w:jc w:val="both"/>
        <w:rPr>
          <w:rFonts w:ascii="Arial" w:hAnsi="Arial" w:cs="Arial"/>
        </w:rPr>
      </w:pPr>
      <w:r>
        <w:rPr>
          <w:rFonts w:ascii="Arial" w:hAnsi="Arial" w:cs="Arial"/>
        </w:rPr>
        <w:t xml:space="preserve">Educational approval of SL, and </w:t>
      </w:r>
      <w:proofErr w:type="gramStart"/>
      <w:r>
        <w:rPr>
          <w:rFonts w:ascii="Arial" w:hAnsi="Arial" w:cs="Arial"/>
        </w:rPr>
        <w:t>it</w:t>
      </w:r>
      <w:r w:rsidR="00271608">
        <w:rPr>
          <w:rFonts w:ascii="Arial" w:hAnsi="Arial" w:cs="Arial"/>
        </w:rPr>
        <w:t>s</w:t>
      </w:r>
      <w:proofErr w:type="gramEnd"/>
      <w:r w:rsidR="00271608">
        <w:rPr>
          <w:rFonts w:ascii="Arial" w:hAnsi="Arial" w:cs="Arial"/>
        </w:rPr>
        <w:t xml:space="preserve"> </w:t>
      </w:r>
      <w:r>
        <w:rPr>
          <w:rFonts w:ascii="Arial" w:hAnsi="Arial" w:cs="Arial"/>
        </w:rPr>
        <w:t>funding, comes from the Director of Medical E</w:t>
      </w:r>
      <w:r w:rsidR="00DB3729">
        <w:rPr>
          <w:rFonts w:ascii="Arial" w:hAnsi="Arial" w:cs="Arial"/>
        </w:rPr>
        <w:t>ducation (DME) – Dr Emma Halliwell</w:t>
      </w:r>
      <w:r w:rsidR="007935DB">
        <w:rPr>
          <w:rFonts w:ascii="Arial" w:hAnsi="Arial" w:cs="Arial"/>
        </w:rPr>
        <w:t xml:space="preserve"> -</w:t>
      </w:r>
      <w:r>
        <w:rPr>
          <w:rFonts w:ascii="Arial" w:hAnsi="Arial" w:cs="Arial"/>
        </w:rPr>
        <w:t xml:space="preserve"> in collaboration with the FPD, and taking into account service needs within the Trust.</w:t>
      </w:r>
    </w:p>
    <w:p w14:paraId="1C1409E4" w14:textId="77777777" w:rsidR="00FE0EC8" w:rsidRPr="00FE0EC8" w:rsidRDefault="00FE0EC8" w:rsidP="004C2C99">
      <w:pPr>
        <w:pStyle w:val="ListParagraph"/>
        <w:numPr>
          <w:ilvl w:val="0"/>
          <w:numId w:val="33"/>
        </w:numPr>
        <w:spacing w:before="120" w:after="120" w:line="360" w:lineRule="auto"/>
        <w:jc w:val="both"/>
        <w:rPr>
          <w:rFonts w:ascii="Arial" w:hAnsi="Arial" w:cs="Arial"/>
        </w:rPr>
      </w:pPr>
      <w:r>
        <w:rPr>
          <w:rFonts w:ascii="Arial" w:hAnsi="Arial" w:cs="Arial"/>
        </w:rPr>
        <w:t>Mandatory training on MLE needs to be up to date and learning agreements completed before the DME will authorise any SL.</w:t>
      </w:r>
    </w:p>
    <w:p w14:paraId="47CC3762" w14:textId="77777777" w:rsidR="005E5252" w:rsidRDefault="005E5252" w:rsidP="004C2C99">
      <w:pPr>
        <w:pStyle w:val="ListParagraph"/>
        <w:numPr>
          <w:ilvl w:val="0"/>
          <w:numId w:val="33"/>
        </w:numPr>
        <w:spacing w:before="120" w:after="120" w:line="360" w:lineRule="auto"/>
        <w:jc w:val="both"/>
        <w:rPr>
          <w:rFonts w:ascii="Arial" w:hAnsi="Arial" w:cs="Arial"/>
        </w:rPr>
      </w:pPr>
      <w:r>
        <w:rPr>
          <w:rFonts w:ascii="Arial" w:hAnsi="Arial" w:cs="Arial"/>
        </w:rPr>
        <w:t>To book SL you need to record the course details via the Intrepid system.  The Deanery will issue passwords and log-on details for F2s in August.</w:t>
      </w:r>
    </w:p>
    <w:p w14:paraId="0075965A" w14:textId="77777777" w:rsidR="005E5252" w:rsidRDefault="005E5252" w:rsidP="004C2C99">
      <w:pPr>
        <w:pStyle w:val="ListParagraph"/>
        <w:numPr>
          <w:ilvl w:val="0"/>
          <w:numId w:val="33"/>
        </w:numPr>
        <w:spacing w:before="120" w:after="120" w:line="360" w:lineRule="auto"/>
        <w:jc w:val="both"/>
        <w:rPr>
          <w:rFonts w:ascii="Arial" w:hAnsi="Arial" w:cs="Arial"/>
        </w:rPr>
      </w:pPr>
      <w:r>
        <w:rPr>
          <w:rFonts w:ascii="Arial" w:hAnsi="Arial" w:cs="Arial"/>
        </w:rPr>
        <w:t>Blue expenses forms (available from the Education Centre) should be completed as soon as possible after the leave (within 2 months).  Make sure you remember to include receipts / certificate of attendance.</w:t>
      </w:r>
    </w:p>
    <w:p w14:paraId="3A15B5D0" w14:textId="77777777" w:rsidR="005E5252" w:rsidRDefault="005E5252" w:rsidP="004C2C99">
      <w:pPr>
        <w:pStyle w:val="ListParagraph"/>
        <w:numPr>
          <w:ilvl w:val="0"/>
          <w:numId w:val="33"/>
        </w:numPr>
        <w:spacing w:before="120" w:after="120" w:line="360" w:lineRule="auto"/>
        <w:jc w:val="both"/>
        <w:rPr>
          <w:rFonts w:ascii="Arial" w:hAnsi="Arial" w:cs="Arial"/>
        </w:rPr>
      </w:pPr>
      <w:r>
        <w:rPr>
          <w:rFonts w:ascii="Arial" w:hAnsi="Arial" w:cs="Arial"/>
        </w:rPr>
        <w:t>For ALS during F1 year you do not need to do the above – we will assign you places, liaise with those organising and sort the funding.</w:t>
      </w:r>
    </w:p>
    <w:p w14:paraId="6DECD277" w14:textId="77777777" w:rsidR="004E49B1" w:rsidRDefault="005E5252" w:rsidP="004C2C99">
      <w:pPr>
        <w:pStyle w:val="ListParagraph"/>
        <w:numPr>
          <w:ilvl w:val="0"/>
          <w:numId w:val="33"/>
        </w:numPr>
        <w:spacing w:before="120" w:after="120" w:line="360" w:lineRule="auto"/>
        <w:jc w:val="both"/>
        <w:rPr>
          <w:rFonts w:ascii="Arial" w:hAnsi="Arial" w:cs="Arial"/>
        </w:rPr>
      </w:pPr>
      <w:r>
        <w:rPr>
          <w:rFonts w:ascii="Arial" w:hAnsi="Arial" w:cs="Arial"/>
        </w:rPr>
        <w:t>Once all the documentation has been completed the DME will sign off your claim form and then claim will be processed for payment via payroll / your pay slip.  Study reimbursements are not taxed.</w:t>
      </w:r>
    </w:p>
    <w:p w14:paraId="315305BC" w14:textId="77777777" w:rsidR="00337A91" w:rsidRPr="00337A91" w:rsidRDefault="00337A91" w:rsidP="004C2C99">
      <w:pPr>
        <w:pStyle w:val="ListParagraph"/>
        <w:numPr>
          <w:ilvl w:val="0"/>
          <w:numId w:val="33"/>
        </w:numPr>
        <w:spacing w:before="120" w:after="120" w:line="360" w:lineRule="auto"/>
        <w:jc w:val="both"/>
        <w:rPr>
          <w:rFonts w:ascii="Arial" w:hAnsi="Arial" w:cs="Arial"/>
        </w:rPr>
      </w:pPr>
      <w:r>
        <w:rPr>
          <w:rFonts w:ascii="Arial" w:hAnsi="Arial" w:cs="Arial"/>
        </w:rPr>
        <w:t>Record SL on HORUS for review at ARCP.</w:t>
      </w:r>
    </w:p>
    <w:p w14:paraId="590FC35B" w14:textId="77777777" w:rsidR="00337A91" w:rsidRDefault="00337A91" w:rsidP="004C2C99">
      <w:pPr>
        <w:pStyle w:val="ListParagraph"/>
        <w:numPr>
          <w:ilvl w:val="0"/>
          <w:numId w:val="33"/>
        </w:numPr>
        <w:spacing w:before="120" w:after="120" w:line="360" w:lineRule="auto"/>
        <w:jc w:val="both"/>
        <w:rPr>
          <w:rFonts w:ascii="Arial" w:hAnsi="Arial" w:cs="Arial"/>
        </w:rPr>
      </w:pPr>
      <w:r>
        <w:rPr>
          <w:rFonts w:ascii="Arial" w:hAnsi="Arial" w:cs="Arial"/>
        </w:rPr>
        <w:t>The Medical Education Department keeps a database of all SL.</w:t>
      </w:r>
    </w:p>
    <w:p w14:paraId="6E991B37" w14:textId="77777777" w:rsidR="00FD59FD" w:rsidRPr="00FD59FD" w:rsidRDefault="00FD59FD" w:rsidP="00FD59FD">
      <w:pPr>
        <w:spacing w:before="120" w:after="120" w:line="360" w:lineRule="auto"/>
        <w:rPr>
          <w:rFonts w:ascii="Arial" w:hAnsi="Arial" w:cs="Arial"/>
          <w:sz w:val="10"/>
          <w:szCs w:val="10"/>
        </w:rPr>
      </w:pPr>
    </w:p>
    <w:p w14:paraId="02B611C2" w14:textId="77777777" w:rsidR="00FD59FD" w:rsidRDefault="0050760A" w:rsidP="00FD59FD">
      <w:pPr>
        <w:spacing w:before="120" w:after="120" w:line="360" w:lineRule="auto"/>
        <w:rPr>
          <w:rFonts w:ascii="Arial" w:hAnsi="Arial" w:cs="Arial"/>
          <w:b/>
          <w:color w:val="005696"/>
          <w:sz w:val="24"/>
          <w:szCs w:val="24"/>
        </w:rPr>
      </w:pPr>
      <w:r>
        <w:rPr>
          <w:rFonts w:ascii="Arial" w:hAnsi="Arial" w:cs="Arial"/>
          <w:b/>
          <w:color w:val="005696"/>
          <w:sz w:val="24"/>
          <w:szCs w:val="24"/>
        </w:rPr>
        <w:t>E-Portfolio – HORUS</w:t>
      </w:r>
    </w:p>
    <w:p w14:paraId="1DD3EDDC" w14:textId="77777777" w:rsidR="0050760A" w:rsidRDefault="0050760A" w:rsidP="004C2C99">
      <w:pPr>
        <w:pStyle w:val="ListParagraph"/>
        <w:numPr>
          <w:ilvl w:val="0"/>
          <w:numId w:val="34"/>
        </w:numPr>
        <w:spacing w:before="120" w:after="120" w:line="360" w:lineRule="auto"/>
        <w:rPr>
          <w:rFonts w:ascii="Arial" w:hAnsi="Arial" w:cs="Arial"/>
        </w:rPr>
      </w:pPr>
      <w:r>
        <w:rPr>
          <w:rFonts w:ascii="Arial" w:hAnsi="Arial" w:cs="Arial"/>
        </w:rPr>
        <w:t xml:space="preserve">Foundation e-portfolio is held on HORUS -  </w:t>
      </w:r>
      <w:hyperlink r:id="rId42" w:history="1">
        <w:r w:rsidRPr="00600FC4">
          <w:rPr>
            <w:rStyle w:val="Hyperlink"/>
            <w:rFonts w:ascii="Arial" w:hAnsi="Arial" w:cs="Arial"/>
          </w:rPr>
          <w:t>https://horus.hee.nhs.uk/login</w:t>
        </w:r>
      </w:hyperlink>
      <w:r>
        <w:rPr>
          <w:rFonts w:ascii="Arial" w:hAnsi="Arial" w:cs="Arial"/>
        </w:rPr>
        <w:t xml:space="preserve"> </w:t>
      </w:r>
    </w:p>
    <w:p w14:paraId="6658D51B" w14:textId="77777777" w:rsidR="0050760A" w:rsidRDefault="0050760A" w:rsidP="004C2C99">
      <w:pPr>
        <w:pStyle w:val="ListParagraph"/>
        <w:numPr>
          <w:ilvl w:val="0"/>
          <w:numId w:val="34"/>
        </w:numPr>
        <w:spacing w:before="120" w:after="120" w:line="360" w:lineRule="auto"/>
        <w:rPr>
          <w:rFonts w:ascii="Arial" w:hAnsi="Arial" w:cs="Arial"/>
        </w:rPr>
      </w:pPr>
      <w:r>
        <w:rPr>
          <w:rFonts w:ascii="Arial" w:hAnsi="Arial" w:cs="Arial"/>
        </w:rPr>
        <w:t xml:space="preserve">For information and support HORUS have a very good support website - </w:t>
      </w:r>
      <w:hyperlink r:id="rId43" w:history="1">
        <w:r w:rsidRPr="00600FC4">
          <w:rPr>
            <w:rStyle w:val="Hyperlink"/>
            <w:rFonts w:ascii="Arial" w:hAnsi="Arial" w:cs="Arial"/>
          </w:rPr>
          <w:t>https://supporthorus.hee.nhs.uk/</w:t>
        </w:r>
      </w:hyperlink>
      <w:r>
        <w:rPr>
          <w:rFonts w:ascii="Arial" w:hAnsi="Arial" w:cs="Arial"/>
        </w:rPr>
        <w:t xml:space="preserve">  </w:t>
      </w:r>
    </w:p>
    <w:p w14:paraId="78F468E3" w14:textId="77777777" w:rsidR="0050760A" w:rsidRDefault="0050760A" w:rsidP="004C2C99">
      <w:pPr>
        <w:pStyle w:val="ListParagraph"/>
        <w:numPr>
          <w:ilvl w:val="0"/>
          <w:numId w:val="34"/>
        </w:numPr>
        <w:spacing w:before="120" w:after="120" w:line="360" w:lineRule="auto"/>
        <w:jc w:val="both"/>
        <w:rPr>
          <w:rFonts w:ascii="Arial" w:hAnsi="Arial" w:cs="Arial"/>
        </w:rPr>
      </w:pPr>
      <w:r>
        <w:rPr>
          <w:rFonts w:ascii="Arial" w:hAnsi="Arial" w:cs="Arial"/>
        </w:rPr>
        <w:t>The purpose of the Foundation Programme is, not only to make you into good doctors, but also to enable you to prove to your peers, GMC and patients that you are appropriately competent.</w:t>
      </w:r>
    </w:p>
    <w:p w14:paraId="5368C4E0" w14:textId="77777777" w:rsidR="0050760A" w:rsidRDefault="0050760A" w:rsidP="004C2C99">
      <w:pPr>
        <w:pStyle w:val="ListParagraph"/>
        <w:numPr>
          <w:ilvl w:val="0"/>
          <w:numId w:val="34"/>
        </w:numPr>
        <w:spacing w:before="120" w:after="120" w:line="360" w:lineRule="auto"/>
        <w:jc w:val="both"/>
        <w:rPr>
          <w:rFonts w:ascii="Arial" w:hAnsi="Arial" w:cs="Arial"/>
        </w:rPr>
      </w:pPr>
      <w:r>
        <w:rPr>
          <w:rFonts w:ascii="Arial" w:hAnsi="Arial" w:cs="Arial"/>
        </w:rPr>
        <w:t>The completion of e-</w:t>
      </w:r>
      <w:r w:rsidRPr="007E7F97">
        <w:rPr>
          <w:rFonts w:ascii="Arial" w:hAnsi="Arial" w:cs="Arial"/>
        </w:rPr>
        <w:t>portfolio is sometimes see</w:t>
      </w:r>
      <w:r w:rsidR="005A0F49" w:rsidRPr="007E7F97">
        <w:rPr>
          <w:rFonts w:ascii="Arial" w:hAnsi="Arial" w:cs="Arial"/>
        </w:rPr>
        <w:t>n</w:t>
      </w:r>
      <w:r w:rsidRPr="007E7F97">
        <w:rPr>
          <w:rFonts w:ascii="Arial" w:hAnsi="Arial" w:cs="Arial"/>
        </w:rPr>
        <w:t xml:space="preserve"> as </w:t>
      </w:r>
      <w:r>
        <w:rPr>
          <w:rFonts w:ascii="Arial" w:hAnsi="Arial" w:cs="Arial"/>
        </w:rPr>
        <w:t>‘pen-pushing’, however it is essential.</w:t>
      </w:r>
    </w:p>
    <w:p w14:paraId="75559B51" w14:textId="77777777" w:rsidR="00B94D70" w:rsidRPr="00EA0B45" w:rsidRDefault="0050760A" w:rsidP="004C2C99">
      <w:pPr>
        <w:pStyle w:val="ListParagraph"/>
        <w:numPr>
          <w:ilvl w:val="0"/>
          <w:numId w:val="34"/>
        </w:numPr>
        <w:spacing w:before="120" w:after="120" w:line="360" w:lineRule="auto"/>
        <w:jc w:val="both"/>
        <w:rPr>
          <w:rFonts w:ascii="Arial" w:hAnsi="Arial" w:cs="Arial"/>
        </w:rPr>
      </w:pPr>
      <w:r>
        <w:rPr>
          <w:rFonts w:ascii="Arial" w:hAnsi="Arial" w:cs="Arial"/>
        </w:rPr>
        <w:t xml:space="preserve">Get used </w:t>
      </w:r>
      <w:r w:rsidRPr="007E7F97">
        <w:rPr>
          <w:rFonts w:ascii="Arial" w:hAnsi="Arial" w:cs="Arial"/>
        </w:rPr>
        <w:t>t</w:t>
      </w:r>
      <w:r w:rsidR="005A0F49" w:rsidRPr="007E7F97">
        <w:rPr>
          <w:rFonts w:ascii="Arial" w:hAnsi="Arial" w:cs="Arial"/>
        </w:rPr>
        <w:t>o e-portfolio</w:t>
      </w:r>
      <w:r w:rsidRPr="007E7F97">
        <w:rPr>
          <w:rFonts w:ascii="Arial" w:hAnsi="Arial" w:cs="Arial"/>
        </w:rPr>
        <w:t>s now</w:t>
      </w:r>
      <w:r>
        <w:rPr>
          <w:rFonts w:ascii="Arial" w:hAnsi="Arial" w:cs="Arial"/>
        </w:rPr>
        <w:t>, as it’s virtually guaranteed that after Foundation Years the e-portfolio elements for future training programmes you are on will be even more onerous.  Get into the habit now of keeping it up to date and accept that this will be the medical training world that you will ‘grow up’ in.</w:t>
      </w:r>
    </w:p>
    <w:p w14:paraId="70345960" w14:textId="77777777" w:rsidR="00EA0B45" w:rsidRDefault="00EA0B45" w:rsidP="00B821A5">
      <w:pPr>
        <w:spacing w:before="120" w:after="120" w:line="360" w:lineRule="auto"/>
        <w:rPr>
          <w:rFonts w:ascii="Arial" w:hAnsi="Arial" w:cs="Arial"/>
          <w:b/>
          <w:color w:val="005696"/>
          <w:sz w:val="24"/>
          <w:szCs w:val="24"/>
        </w:rPr>
      </w:pPr>
    </w:p>
    <w:p w14:paraId="2355A7E5" w14:textId="77777777" w:rsidR="00B821A5" w:rsidRDefault="00B821A5" w:rsidP="00B821A5">
      <w:pPr>
        <w:spacing w:before="120" w:after="120" w:line="360" w:lineRule="auto"/>
        <w:rPr>
          <w:rFonts w:ascii="Arial" w:hAnsi="Arial" w:cs="Arial"/>
          <w:b/>
          <w:color w:val="005696"/>
          <w:sz w:val="24"/>
          <w:szCs w:val="24"/>
        </w:rPr>
      </w:pPr>
      <w:r>
        <w:rPr>
          <w:rFonts w:ascii="Arial" w:hAnsi="Arial" w:cs="Arial"/>
          <w:b/>
          <w:color w:val="005696"/>
          <w:sz w:val="24"/>
          <w:szCs w:val="24"/>
        </w:rPr>
        <w:t>Supervised Learning Events (SLE’s)</w:t>
      </w:r>
    </w:p>
    <w:p w14:paraId="2816C4F3" w14:textId="77777777" w:rsidR="003F4AAB" w:rsidRPr="00B67CBC" w:rsidRDefault="003F4AAB" w:rsidP="006D6017">
      <w:pPr>
        <w:pStyle w:val="ListParagraph"/>
        <w:numPr>
          <w:ilvl w:val="0"/>
          <w:numId w:val="36"/>
        </w:numPr>
        <w:spacing w:before="120" w:after="120" w:line="360" w:lineRule="auto"/>
        <w:rPr>
          <w:rFonts w:ascii="Arial" w:hAnsi="Arial" w:cs="Arial"/>
        </w:rPr>
      </w:pPr>
      <w:r w:rsidRPr="00B67CBC">
        <w:rPr>
          <w:rFonts w:ascii="Arial" w:hAnsi="Arial" w:cs="Arial"/>
        </w:rPr>
        <w:t xml:space="preserve">See link for Supervised Learning Events – Frequently Asked Questions – </w:t>
      </w:r>
      <w:hyperlink r:id="rId44" w:history="1">
        <w:r w:rsidR="00B67CBC" w:rsidRPr="00B67CBC">
          <w:rPr>
            <w:rStyle w:val="Hyperlink"/>
            <w:rFonts w:ascii="Arial" w:hAnsi="Arial" w:cs="Arial"/>
          </w:rPr>
          <w:t>http://www.foundationprogramme.nhs.uk/content/curriculum</w:t>
        </w:r>
      </w:hyperlink>
    </w:p>
    <w:p w14:paraId="0C8E6011" w14:textId="77777777" w:rsidR="00B821A5" w:rsidRDefault="003F4AAB" w:rsidP="006D6017">
      <w:pPr>
        <w:pStyle w:val="ListParagraph"/>
        <w:numPr>
          <w:ilvl w:val="0"/>
          <w:numId w:val="36"/>
        </w:numPr>
        <w:spacing w:before="120" w:after="120" w:line="360" w:lineRule="auto"/>
        <w:rPr>
          <w:rFonts w:ascii="Arial" w:hAnsi="Arial" w:cs="Arial"/>
        </w:rPr>
      </w:pPr>
      <w:r>
        <w:rPr>
          <w:rFonts w:ascii="Arial" w:hAnsi="Arial" w:cs="Arial"/>
        </w:rPr>
        <w:t xml:space="preserve">See link on how to complete SLE’s on HORUS  </w:t>
      </w:r>
    </w:p>
    <w:p w14:paraId="4D083215" w14:textId="77777777" w:rsidR="003F4AAB" w:rsidRDefault="000C7A70" w:rsidP="003F4AAB">
      <w:pPr>
        <w:pStyle w:val="ListParagraph"/>
        <w:spacing w:before="120" w:after="120" w:line="360" w:lineRule="auto"/>
        <w:rPr>
          <w:rFonts w:ascii="Arial" w:hAnsi="Arial" w:cs="Arial"/>
        </w:rPr>
      </w:pPr>
      <w:hyperlink r:id="rId45" w:history="1">
        <w:r w:rsidR="00E34FF6" w:rsidRPr="00091B2D">
          <w:rPr>
            <w:rStyle w:val="Hyperlink"/>
            <w:rFonts w:ascii="Arial" w:hAnsi="Arial" w:cs="Arial"/>
          </w:rPr>
          <w:t>https://supporthorus.hee.nhs.uk/pdf-user-guides/foundation-doctors/creating-sle-forms/</w:t>
        </w:r>
      </w:hyperlink>
      <w:r w:rsidR="00E34FF6">
        <w:rPr>
          <w:rFonts w:ascii="Arial" w:hAnsi="Arial" w:cs="Arial"/>
        </w:rPr>
        <w:t xml:space="preserve"> </w:t>
      </w:r>
    </w:p>
    <w:p w14:paraId="4E763B86" w14:textId="77777777" w:rsidR="003F4AAB" w:rsidRDefault="003F4AAB" w:rsidP="004C2C99">
      <w:pPr>
        <w:pStyle w:val="ListParagraph"/>
        <w:numPr>
          <w:ilvl w:val="0"/>
          <w:numId w:val="36"/>
        </w:numPr>
        <w:spacing w:before="120" w:after="120" w:line="360" w:lineRule="auto"/>
        <w:jc w:val="both"/>
        <w:rPr>
          <w:rFonts w:ascii="Arial" w:hAnsi="Arial" w:cs="Arial"/>
        </w:rPr>
      </w:pPr>
      <w:r>
        <w:rPr>
          <w:rFonts w:ascii="Arial" w:hAnsi="Arial" w:cs="Arial"/>
        </w:rPr>
        <w:t>Ask in advance if you can do a SLE (they usually have extra elements on top of basic supervision) – it is completely reasonable for those you ask retrospective to say no.</w:t>
      </w:r>
    </w:p>
    <w:p w14:paraId="28D6731A" w14:textId="77777777" w:rsidR="003F4AAB" w:rsidRDefault="009F0834" w:rsidP="004C2C99">
      <w:pPr>
        <w:pStyle w:val="ListParagraph"/>
        <w:numPr>
          <w:ilvl w:val="0"/>
          <w:numId w:val="36"/>
        </w:numPr>
        <w:spacing w:before="120" w:after="120" w:line="360" w:lineRule="auto"/>
        <w:jc w:val="both"/>
        <w:rPr>
          <w:rFonts w:ascii="Arial" w:hAnsi="Arial" w:cs="Arial"/>
        </w:rPr>
      </w:pPr>
      <w:r>
        <w:rPr>
          <w:rFonts w:ascii="Arial" w:hAnsi="Arial" w:cs="Arial"/>
        </w:rPr>
        <w:t>Send an electronic form ASAP</w:t>
      </w:r>
      <w:r w:rsidR="003F4AAB">
        <w:rPr>
          <w:rFonts w:ascii="Arial" w:hAnsi="Arial" w:cs="Arial"/>
        </w:rPr>
        <w:t xml:space="preserve"> after the SLE with any specific learning points you feel you may have had.</w:t>
      </w:r>
    </w:p>
    <w:p w14:paraId="460A63BE" w14:textId="77777777" w:rsidR="003F4AAB" w:rsidRDefault="003F4AAB" w:rsidP="004C2C99">
      <w:pPr>
        <w:pStyle w:val="ListParagraph"/>
        <w:numPr>
          <w:ilvl w:val="0"/>
          <w:numId w:val="36"/>
        </w:numPr>
        <w:spacing w:before="120" w:after="120" w:line="360" w:lineRule="auto"/>
        <w:jc w:val="both"/>
        <w:rPr>
          <w:rFonts w:ascii="Arial" w:hAnsi="Arial" w:cs="Arial"/>
        </w:rPr>
      </w:pPr>
      <w:r>
        <w:rPr>
          <w:rFonts w:ascii="Arial" w:hAnsi="Arial" w:cs="Arial"/>
        </w:rPr>
        <w:t>There may be times when service commitments mean it is too busy to do them.</w:t>
      </w:r>
    </w:p>
    <w:p w14:paraId="17A14BD0" w14:textId="77777777" w:rsidR="003F4AAB" w:rsidRDefault="003F4AAB" w:rsidP="004C2C99">
      <w:pPr>
        <w:pStyle w:val="ListParagraph"/>
        <w:numPr>
          <w:ilvl w:val="0"/>
          <w:numId w:val="36"/>
        </w:numPr>
        <w:spacing w:before="120" w:after="120" w:line="360" w:lineRule="auto"/>
        <w:jc w:val="both"/>
        <w:rPr>
          <w:rFonts w:ascii="Arial" w:hAnsi="Arial" w:cs="Arial"/>
        </w:rPr>
      </w:pPr>
      <w:r>
        <w:rPr>
          <w:rFonts w:ascii="Arial" w:hAnsi="Arial" w:cs="Arial"/>
        </w:rPr>
        <w:t>Please get your SLE’s done early and try to spread your assessments out throughout the year…. a sudden rush of requests towards the ARCP deadline may not be achievable.</w:t>
      </w:r>
    </w:p>
    <w:p w14:paraId="21E63199" w14:textId="77777777" w:rsidR="003F4AAB" w:rsidRPr="003F4AAB" w:rsidRDefault="003F4AAB" w:rsidP="003F4AAB">
      <w:pPr>
        <w:spacing w:before="120" w:after="120" w:line="360" w:lineRule="auto"/>
        <w:rPr>
          <w:rFonts w:ascii="Arial" w:hAnsi="Arial" w:cs="Arial"/>
          <w:sz w:val="10"/>
          <w:szCs w:val="10"/>
        </w:rPr>
      </w:pPr>
    </w:p>
    <w:p w14:paraId="1709758E" w14:textId="77777777" w:rsidR="003F4AAB" w:rsidRDefault="003F4AAB" w:rsidP="003F4AAB">
      <w:pPr>
        <w:spacing w:before="120" w:after="120" w:line="360" w:lineRule="auto"/>
        <w:rPr>
          <w:rFonts w:ascii="Arial" w:hAnsi="Arial" w:cs="Arial"/>
          <w:b/>
          <w:color w:val="005696"/>
          <w:sz w:val="24"/>
          <w:szCs w:val="24"/>
        </w:rPr>
      </w:pPr>
      <w:r>
        <w:rPr>
          <w:rFonts w:ascii="Arial" w:hAnsi="Arial" w:cs="Arial"/>
          <w:b/>
          <w:color w:val="005696"/>
          <w:sz w:val="24"/>
          <w:szCs w:val="24"/>
        </w:rPr>
        <w:t>Team Assessment Behaviour (TAB)</w:t>
      </w:r>
    </w:p>
    <w:p w14:paraId="60EF7A30" w14:textId="77777777" w:rsidR="003F4AAB" w:rsidRDefault="003F4AAB" w:rsidP="006D6017">
      <w:pPr>
        <w:pStyle w:val="ListParagraph"/>
        <w:numPr>
          <w:ilvl w:val="0"/>
          <w:numId w:val="37"/>
        </w:numPr>
        <w:spacing w:before="120" w:after="120" w:line="360" w:lineRule="auto"/>
        <w:rPr>
          <w:rFonts w:ascii="Arial" w:hAnsi="Arial" w:cs="Arial"/>
        </w:rPr>
      </w:pPr>
      <w:r>
        <w:rPr>
          <w:rFonts w:ascii="Arial" w:hAnsi="Arial" w:cs="Arial"/>
        </w:rPr>
        <w:t xml:space="preserve">TABs are one </w:t>
      </w:r>
      <w:r w:rsidR="000C078E">
        <w:rPr>
          <w:rFonts w:ascii="Arial" w:hAnsi="Arial" w:cs="Arial"/>
        </w:rPr>
        <w:t>of the best educational tools for feeding back to both you and your ES.</w:t>
      </w:r>
    </w:p>
    <w:p w14:paraId="5E2F66B7" w14:textId="77777777" w:rsidR="000C078E" w:rsidRPr="000F3B78" w:rsidRDefault="000C078E" w:rsidP="006D6017">
      <w:pPr>
        <w:pStyle w:val="ListParagraph"/>
        <w:numPr>
          <w:ilvl w:val="0"/>
          <w:numId w:val="37"/>
        </w:numPr>
        <w:spacing w:before="120" w:after="120" w:line="360" w:lineRule="auto"/>
        <w:rPr>
          <w:rFonts w:ascii="Arial" w:hAnsi="Arial" w:cs="Arial"/>
        </w:rPr>
      </w:pPr>
      <w:r w:rsidRPr="000F3B78">
        <w:rPr>
          <w:rFonts w:ascii="Arial" w:hAnsi="Arial" w:cs="Arial"/>
        </w:rPr>
        <w:t>See link for guidance on TABs</w:t>
      </w:r>
      <w:r w:rsidR="000F3B78" w:rsidRPr="000F3B78">
        <w:rPr>
          <w:rFonts w:ascii="Arial" w:hAnsi="Arial" w:cs="Arial"/>
        </w:rPr>
        <w:t xml:space="preserve"> </w:t>
      </w:r>
      <w:hyperlink r:id="rId46" w:history="1">
        <w:r w:rsidR="000F3B78" w:rsidRPr="000F3B78">
          <w:rPr>
            <w:rStyle w:val="Hyperlink"/>
            <w:rFonts w:ascii="Arial" w:hAnsi="Arial" w:cs="Arial"/>
          </w:rPr>
          <w:t>http://www.foundationprogramme.nhs.uk/document/tab-guidance-doctors</w:t>
        </w:r>
      </w:hyperlink>
    </w:p>
    <w:p w14:paraId="5B846E2B" w14:textId="77777777" w:rsidR="000C078E" w:rsidRDefault="000C078E" w:rsidP="006D6017">
      <w:pPr>
        <w:pStyle w:val="ListParagraph"/>
        <w:numPr>
          <w:ilvl w:val="0"/>
          <w:numId w:val="37"/>
        </w:numPr>
        <w:spacing w:before="120" w:after="120" w:line="360" w:lineRule="auto"/>
        <w:rPr>
          <w:rFonts w:ascii="Arial" w:hAnsi="Arial" w:cs="Arial"/>
        </w:rPr>
      </w:pPr>
      <w:r>
        <w:rPr>
          <w:rFonts w:ascii="Arial" w:hAnsi="Arial" w:cs="Arial"/>
        </w:rPr>
        <w:t>See link on how to complete a TAB on HORUS</w:t>
      </w:r>
    </w:p>
    <w:p w14:paraId="028352D9" w14:textId="77777777" w:rsidR="000C078E" w:rsidRDefault="000C7A70" w:rsidP="000C078E">
      <w:pPr>
        <w:pStyle w:val="ListParagraph"/>
        <w:spacing w:before="120" w:after="120" w:line="360" w:lineRule="auto"/>
        <w:rPr>
          <w:rFonts w:ascii="Arial" w:hAnsi="Arial" w:cs="Arial"/>
        </w:rPr>
      </w:pPr>
      <w:hyperlink r:id="rId47" w:history="1">
        <w:r w:rsidR="000C078E" w:rsidRPr="00600FC4">
          <w:rPr>
            <w:rStyle w:val="Hyperlink"/>
            <w:rFonts w:ascii="Arial" w:hAnsi="Arial" w:cs="Arial"/>
          </w:rPr>
          <w:t>https://supporthorus.hee.nhs.uk/faqs/team-assessment-of-behaviour-tab/what-is-team-assessment-of-behaviour-tab/</w:t>
        </w:r>
      </w:hyperlink>
      <w:r w:rsidR="000C078E">
        <w:rPr>
          <w:rFonts w:ascii="Arial" w:hAnsi="Arial" w:cs="Arial"/>
        </w:rPr>
        <w:t xml:space="preserve"> </w:t>
      </w:r>
    </w:p>
    <w:p w14:paraId="030DFF8A" w14:textId="77777777" w:rsidR="000C078E" w:rsidRDefault="000C078E" w:rsidP="004C2C99">
      <w:pPr>
        <w:pStyle w:val="ListParagraph"/>
        <w:numPr>
          <w:ilvl w:val="0"/>
          <w:numId w:val="37"/>
        </w:numPr>
        <w:spacing w:before="120" w:after="120" w:line="360" w:lineRule="auto"/>
        <w:jc w:val="both"/>
        <w:rPr>
          <w:rFonts w:ascii="Arial" w:hAnsi="Arial" w:cs="Arial"/>
        </w:rPr>
      </w:pPr>
      <w:r>
        <w:rPr>
          <w:rFonts w:ascii="Arial" w:hAnsi="Arial" w:cs="Arial"/>
        </w:rPr>
        <w:t>Your TAB is usually completed during your first placement.  You have 45 days to complete your TAB after sending out your first request.</w:t>
      </w:r>
    </w:p>
    <w:p w14:paraId="4B110728" w14:textId="77777777" w:rsidR="000C078E" w:rsidRDefault="000C078E" w:rsidP="004C2C99">
      <w:pPr>
        <w:pStyle w:val="ListParagraph"/>
        <w:numPr>
          <w:ilvl w:val="0"/>
          <w:numId w:val="37"/>
        </w:numPr>
        <w:spacing w:before="120" w:after="120" w:line="360" w:lineRule="auto"/>
        <w:jc w:val="both"/>
        <w:rPr>
          <w:rFonts w:ascii="Arial" w:hAnsi="Arial" w:cs="Arial"/>
        </w:rPr>
      </w:pPr>
      <w:r>
        <w:rPr>
          <w:rFonts w:ascii="Arial" w:hAnsi="Arial" w:cs="Arial"/>
        </w:rPr>
        <w:t xml:space="preserve">You must have a </w:t>
      </w:r>
      <w:r>
        <w:rPr>
          <w:rFonts w:ascii="Arial" w:hAnsi="Arial" w:cs="Arial"/>
          <w:b/>
        </w:rPr>
        <w:t xml:space="preserve">minimum </w:t>
      </w:r>
      <w:r>
        <w:rPr>
          <w:rFonts w:ascii="Arial" w:hAnsi="Arial" w:cs="Arial"/>
        </w:rPr>
        <w:t xml:space="preserve">of 10 responses, these </w:t>
      </w:r>
      <w:r>
        <w:rPr>
          <w:rFonts w:ascii="Arial" w:hAnsi="Arial" w:cs="Arial"/>
          <w:b/>
        </w:rPr>
        <w:t xml:space="preserve">must </w:t>
      </w:r>
      <w:r>
        <w:rPr>
          <w:rFonts w:ascii="Arial" w:hAnsi="Arial" w:cs="Arial"/>
        </w:rPr>
        <w:t>include:</w:t>
      </w:r>
    </w:p>
    <w:p w14:paraId="674C78F1" w14:textId="77777777" w:rsidR="000C078E" w:rsidRDefault="000C078E" w:rsidP="004C2C99">
      <w:pPr>
        <w:pStyle w:val="ListParagraph"/>
        <w:numPr>
          <w:ilvl w:val="0"/>
          <w:numId w:val="38"/>
        </w:numPr>
        <w:spacing w:before="120" w:after="120" w:line="360" w:lineRule="auto"/>
        <w:jc w:val="both"/>
        <w:rPr>
          <w:rFonts w:ascii="Arial" w:hAnsi="Arial" w:cs="Arial"/>
        </w:rPr>
      </w:pPr>
      <w:r>
        <w:rPr>
          <w:rFonts w:ascii="Arial" w:hAnsi="Arial" w:cs="Arial"/>
        </w:rPr>
        <w:t>At least 2 doctors (including your designated clinical supervisor).  These cannot include other foundation doctors.</w:t>
      </w:r>
    </w:p>
    <w:p w14:paraId="7BC8B1EE" w14:textId="77777777" w:rsidR="000C078E" w:rsidRDefault="000C078E" w:rsidP="004C2C99">
      <w:pPr>
        <w:pStyle w:val="ListParagraph"/>
        <w:numPr>
          <w:ilvl w:val="0"/>
          <w:numId w:val="38"/>
        </w:numPr>
        <w:spacing w:before="120" w:after="120" w:line="360" w:lineRule="auto"/>
        <w:jc w:val="both"/>
        <w:rPr>
          <w:rFonts w:ascii="Arial" w:hAnsi="Arial" w:cs="Arial"/>
        </w:rPr>
      </w:pPr>
      <w:r>
        <w:rPr>
          <w:rFonts w:ascii="Arial" w:hAnsi="Arial" w:cs="Arial"/>
        </w:rPr>
        <w:t>At least 2 nurses (band 5 or senior)</w:t>
      </w:r>
    </w:p>
    <w:p w14:paraId="5D5EE561" w14:textId="77777777" w:rsidR="000C078E" w:rsidRDefault="000C078E" w:rsidP="004C2C99">
      <w:pPr>
        <w:pStyle w:val="ListParagraph"/>
        <w:numPr>
          <w:ilvl w:val="0"/>
          <w:numId w:val="38"/>
        </w:numPr>
        <w:spacing w:before="120" w:after="120" w:line="360" w:lineRule="auto"/>
        <w:jc w:val="both"/>
        <w:rPr>
          <w:rFonts w:ascii="Arial" w:hAnsi="Arial" w:cs="Arial"/>
        </w:rPr>
      </w:pPr>
      <w:r>
        <w:rPr>
          <w:rFonts w:ascii="Arial" w:hAnsi="Arial" w:cs="Arial"/>
        </w:rPr>
        <w:t>2 or more allied health professionals (i.e. physiotherapists, pharmacists, OT’s)</w:t>
      </w:r>
    </w:p>
    <w:p w14:paraId="1C92A610" w14:textId="77777777" w:rsidR="000C078E" w:rsidRDefault="000C078E" w:rsidP="004C2C99">
      <w:pPr>
        <w:pStyle w:val="ListParagraph"/>
        <w:numPr>
          <w:ilvl w:val="0"/>
          <w:numId w:val="38"/>
        </w:numPr>
        <w:spacing w:before="120" w:after="120" w:line="360" w:lineRule="auto"/>
        <w:jc w:val="both"/>
        <w:rPr>
          <w:rFonts w:ascii="Arial" w:hAnsi="Arial" w:cs="Arial"/>
        </w:rPr>
      </w:pPr>
      <w:r>
        <w:rPr>
          <w:rFonts w:ascii="Arial" w:hAnsi="Arial" w:cs="Arial"/>
        </w:rPr>
        <w:t>2 or more others (i.e. ward clerks, post-grad administrators)</w:t>
      </w:r>
    </w:p>
    <w:p w14:paraId="40F975E6" w14:textId="77777777" w:rsidR="000C078E" w:rsidRDefault="000C078E" w:rsidP="004C2C99">
      <w:pPr>
        <w:pStyle w:val="ListParagraph"/>
        <w:numPr>
          <w:ilvl w:val="0"/>
          <w:numId w:val="39"/>
        </w:numPr>
        <w:spacing w:before="120" w:after="120" w:line="360" w:lineRule="auto"/>
        <w:jc w:val="both"/>
        <w:rPr>
          <w:rFonts w:ascii="Arial" w:hAnsi="Arial" w:cs="Arial"/>
        </w:rPr>
      </w:pPr>
      <w:r>
        <w:rPr>
          <w:rFonts w:ascii="Arial" w:hAnsi="Arial" w:cs="Arial"/>
        </w:rPr>
        <w:t>If you do not receive your minimum responses or the right mix of replies (as above) you will have to repeat your whole TAB in your next placement.</w:t>
      </w:r>
    </w:p>
    <w:p w14:paraId="3D2CDA56" w14:textId="77777777" w:rsidR="000C078E" w:rsidRDefault="000C078E" w:rsidP="004C2C99">
      <w:pPr>
        <w:pStyle w:val="ListParagraph"/>
        <w:numPr>
          <w:ilvl w:val="0"/>
          <w:numId w:val="39"/>
        </w:numPr>
        <w:spacing w:before="120" w:after="120" w:line="360" w:lineRule="auto"/>
        <w:jc w:val="both"/>
        <w:rPr>
          <w:rFonts w:ascii="Arial" w:hAnsi="Arial" w:cs="Arial"/>
        </w:rPr>
      </w:pPr>
      <w:r>
        <w:rPr>
          <w:rFonts w:ascii="Arial" w:hAnsi="Arial" w:cs="Arial"/>
        </w:rPr>
        <w:t>You are encouraged to request pharmacy feedback.  A ward based clinical pharmacist can usually provide some really useful feedback.</w:t>
      </w:r>
    </w:p>
    <w:p w14:paraId="7CC0F0A7" w14:textId="77777777" w:rsidR="000C078E" w:rsidRDefault="000C078E" w:rsidP="004C2C99">
      <w:pPr>
        <w:pStyle w:val="ListParagraph"/>
        <w:numPr>
          <w:ilvl w:val="0"/>
          <w:numId w:val="39"/>
        </w:numPr>
        <w:spacing w:before="120" w:after="120" w:line="360" w:lineRule="auto"/>
        <w:jc w:val="both"/>
        <w:rPr>
          <w:rFonts w:ascii="Arial" w:hAnsi="Arial" w:cs="Arial"/>
        </w:rPr>
      </w:pPr>
      <w:r>
        <w:rPr>
          <w:rFonts w:ascii="Arial" w:hAnsi="Arial" w:cs="Arial"/>
        </w:rPr>
        <w:t>Usually you will not have to repeat these unless there are specific concerns.</w:t>
      </w:r>
    </w:p>
    <w:p w14:paraId="10DD2797" w14:textId="77777777" w:rsidR="001D6A9D" w:rsidRDefault="000C078E" w:rsidP="004C2C99">
      <w:pPr>
        <w:pStyle w:val="ListParagraph"/>
        <w:numPr>
          <w:ilvl w:val="0"/>
          <w:numId w:val="39"/>
        </w:numPr>
        <w:spacing w:before="120" w:after="120" w:line="360" w:lineRule="auto"/>
        <w:jc w:val="both"/>
        <w:rPr>
          <w:rFonts w:ascii="Arial" w:hAnsi="Arial" w:cs="Arial"/>
        </w:rPr>
      </w:pPr>
      <w:r>
        <w:rPr>
          <w:rFonts w:ascii="Arial" w:hAnsi="Arial" w:cs="Arial"/>
        </w:rPr>
        <w:t xml:space="preserve">You might have to remind your ES to ‘release’ your TAB to you.  For instructions please click on link:  </w:t>
      </w:r>
      <w:hyperlink r:id="rId48" w:history="1">
        <w:r w:rsidRPr="00600FC4">
          <w:rPr>
            <w:rStyle w:val="Hyperlink"/>
            <w:rFonts w:ascii="Arial" w:hAnsi="Arial" w:cs="Arial"/>
          </w:rPr>
          <w:t>https://supporthorus.hee.nhs.uk/faqs/team-assessment-of-behaviour-tab/how-are-tab-results-displayed-in-horus/</w:t>
        </w:r>
      </w:hyperlink>
      <w:r>
        <w:rPr>
          <w:rFonts w:ascii="Arial" w:hAnsi="Arial" w:cs="Arial"/>
        </w:rPr>
        <w:t xml:space="preserve"> </w:t>
      </w:r>
    </w:p>
    <w:p w14:paraId="0A38F486" w14:textId="77777777" w:rsidR="000C7A70" w:rsidRDefault="000C7A70" w:rsidP="000C7A70">
      <w:pPr>
        <w:spacing w:before="120" w:after="120" w:line="360" w:lineRule="auto"/>
        <w:rPr>
          <w:rFonts w:ascii="Arial" w:hAnsi="Arial" w:cs="Arial"/>
          <w:b/>
          <w:color w:val="005696"/>
          <w:sz w:val="24"/>
          <w:szCs w:val="24"/>
        </w:rPr>
      </w:pPr>
    </w:p>
    <w:p w14:paraId="3B8B3BD2" w14:textId="77777777" w:rsidR="000C7A70" w:rsidRDefault="000C7A70" w:rsidP="000C7A70">
      <w:pPr>
        <w:spacing w:before="120" w:after="120" w:line="360" w:lineRule="auto"/>
        <w:rPr>
          <w:rFonts w:ascii="Arial" w:hAnsi="Arial" w:cs="Arial"/>
          <w:b/>
          <w:color w:val="005696"/>
          <w:sz w:val="24"/>
          <w:szCs w:val="24"/>
        </w:rPr>
      </w:pPr>
      <w:r>
        <w:rPr>
          <w:rFonts w:ascii="Arial" w:hAnsi="Arial" w:cs="Arial"/>
          <w:b/>
          <w:color w:val="005696"/>
          <w:sz w:val="24"/>
          <w:szCs w:val="24"/>
        </w:rPr>
        <w:t>Core Procedures</w:t>
      </w:r>
    </w:p>
    <w:p w14:paraId="5435085E" w14:textId="14D1F2CD" w:rsidR="000C7A70" w:rsidRDefault="000C7A70" w:rsidP="000C7A70">
      <w:pPr>
        <w:pStyle w:val="ListParagraph"/>
        <w:numPr>
          <w:ilvl w:val="0"/>
          <w:numId w:val="40"/>
        </w:numPr>
        <w:spacing w:before="120" w:after="120" w:line="360" w:lineRule="auto"/>
        <w:rPr>
          <w:rFonts w:ascii="Arial" w:hAnsi="Arial" w:cs="Arial"/>
        </w:rPr>
      </w:pPr>
      <w:r>
        <w:rPr>
          <w:rFonts w:ascii="Arial" w:hAnsi="Arial" w:cs="Arial"/>
        </w:rPr>
        <w:t>As from August 2021 there is no longer a mandatory sign off of Core Procedures required on Horus. However, if you do not feel confident and/or haven’t performed any procedure for a while, please ask a more experienced practitioner to supervise you.</w:t>
      </w:r>
    </w:p>
    <w:p w14:paraId="610FE41A" w14:textId="77777777" w:rsidR="000C7A70" w:rsidRDefault="000C7A70" w:rsidP="000C7A70">
      <w:pPr>
        <w:pStyle w:val="ListParagraph"/>
        <w:numPr>
          <w:ilvl w:val="0"/>
          <w:numId w:val="40"/>
        </w:numPr>
        <w:spacing w:before="120" w:after="120" w:line="360" w:lineRule="auto"/>
        <w:rPr>
          <w:rFonts w:ascii="Arial" w:hAnsi="Arial" w:cs="Arial"/>
        </w:rPr>
      </w:pPr>
      <w:r>
        <w:rPr>
          <w:rFonts w:ascii="Arial" w:hAnsi="Arial" w:cs="Arial"/>
        </w:rPr>
        <w:t>There are 15 core procedures:</w:t>
      </w:r>
    </w:p>
    <w:p w14:paraId="39AEB1B5" w14:textId="77777777" w:rsidR="000C7A70" w:rsidRPr="00DA4457" w:rsidRDefault="000C7A70" w:rsidP="000C7A70">
      <w:pPr>
        <w:pStyle w:val="ListParagraph"/>
        <w:numPr>
          <w:ilvl w:val="0"/>
          <w:numId w:val="41"/>
        </w:numPr>
        <w:spacing w:before="120" w:after="120" w:line="360" w:lineRule="auto"/>
        <w:rPr>
          <w:rFonts w:ascii="Arial" w:hAnsi="Arial" w:cs="Arial"/>
          <w:sz w:val="21"/>
          <w:szCs w:val="21"/>
        </w:rPr>
      </w:pPr>
      <w:r w:rsidRPr="00DA4457">
        <w:rPr>
          <w:rFonts w:ascii="Arial" w:hAnsi="Arial" w:cs="Arial"/>
          <w:sz w:val="21"/>
          <w:szCs w:val="21"/>
        </w:rPr>
        <w:t>Venepuncture</w:t>
      </w:r>
    </w:p>
    <w:p w14:paraId="7DE434AE" w14:textId="77777777" w:rsidR="000C7A70" w:rsidRPr="00DA4457" w:rsidRDefault="000C7A70" w:rsidP="000C7A70">
      <w:pPr>
        <w:pStyle w:val="ListParagraph"/>
        <w:numPr>
          <w:ilvl w:val="0"/>
          <w:numId w:val="41"/>
        </w:numPr>
        <w:spacing w:before="120" w:after="120" w:line="360" w:lineRule="auto"/>
        <w:rPr>
          <w:rFonts w:ascii="Arial" w:hAnsi="Arial" w:cs="Arial"/>
          <w:sz w:val="21"/>
          <w:szCs w:val="21"/>
        </w:rPr>
      </w:pPr>
      <w:r w:rsidRPr="00DA4457">
        <w:rPr>
          <w:rFonts w:ascii="Arial" w:hAnsi="Arial" w:cs="Arial"/>
          <w:sz w:val="21"/>
          <w:szCs w:val="21"/>
        </w:rPr>
        <w:t>IV Cannulation</w:t>
      </w:r>
    </w:p>
    <w:p w14:paraId="36C605CD" w14:textId="77777777" w:rsidR="000C7A70" w:rsidRPr="00DA4457" w:rsidRDefault="000C7A70" w:rsidP="000C7A70">
      <w:pPr>
        <w:pStyle w:val="ListParagraph"/>
        <w:numPr>
          <w:ilvl w:val="0"/>
          <w:numId w:val="41"/>
        </w:numPr>
        <w:spacing w:before="120" w:after="120" w:line="360" w:lineRule="auto"/>
        <w:rPr>
          <w:rFonts w:ascii="Arial" w:hAnsi="Arial" w:cs="Arial"/>
          <w:sz w:val="21"/>
          <w:szCs w:val="21"/>
        </w:rPr>
      </w:pPr>
      <w:r w:rsidRPr="00DA4457">
        <w:rPr>
          <w:rFonts w:ascii="Arial" w:hAnsi="Arial" w:cs="Arial"/>
          <w:sz w:val="21"/>
          <w:szCs w:val="21"/>
        </w:rPr>
        <w:t>Prepare and administer IV medication, injections and fluids</w:t>
      </w:r>
    </w:p>
    <w:p w14:paraId="65D9566C" w14:textId="77777777" w:rsidR="000C7A70" w:rsidRPr="00DA4457" w:rsidRDefault="000C7A70" w:rsidP="000C7A70">
      <w:pPr>
        <w:pStyle w:val="ListParagraph"/>
        <w:numPr>
          <w:ilvl w:val="0"/>
          <w:numId w:val="41"/>
        </w:numPr>
        <w:spacing w:before="120" w:after="120" w:line="360" w:lineRule="auto"/>
        <w:rPr>
          <w:rFonts w:ascii="Arial" w:hAnsi="Arial" w:cs="Arial"/>
          <w:sz w:val="21"/>
          <w:szCs w:val="21"/>
        </w:rPr>
      </w:pPr>
      <w:r w:rsidRPr="00DA4457">
        <w:rPr>
          <w:rFonts w:ascii="Arial" w:hAnsi="Arial" w:cs="Arial"/>
          <w:sz w:val="21"/>
          <w:szCs w:val="21"/>
        </w:rPr>
        <w:t>Arterial puncture in an adult</w:t>
      </w:r>
    </w:p>
    <w:p w14:paraId="5DD55BFA" w14:textId="77777777" w:rsidR="000C7A70" w:rsidRPr="00DA4457" w:rsidRDefault="000C7A70" w:rsidP="000C7A70">
      <w:pPr>
        <w:pStyle w:val="ListParagraph"/>
        <w:numPr>
          <w:ilvl w:val="0"/>
          <w:numId w:val="41"/>
        </w:numPr>
        <w:spacing w:before="120" w:after="120" w:line="360" w:lineRule="auto"/>
        <w:rPr>
          <w:rFonts w:ascii="Arial" w:hAnsi="Arial" w:cs="Arial"/>
          <w:sz w:val="21"/>
          <w:szCs w:val="21"/>
        </w:rPr>
      </w:pPr>
      <w:r w:rsidRPr="00DA4457">
        <w:rPr>
          <w:rFonts w:ascii="Arial" w:hAnsi="Arial" w:cs="Arial"/>
          <w:sz w:val="21"/>
          <w:szCs w:val="21"/>
        </w:rPr>
        <w:t>Blood culture (peripheral)</w:t>
      </w:r>
    </w:p>
    <w:p w14:paraId="5D36717E" w14:textId="77777777" w:rsidR="000C7A70" w:rsidRPr="00DA4457" w:rsidRDefault="000C7A70" w:rsidP="000C7A70">
      <w:pPr>
        <w:pStyle w:val="ListParagraph"/>
        <w:numPr>
          <w:ilvl w:val="0"/>
          <w:numId w:val="41"/>
        </w:numPr>
        <w:spacing w:before="120" w:after="120" w:line="360" w:lineRule="auto"/>
        <w:rPr>
          <w:rFonts w:ascii="Arial" w:hAnsi="Arial" w:cs="Arial"/>
          <w:sz w:val="21"/>
          <w:szCs w:val="21"/>
        </w:rPr>
      </w:pPr>
      <w:r w:rsidRPr="00DA4457">
        <w:rPr>
          <w:rFonts w:ascii="Arial" w:hAnsi="Arial" w:cs="Arial"/>
          <w:sz w:val="21"/>
          <w:szCs w:val="21"/>
        </w:rPr>
        <w:t>IV infusion including the prescription of fluids</w:t>
      </w:r>
    </w:p>
    <w:p w14:paraId="0CACC94A" w14:textId="77777777" w:rsidR="000C7A70" w:rsidRPr="00DA4457" w:rsidRDefault="000C7A70" w:rsidP="000C7A70">
      <w:pPr>
        <w:pStyle w:val="ListParagraph"/>
        <w:numPr>
          <w:ilvl w:val="0"/>
          <w:numId w:val="41"/>
        </w:numPr>
        <w:spacing w:before="120" w:after="120" w:line="360" w:lineRule="auto"/>
        <w:rPr>
          <w:rFonts w:ascii="Arial" w:hAnsi="Arial" w:cs="Arial"/>
          <w:sz w:val="21"/>
          <w:szCs w:val="21"/>
        </w:rPr>
      </w:pPr>
      <w:r w:rsidRPr="00DA4457">
        <w:rPr>
          <w:rFonts w:ascii="Arial" w:hAnsi="Arial" w:cs="Arial"/>
          <w:sz w:val="21"/>
          <w:szCs w:val="21"/>
        </w:rPr>
        <w:t>IV infusion of blood and blood products</w:t>
      </w:r>
    </w:p>
    <w:p w14:paraId="5BB2DF8B" w14:textId="77777777" w:rsidR="000C7A70" w:rsidRPr="00DA4457" w:rsidRDefault="000C7A70" w:rsidP="000C7A70">
      <w:pPr>
        <w:pStyle w:val="ListParagraph"/>
        <w:numPr>
          <w:ilvl w:val="0"/>
          <w:numId w:val="41"/>
        </w:numPr>
        <w:spacing w:before="120" w:after="120" w:line="360" w:lineRule="auto"/>
        <w:rPr>
          <w:rFonts w:ascii="Arial" w:hAnsi="Arial" w:cs="Arial"/>
          <w:sz w:val="21"/>
          <w:szCs w:val="21"/>
        </w:rPr>
      </w:pPr>
      <w:r w:rsidRPr="00DA4457">
        <w:rPr>
          <w:rFonts w:ascii="Arial" w:hAnsi="Arial" w:cs="Arial"/>
          <w:sz w:val="21"/>
          <w:szCs w:val="21"/>
        </w:rPr>
        <w:t>Injection of local anaesthetic to skin</w:t>
      </w:r>
    </w:p>
    <w:p w14:paraId="7836B228" w14:textId="77777777" w:rsidR="000C7A70" w:rsidRPr="00DA4457" w:rsidRDefault="000C7A70" w:rsidP="000C7A70">
      <w:pPr>
        <w:pStyle w:val="ListParagraph"/>
        <w:numPr>
          <w:ilvl w:val="0"/>
          <w:numId w:val="41"/>
        </w:numPr>
        <w:spacing w:before="120" w:after="120" w:line="360" w:lineRule="auto"/>
        <w:rPr>
          <w:rFonts w:ascii="Arial" w:hAnsi="Arial" w:cs="Arial"/>
          <w:sz w:val="21"/>
          <w:szCs w:val="21"/>
        </w:rPr>
      </w:pPr>
      <w:r w:rsidRPr="00DA4457">
        <w:rPr>
          <w:rFonts w:ascii="Arial" w:hAnsi="Arial" w:cs="Arial"/>
          <w:sz w:val="21"/>
          <w:szCs w:val="21"/>
        </w:rPr>
        <w:t>Subcutaneous injection</w:t>
      </w:r>
    </w:p>
    <w:p w14:paraId="655DA07D" w14:textId="77777777" w:rsidR="000C7A70" w:rsidRPr="00DA4457" w:rsidRDefault="000C7A70" w:rsidP="000C7A70">
      <w:pPr>
        <w:pStyle w:val="ListParagraph"/>
        <w:numPr>
          <w:ilvl w:val="0"/>
          <w:numId w:val="41"/>
        </w:numPr>
        <w:spacing w:before="120" w:after="120" w:line="360" w:lineRule="auto"/>
        <w:rPr>
          <w:rFonts w:ascii="Arial" w:hAnsi="Arial" w:cs="Arial"/>
          <w:sz w:val="21"/>
          <w:szCs w:val="21"/>
        </w:rPr>
      </w:pPr>
      <w:r w:rsidRPr="00DA4457">
        <w:rPr>
          <w:rFonts w:ascii="Arial" w:hAnsi="Arial" w:cs="Arial"/>
          <w:sz w:val="21"/>
          <w:szCs w:val="21"/>
        </w:rPr>
        <w:t>Intramuscular injection</w:t>
      </w:r>
    </w:p>
    <w:p w14:paraId="53E2D445" w14:textId="77777777" w:rsidR="000C7A70" w:rsidRPr="00DA4457" w:rsidRDefault="000C7A70" w:rsidP="000C7A70">
      <w:pPr>
        <w:pStyle w:val="ListParagraph"/>
        <w:numPr>
          <w:ilvl w:val="0"/>
          <w:numId w:val="41"/>
        </w:numPr>
        <w:spacing w:before="120" w:after="120" w:line="360" w:lineRule="auto"/>
        <w:rPr>
          <w:rFonts w:ascii="Arial" w:hAnsi="Arial" w:cs="Arial"/>
          <w:sz w:val="21"/>
          <w:szCs w:val="21"/>
        </w:rPr>
      </w:pPr>
      <w:r w:rsidRPr="00DA4457">
        <w:rPr>
          <w:rFonts w:ascii="Arial" w:hAnsi="Arial" w:cs="Arial"/>
          <w:sz w:val="21"/>
          <w:szCs w:val="21"/>
        </w:rPr>
        <w:t>Perform and interpret an ECG</w:t>
      </w:r>
    </w:p>
    <w:p w14:paraId="3FF63462" w14:textId="77777777" w:rsidR="000C7A70" w:rsidRPr="00DA4457" w:rsidRDefault="000C7A70" w:rsidP="000C7A70">
      <w:pPr>
        <w:pStyle w:val="ListParagraph"/>
        <w:numPr>
          <w:ilvl w:val="0"/>
          <w:numId w:val="41"/>
        </w:numPr>
        <w:spacing w:before="120" w:after="120" w:line="360" w:lineRule="auto"/>
        <w:rPr>
          <w:rFonts w:ascii="Arial" w:hAnsi="Arial" w:cs="Arial"/>
          <w:sz w:val="21"/>
          <w:szCs w:val="21"/>
        </w:rPr>
      </w:pPr>
      <w:r w:rsidRPr="00DA4457">
        <w:rPr>
          <w:rFonts w:ascii="Arial" w:hAnsi="Arial" w:cs="Arial"/>
          <w:sz w:val="21"/>
          <w:szCs w:val="21"/>
        </w:rPr>
        <w:t>Perform and interpret peak flow</w:t>
      </w:r>
    </w:p>
    <w:p w14:paraId="63445ADB" w14:textId="77777777" w:rsidR="000C7A70" w:rsidRPr="00DA4457" w:rsidRDefault="000C7A70" w:rsidP="000C7A70">
      <w:pPr>
        <w:pStyle w:val="ListParagraph"/>
        <w:numPr>
          <w:ilvl w:val="0"/>
          <w:numId w:val="41"/>
        </w:numPr>
        <w:spacing w:before="120" w:after="120" w:line="360" w:lineRule="auto"/>
        <w:rPr>
          <w:rFonts w:ascii="Arial" w:hAnsi="Arial" w:cs="Arial"/>
          <w:sz w:val="21"/>
          <w:szCs w:val="21"/>
        </w:rPr>
      </w:pPr>
      <w:r w:rsidRPr="00DA4457">
        <w:rPr>
          <w:rFonts w:ascii="Arial" w:hAnsi="Arial" w:cs="Arial"/>
          <w:sz w:val="21"/>
          <w:szCs w:val="21"/>
        </w:rPr>
        <w:t>Urethral catheterisation (male)</w:t>
      </w:r>
    </w:p>
    <w:p w14:paraId="505E79CB" w14:textId="77777777" w:rsidR="000C7A70" w:rsidRPr="00DA4457" w:rsidRDefault="000C7A70" w:rsidP="000C7A70">
      <w:pPr>
        <w:pStyle w:val="ListParagraph"/>
        <w:numPr>
          <w:ilvl w:val="0"/>
          <w:numId w:val="41"/>
        </w:numPr>
        <w:spacing w:before="120" w:after="120" w:line="360" w:lineRule="auto"/>
        <w:rPr>
          <w:rFonts w:ascii="Arial" w:hAnsi="Arial" w:cs="Arial"/>
          <w:sz w:val="21"/>
          <w:szCs w:val="21"/>
        </w:rPr>
      </w:pPr>
      <w:r w:rsidRPr="00DA4457">
        <w:rPr>
          <w:rFonts w:ascii="Arial" w:hAnsi="Arial" w:cs="Arial"/>
          <w:sz w:val="21"/>
          <w:szCs w:val="21"/>
        </w:rPr>
        <w:t>Urethral catheterisation (female)</w:t>
      </w:r>
    </w:p>
    <w:p w14:paraId="537352B6" w14:textId="77777777" w:rsidR="000C7A70" w:rsidRPr="00DA4457" w:rsidRDefault="000C7A70" w:rsidP="000C7A70">
      <w:pPr>
        <w:pStyle w:val="ListParagraph"/>
        <w:numPr>
          <w:ilvl w:val="0"/>
          <w:numId w:val="41"/>
        </w:numPr>
        <w:spacing w:before="120" w:after="120" w:line="360" w:lineRule="auto"/>
        <w:rPr>
          <w:rFonts w:ascii="Arial" w:hAnsi="Arial" w:cs="Arial"/>
          <w:sz w:val="21"/>
          <w:szCs w:val="21"/>
        </w:rPr>
      </w:pPr>
      <w:r w:rsidRPr="00DA4457">
        <w:rPr>
          <w:rFonts w:ascii="Arial" w:hAnsi="Arial" w:cs="Arial"/>
          <w:sz w:val="21"/>
          <w:szCs w:val="21"/>
        </w:rPr>
        <w:t>Airway care including simple adjuncts</w:t>
      </w:r>
    </w:p>
    <w:p w14:paraId="34C82673" w14:textId="77777777" w:rsidR="00842942" w:rsidRDefault="00842942" w:rsidP="0042274A">
      <w:pPr>
        <w:spacing w:before="120" w:after="120" w:line="360" w:lineRule="auto"/>
        <w:rPr>
          <w:rFonts w:ascii="Arial" w:hAnsi="Arial" w:cs="Arial"/>
          <w:b/>
          <w:color w:val="005696"/>
          <w:sz w:val="24"/>
          <w:szCs w:val="24"/>
        </w:rPr>
      </w:pPr>
    </w:p>
    <w:p w14:paraId="3DAEFC35" w14:textId="77777777" w:rsidR="0042274A" w:rsidRDefault="0042274A" w:rsidP="0042274A">
      <w:pPr>
        <w:spacing w:before="120" w:after="120" w:line="360" w:lineRule="auto"/>
        <w:rPr>
          <w:rFonts w:ascii="Arial" w:hAnsi="Arial" w:cs="Arial"/>
          <w:b/>
          <w:color w:val="005696"/>
          <w:sz w:val="24"/>
          <w:szCs w:val="24"/>
        </w:rPr>
      </w:pPr>
      <w:r>
        <w:rPr>
          <w:rFonts w:ascii="Arial" w:hAnsi="Arial" w:cs="Arial"/>
          <w:b/>
          <w:color w:val="005696"/>
          <w:sz w:val="24"/>
          <w:szCs w:val="24"/>
        </w:rPr>
        <w:t>Reflective Practice</w:t>
      </w:r>
    </w:p>
    <w:p w14:paraId="7D0E4AE0" w14:textId="77777777" w:rsidR="0042274A" w:rsidRPr="00BB243D" w:rsidRDefault="0042274A" w:rsidP="004C2C99">
      <w:pPr>
        <w:pStyle w:val="ListParagraph"/>
        <w:numPr>
          <w:ilvl w:val="0"/>
          <w:numId w:val="35"/>
        </w:numPr>
        <w:spacing w:before="120" w:after="120" w:line="360" w:lineRule="auto"/>
        <w:rPr>
          <w:rFonts w:ascii="Arial" w:hAnsi="Arial" w:cs="Arial"/>
        </w:rPr>
      </w:pPr>
      <w:r>
        <w:rPr>
          <w:rFonts w:ascii="Arial" w:hAnsi="Arial" w:cs="Arial"/>
        </w:rPr>
        <w:t>The General Medical Council make it clear in Good Medical Practice that reflection is the key to effective continuing professional development, and is a skill that must be developed and practiced by all doctors</w:t>
      </w:r>
      <w:r w:rsidRPr="000F3B78">
        <w:rPr>
          <w:rFonts w:ascii="Arial" w:hAnsi="Arial" w:cs="Arial"/>
        </w:rPr>
        <w:t xml:space="preserve">.  </w:t>
      </w:r>
      <w:hyperlink r:id="rId49" w:history="1">
        <w:r w:rsidR="000F3B78" w:rsidRPr="000F3B78">
          <w:rPr>
            <w:rStyle w:val="Hyperlink"/>
            <w:rFonts w:ascii="Arial" w:hAnsi="Arial" w:cs="Arial"/>
          </w:rPr>
          <w:t>https://www.gmc-uk.org/education/standards-guidance-and-curricula/guidance/continuing-professional-development</w:t>
        </w:r>
      </w:hyperlink>
      <w:r>
        <w:rPr>
          <w:rFonts w:ascii="Arial" w:hAnsi="Arial" w:cs="Arial"/>
        </w:rPr>
        <w:t xml:space="preserve"> </w:t>
      </w:r>
      <w:r w:rsidR="00BB243D">
        <w:rPr>
          <w:rFonts w:ascii="Arial" w:hAnsi="Arial" w:cs="Arial"/>
        </w:rPr>
        <w:t xml:space="preserve">and </w:t>
      </w:r>
      <w:hyperlink r:id="rId50" w:history="1">
        <w:r w:rsidR="00BB243D" w:rsidRPr="00BB243D">
          <w:rPr>
            <w:rStyle w:val="Hyperlink"/>
            <w:rFonts w:ascii="Arial" w:hAnsi="Arial" w:cs="Arial"/>
          </w:rPr>
          <w:t>https://www.gmc-uk.org/education/standards-guidance-and-curricula/guidance/continuing-professional-development/examples-of-reflection</w:t>
        </w:r>
      </w:hyperlink>
    </w:p>
    <w:p w14:paraId="285B7A79" w14:textId="77777777" w:rsidR="00BB243D" w:rsidRDefault="00BB243D" w:rsidP="004C2C99">
      <w:pPr>
        <w:pStyle w:val="ListParagraph"/>
        <w:spacing w:before="120" w:after="120" w:line="360" w:lineRule="auto"/>
        <w:rPr>
          <w:rFonts w:ascii="Arial" w:hAnsi="Arial" w:cs="Arial"/>
        </w:rPr>
      </w:pPr>
    </w:p>
    <w:p w14:paraId="58763A9D" w14:textId="77777777" w:rsidR="0042274A" w:rsidRDefault="0042274A" w:rsidP="00DB3729">
      <w:pPr>
        <w:pStyle w:val="ListParagraph"/>
        <w:numPr>
          <w:ilvl w:val="0"/>
          <w:numId w:val="35"/>
        </w:numPr>
        <w:spacing w:before="120" w:after="120" w:line="360" w:lineRule="auto"/>
        <w:jc w:val="both"/>
        <w:rPr>
          <w:rFonts w:ascii="Arial" w:hAnsi="Arial" w:cs="Arial"/>
        </w:rPr>
      </w:pPr>
      <w:r>
        <w:rPr>
          <w:rFonts w:ascii="Arial" w:hAnsi="Arial" w:cs="Arial"/>
        </w:rPr>
        <w:t xml:space="preserve">You are expected to make reflective entries in your e-portfolio, which is an essential part of the process of training, and will be reviewed at your ARCP.  However </w:t>
      </w:r>
      <w:r>
        <w:rPr>
          <w:rFonts w:ascii="Arial" w:hAnsi="Arial" w:cs="Arial"/>
          <w:b/>
        </w:rPr>
        <w:t>such entries should not contain patient identifiable information</w:t>
      </w:r>
      <w:r>
        <w:rPr>
          <w:rFonts w:ascii="Arial" w:hAnsi="Arial" w:cs="Arial"/>
        </w:rPr>
        <w:t>, consistent with the principles of information governance.  If you have any concerns about how to reflect on a specific incident, you are encouraged to discuss with your educational supervisor.</w:t>
      </w:r>
    </w:p>
    <w:p w14:paraId="4641A6F8" w14:textId="77777777" w:rsidR="00043794" w:rsidRDefault="00043794" w:rsidP="0042274A">
      <w:pPr>
        <w:spacing w:before="120" w:after="120" w:line="360" w:lineRule="auto"/>
        <w:rPr>
          <w:rFonts w:ascii="Arial" w:hAnsi="Arial" w:cs="Arial"/>
          <w:b/>
          <w:color w:val="005696"/>
          <w:sz w:val="24"/>
          <w:szCs w:val="24"/>
        </w:rPr>
      </w:pPr>
    </w:p>
    <w:p w14:paraId="62F15A09" w14:textId="77777777" w:rsidR="0042274A" w:rsidRDefault="0042274A" w:rsidP="0042274A">
      <w:pPr>
        <w:spacing w:before="120" w:after="120" w:line="360" w:lineRule="auto"/>
        <w:rPr>
          <w:rFonts w:ascii="Arial" w:hAnsi="Arial" w:cs="Arial"/>
          <w:b/>
          <w:color w:val="005696"/>
          <w:sz w:val="24"/>
          <w:szCs w:val="24"/>
        </w:rPr>
      </w:pPr>
      <w:r>
        <w:rPr>
          <w:rFonts w:ascii="Arial" w:hAnsi="Arial" w:cs="Arial"/>
          <w:b/>
          <w:color w:val="005696"/>
          <w:sz w:val="24"/>
          <w:szCs w:val="24"/>
        </w:rPr>
        <w:t>SCRIPT</w:t>
      </w:r>
    </w:p>
    <w:p w14:paraId="6017ECAD" w14:textId="77777777" w:rsidR="0042274A" w:rsidRDefault="0042274A" w:rsidP="006D6017">
      <w:pPr>
        <w:pStyle w:val="ListParagraph"/>
        <w:numPr>
          <w:ilvl w:val="0"/>
          <w:numId w:val="42"/>
        </w:numPr>
        <w:spacing w:before="120" w:after="120" w:line="360" w:lineRule="auto"/>
        <w:rPr>
          <w:rFonts w:ascii="Arial" w:hAnsi="Arial" w:cs="Arial"/>
        </w:rPr>
      </w:pPr>
      <w:r>
        <w:rPr>
          <w:rFonts w:ascii="Arial" w:hAnsi="Arial" w:cs="Arial"/>
        </w:rPr>
        <w:t>SCRIPT is a series of e-learning modules on safe prescribing.</w:t>
      </w:r>
    </w:p>
    <w:p w14:paraId="10DF87C9" w14:textId="77777777" w:rsidR="0042274A" w:rsidRDefault="0042274A" w:rsidP="006D6017">
      <w:pPr>
        <w:pStyle w:val="ListParagraph"/>
        <w:numPr>
          <w:ilvl w:val="0"/>
          <w:numId w:val="42"/>
        </w:numPr>
        <w:spacing w:before="120" w:after="120" w:line="360" w:lineRule="auto"/>
        <w:rPr>
          <w:rFonts w:ascii="Arial" w:hAnsi="Arial" w:cs="Arial"/>
        </w:rPr>
      </w:pPr>
      <w:r>
        <w:rPr>
          <w:rFonts w:ascii="Arial" w:hAnsi="Arial" w:cs="Arial"/>
        </w:rPr>
        <w:t>F1 doctors have access to SCRIPT provided routinely by the Deanery.</w:t>
      </w:r>
    </w:p>
    <w:p w14:paraId="6A68E2D0" w14:textId="77777777" w:rsidR="0042274A" w:rsidRDefault="0042274A" w:rsidP="006D6017">
      <w:pPr>
        <w:pStyle w:val="ListParagraph"/>
        <w:numPr>
          <w:ilvl w:val="0"/>
          <w:numId w:val="42"/>
        </w:numPr>
        <w:spacing w:before="120" w:after="120" w:line="360" w:lineRule="auto"/>
        <w:rPr>
          <w:rFonts w:ascii="Arial" w:hAnsi="Arial" w:cs="Arial"/>
        </w:rPr>
      </w:pPr>
      <w:r>
        <w:rPr>
          <w:rFonts w:ascii="Arial" w:hAnsi="Arial" w:cs="Arial"/>
        </w:rPr>
        <w:t>F2 doctors do not have access to SCRIPT provided routinely but PRN if specific learning needs are identified.</w:t>
      </w:r>
    </w:p>
    <w:p w14:paraId="54D239A0" w14:textId="77777777" w:rsidR="00B94D70" w:rsidRDefault="00B94D70" w:rsidP="00FE0EC8">
      <w:pPr>
        <w:pStyle w:val="ListParagraph"/>
        <w:spacing w:before="120" w:after="120" w:line="360" w:lineRule="auto"/>
        <w:rPr>
          <w:rFonts w:ascii="Arial" w:hAnsi="Arial" w:cs="Arial"/>
        </w:rPr>
      </w:pPr>
    </w:p>
    <w:p w14:paraId="1FF996D4" w14:textId="77777777" w:rsidR="0042274A" w:rsidRDefault="0042274A" w:rsidP="0042274A">
      <w:pPr>
        <w:spacing w:before="120" w:after="120" w:line="360" w:lineRule="auto"/>
        <w:rPr>
          <w:rFonts w:ascii="Arial" w:hAnsi="Arial" w:cs="Arial"/>
          <w:b/>
          <w:color w:val="005696"/>
          <w:sz w:val="24"/>
          <w:szCs w:val="24"/>
        </w:rPr>
      </w:pPr>
      <w:r>
        <w:rPr>
          <w:rFonts w:ascii="Arial" w:hAnsi="Arial" w:cs="Arial"/>
          <w:b/>
          <w:color w:val="005696"/>
          <w:sz w:val="24"/>
          <w:szCs w:val="24"/>
        </w:rPr>
        <w:t>Prescribing Safety Assessment</w:t>
      </w:r>
    </w:p>
    <w:p w14:paraId="451C057A" w14:textId="77777777" w:rsidR="0042274A" w:rsidRDefault="004A24EF" w:rsidP="004C2C99">
      <w:pPr>
        <w:pStyle w:val="ListParagraph"/>
        <w:numPr>
          <w:ilvl w:val="0"/>
          <w:numId w:val="43"/>
        </w:numPr>
        <w:spacing w:before="120" w:after="120" w:line="360" w:lineRule="auto"/>
        <w:jc w:val="both"/>
        <w:rPr>
          <w:rFonts w:ascii="Arial" w:hAnsi="Arial" w:cs="Arial"/>
        </w:rPr>
      </w:pPr>
      <w:r>
        <w:rPr>
          <w:rFonts w:ascii="Arial" w:hAnsi="Arial" w:cs="Arial"/>
        </w:rPr>
        <w:t>The PSA is mandatory as an exit criterion from UK medical schools.</w:t>
      </w:r>
    </w:p>
    <w:p w14:paraId="5F0AF794" w14:textId="77777777" w:rsidR="0042274A" w:rsidRDefault="0042274A" w:rsidP="004C2C99">
      <w:pPr>
        <w:pStyle w:val="ListParagraph"/>
        <w:numPr>
          <w:ilvl w:val="0"/>
          <w:numId w:val="43"/>
        </w:numPr>
        <w:spacing w:before="120" w:after="120" w:line="360" w:lineRule="auto"/>
        <w:jc w:val="both"/>
        <w:rPr>
          <w:rFonts w:ascii="Arial" w:hAnsi="Arial" w:cs="Arial"/>
        </w:rPr>
      </w:pPr>
      <w:r>
        <w:rPr>
          <w:rFonts w:ascii="Arial" w:hAnsi="Arial" w:cs="Arial"/>
        </w:rPr>
        <w:t>If you have not passed the PSA you will be asked to re-sit it and undergo relevant SCRIPT modules as soon as you start working at SFTH.</w:t>
      </w:r>
    </w:p>
    <w:p w14:paraId="42C8D5F0" w14:textId="77777777" w:rsidR="0042274A" w:rsidRDefault="0042274A" w:rsidP="004C2C99">
      <w:pPr>
        <w:pStyle w:val="ListParagraph"/>
        <w:numPr>
          <w:ilvl w:val="0"/>
          <w:numId w:val="43"/>
        </w:numPr>
        <w:spacing w:before="120" w:after="120" w:line="360" w:lineRule="auto"/>
        <w:jc w:val="both"/>
        <w:rPr>
          <w:rFonts w:ascii="Arial" w:hAnsi="Arial" w:cs="Arial"/>
        </w:rPr>
      </w:pPr>
      <w:r>
        <w:rPr>
          <w:rFonts w:ascii="Arial" w:hAnsi="Arial" w:cs="Arial"/>
        </w:rPr>
        <w:t>If you have passed the PSA you are encouraged to do SCRIPT modules as self-directed learning, but they are currently not mandatory.</w:t>
      </w:r>
    </w:p>
    <w:p w14:paraId="2DC4249E" w14:textId="77777777" w:rsidR="0042274A" w:rsidRDefault="0042274A" w:rsidP="0042274A">
      <w:pPr>
        <w:spacing w:before="120" w:after="120" w:line="360" w:lineRule="auto"/>
        <w:rPr>
          <w:rFonts w:ascii="Arial" w:hAnsi="Arial" w:cs="Arial"/>
          <w:sz w:val="10"/>
          <w:szCs w:val="10"/>
        </w:rPr>
      </w:pPr>
    </w:p>
    <w:p w14:paraId="43809971" w14:textId="77777777" w:rsidR="0042274A" w:rsidRPr="009D3FC4" w:rsidRDefault="0042274A" w:rsidP="0042274A">
      <w:pPr>
        <w:spacing w:before="120" w:after="120" w:line="360" w:lineRule="auto"/>
        <w:rPr>
          <w:rFonts w:ascii="Arial" w:hAnsi="Arial" w:cs="Arial"/>
          <w:b/>
          <w:color w:val="005696"/>
          <w:sz w:val="24"/>
          <w:szCs w:val="24"/>
        </w:rPr>
      </w:pPr>
      <w:r w:rsidRPr="009D3FC4">
        <w:rPr>
          <w:rFonts w:ascii="Arial" w:hAnsi="Arial" w:cs="Arial"/>
          <w:b/>
          <w:color w:val="005696"/>
          <w:sz w:val="24"/>
          <w:szCs w:val="24"/>
        </w:rPr>
        <w:t>Wessex Founda</w:t>
      </w:r>
      <w:r w:rsidR="00BB243D" w:rsidRPr="009D3FC4">
        <w:rPr>
          <w:rFonts w:ascii="Arial" w:hAnsi="Arial" w:cs="Arial"/>
          <w:b/>
          <w:color w:val="005696"/>
          <w:sz w:val="24"/>
          <w:szCs w:val="24"/>
        </w:rPr>
        <w:t>tion School ARCP Timeline – 2019</w:t>
      </w:r>
    </w:p>
    <w:p w14:paraId="378B6070" w14:textId="77777777" w:rsidR="0042274A" w:rsidRPr="0042274A" w:rsidRDefault="009D3FC4" w:rsidP="0042274A">
      <w:pPr>
        <w:spacing w:before="120" w:after="120" w:line="360" w:lineRule="auto"/>
        <w:rPr>
          <w:rFonts w:ascii="Arial" w:hAnsi="Arial" w:cs="Arial"/>
          <w:color w:val="005696"/>
          <w:sz w:val="10"/>
          <w:szCs w:val="10"/>
        </w:rPr>
      </w:pPr>
      <w:r>
        <w:rPr>
          <w:rFonts w:ascii="Arial" w:hAnsi="Arial" w:cs="Arial"/>
          <w:color w:val="005696"/>
          <w:sz w:val="10"/>
          <w:szCs w:val="10"/>
        </w:rPr>
        <w:object w:dxaOrig="1550" w:dyaOrig="991" w14:anchorId="52777A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51" o:title=""/>
          </v:shape>
          <o:OLEObject Type="Embed" ProgID="AcroExch.Document.DC" ShapeID="_x0000_i1025" DrawAspect="Icon" ObjectID="_1687616849" r:id="rId52"/>
        </w:object>
      </w:r>
    </w:p>
    <w:p w14:paraId="78FF811A" w14:textId="77777777" w:rsidR="0042274A" w:rsidRDefault="0042274A" w:rsidP="0042274A">
      <w:pPr>
        <w:spacing w:before="120" w:after="120" w:line="360" w:lineRule="auto"/>
        <w:rPr>
          <w:rFonts w:ascii="Arial" w:hAnsi="Arial" w:cs="Arial"/>
          <w:b/>
          <w:color w:val="005696"/>
          <w:sz w:val="24"/>
          <w:szCs w:val="24"/>
        </w:rPr>
      </w:pPr>
      <w:r>
        <w:rPr>
          <w:rFonts w:ascii="Arial" w:hAnsi="Arial" w:cs="Arial"/>
          <w:b/>
          <w:color w:val="005696"/>
          <w:sz w:val="24"/>
          <w:szCs w:val="24"/>
        </w:rPr>
        <w:t>Annual Review of Clinical Progress (ARCP)</w:t>
      </w:r>
    </w:p>
    <w:p w14:paraId="7D08A92B" w14:textId="77777777" w:rsidR="0042274A" w:rsidRDefault="0042274A" w:rsidP="006D6017">
      <w:pPr>
        <w:pStyle w:val="ListParagraph"/>
        <w:numPr>
          <w:ilvl w:val="0"/>
          <w:numId w:val="44"/>
        </w:numPr>
        <w:spacing w:before="120" w:after="120" w:line="360" w:lineRule="auto"/>
        <w:rPr>
          <w:rFonts w:ascii="Arial" w:hAnsi="Arial" w:cs="Arial"/>
        </w:rPr>
      </w:pPr>
      <w:r>
        <w:rPr>
          <w:rFonts w:ascii="Arial" w:hAnsi="Arial" w:cs="Arial"/>
        </w:rPr>
        <w:t>ARCP is a ‘summative process’ i.e. pass/fail.</w:t>
      </w:r>
    </w:p>
    <w:p w14:paraId="504ED806" w14:textId="77777777" w:rsidR="0042274A" w:rsidRPr="009D3FC4" w:rsidRDefault="0042274A" w:rsidP="006D6017">
      <w:pPr>
        <w:pStyle w:val="ListParagraph"/>
        <w:numPr>
          <w:ilvl w:val="0"/>
          <w:numId w:val="44"/>
        </w:numPr>
        <w:spacing w:before="120" w:after="120" w:line="360" w:lineRule="auto"/>
        <w:rPr>
          <w:rFonts w:ascii="Arial" w:hAnsi="Arial" w:cs="Arial"/>
        </w:rPr>
      </w:pPr>
      <w:r w:rsidRPr="009D3FC4">
        <w:rPr>
          <w:rFonts w:ascii="Arial" w:hAnsi="Arial" w:cs="Arial"/>
        </w:rPr>
        <w:t>See ‘Guide to the Foundation Annual Review of Competence Progression (ARCP) Process’</w:t>
      </w:r>
    </w:p>
    <w:p w14:paraId="7BC22C54" w14:textId="77777777" w:rsidR="0018791B" w:rsidRPr="009D3FC4" w:rsidRDefault="000C7A70" w:rsidP="0018791B">
      <w:pPr>
        <w:pStyle w:val="ListParagraph"/>
        <w:spacing w:before="120" w:after="120" w:line="360" w:lineRule="auto"/>
        <w:rPr>
          <w:rFonts w:ascii="Arial" w:hAnsi="Arial" w:cs="Arial"/>
        </w:rPr>
      </w:pPr>
      <w:hyperlink r:id="rId53" w:history="1">
        <w:r w:rsidR="009D3FC4" w:rsidRPr="009D3FC4">
          <w:rPr>
            <w:rStyle w:val="Hyperlink"/>
            <w:rFonts w:ascii="Arial" w:hAnsi="Arial" w:cs="Arial"/>
          </w:rPr>
          <w:t>http://www.foundationprogramme.nhs.uk/content/resource-bank</w:t>
        </w:r>
      </w:hyperlink>
      <w:r w:rsidR="009D3FC4" w:rsidRPr="009D3FC4">
        <w:rPr>
          <w:rFonts w:ascii="Arial" w:hAnsi="Arial" w:cs="Arial"/>
        </w:rPr>
        <w:t xml:space="preserve">  </w:t>
      </w:r>
    </w:p>
    <w:p w14:paraId="632B7DA9" w14:textId="77777777" w:rsidR="0018791B" w:rsidRDefault="0018791B" w:rsidP="004C2C99">
      <w:pPr>
        <w:pStyle w:val="ListParagraph"/>
        <w:numPr>
          <w:ilvl w:val="0"/>
          <w:numId w:val="44"/>
        </w:numPr>
        <w:spacing w:before="120" w:after="120" w:line="360" w:lineRule="auto"/>
        <w:jc w:val="both"/>
        <w:rPr>
          <w:rFonts w:ascii="Arial" w:hAnsi="Arial" w:cs="Arial"/>
        </w:rPr>
      </w:pPr>
      <w:r w:rsidRPr="009D3FC4">
        <w:rPr>
          <w:rFonts w:ascii="Arial" w:hAnsi="Arial" w:cs="Arial"/>
        </w:rPr>
        <w:t>It would</w:t>
      </w:r>
      <w:r>
        <w:rPr>
          <w:rFonts w:ascii="Arial" w:hAnsi="Arial" w:cs="Arial"/>
        </w:rPr>
        <w:t xml:space="preserve"> be very unusual to outright ‘fail’ ARCP, and if this were likely you will have been given plenty of warnings about ‘issues’ from your ES and FPD.</w:t>
      </w:r>
    </w:p>
    <w:p w14:paraId="1680B302" w14:textId="77777777" w:rsidR="0018791B" w:rsidRDefault="0018791B" w:rsidP="004C2C99">
      <w:pPr>
        <w:pStyle w:val="ListParagraph"/>
        <w:numPr>
          <w:ilvl w:val="0"/>
          <w:numId w:val="44"/>
        </w:numPr>
        <w:spacing w:before="120" w:after="120" w:line="360" w:lineRule="auto"/>
        <w:jc w:val="both"/>
        <w:rPr>
          <w:rFonts w:ascii="Arial" w:hAnsi="Arial" w:cs="Arial"/>
        </w:rPr>
      </w:pPr>
      <w:r>
        <w:rPr>
          <w:rFonts w:ascii="Arial" w:hAnsi="Arial" w:cs="Arial"/>
        </w:rPr>
        <w:t>In early June each year there is a Foundation School deadline (see timeline) – all e-portfolios / evidence to be ‘submitted’ to Trust FP offices.  No further additions to e-portfolio after this date.</w:t>
      </w:r>
    </w:p>
    <w:p w14:paraId="62601BCE" w14:textId="77777777" w:rsidR="0018791B" w:rsidRDefault="0018791B" w:rsidP="004C2C99">
      <w:pPr>
        <w:pStyle w:val="ListParagraph"/>
        <w:numPr>
          <w:ilvl w:val="0"/>
          <w:numId w:val="44"/>
        </w:numPr>
        <w:spacing w:before="120" w:after="120" w:line="360" w:lineRule="auto"/>
        <w:jc w:val="both"/>
        <w:rPr>
          <w:rFonts w:ascii="Arial" w:hAnsi="Arial" w:cs="Arial"/>
        </w:rPr>
      </w:pPr>
      <w:r>
        <w:rPr>
          <w:rFonts w:ascii="Arial" w:hAnsi="Arial" w:cs="Arial"/>
        </w:rPr>
        <w:t>It does need lots of work on your part to get this right – we will try to give you reminders BUT it is your responsibility to ensure all the information required is available.</w:t>
      </w:r>
    </w:p>
    <w:p w14:paraId="1C17A400" w14:textId="77777777" w:rsidR="0018791B" w:rsidRDefault="0018791B" w:rsidP="004C2C99">
      <w:pPr>
        <w:pStyle w:val="ListParagraph"/>
        <w:numPr>
          <w:ilvl w:val="0"/>
          <w:numId w:val="44"/>
        </w:numPr>
        <w:spacing w:before="120" w:after="120" w:line="360" w:lineRule="auto"/>
        <w:jc w:val="both"/>
        <w:rPr>
          <w:rFonts w:ascii="Arial" w:hAnsi="Arial" w:cs="Arial"/>
        </w:rPr>
      </w:pPr>
      <w:r>
        <w:rPr>
          <w:rFonts w:ascii="Arial" w:hAnsi="Arial" w:cs="Arial"/>
        </w:rPr>
        <w:t>If you are having specific problems with completing your e-portfolio please let your ES, FPD and PA to the FPD know early.</w:t>
      </w:r>
    </w:p>
    <w:p w14:paraId="51FB58A2" w14:textId="77777777" w:rsidR="0018791B" w:rsidRDefault="0018791B" w:rsidP="004C2C99">
      <w:pPr>
        <w:pStyle w:val="ListParagraph"/>
        <w:numPr>
          <w:ilvl w:val="0"/>
          <w:numId w:val="44"/>
        </w:numPr>
        <w:spacing w:before="120" w:after="120" w:line="360" w:lineRule="auto"/>
        <w:jc w:val="both"/>
        <w:rPr>
          <w:rFonts w:ascii="Arial" w:hAnsi="Arial" w:cs="Arial"/>
        </w:rPr>
      </w:pPr>
      <w:r>
        <w:rPr>
          <w:rFonts w:ascii="Arial" w:hAnsi="Arial" w:cs="Arial"/>
        </w:rPr>
        <w:t xml:space="preserve">At the ARCP the panel sit and go through the evidence in your e-portfolio.  Your ARCP cannot be signed </w:t>
      </w:r>
      <w:r w:rsidRPr="007E7F97">
        <w:rPr>
          <w:rFonts w:ascii="Arial" w:hAnsi="Arial" w:cs="Arial"/>
        </w:rPr>
        <w:t>off with</w:t>
      </w:r>
      <w:r w:rsidR="00B94D70" w:rsidRPr="007E7F97">
        <w:rPr>
          <w:rFonts w:ascii="Arial" w:hAnsi="Arial" w:cs="Arial"/>
        </w:rPr>
        <w:t>out</w:t>
      </w:r>
      <w:r w:rsidRPr="007E7F97">
        <w:rPr>
          <w:rFonts w:ascii="Arial" w:hAnsi="Arial" w:cs="Arial"/>
        </w:rPr>
        <w:t xml:space="preserve"> the evidence</w:t>
      </w:r>
      <w:r>
        <w:rPr>
          <w:rFonts w:ascii="Arial" w:hAnsi="Arial" w:cs="Arial"/>
        </w:rPr>
        <w:t>.  You do not attend the ARCP meeting; there is no chance for you to explai</w:t>
      </w:r>
      <w:r w:rsidR="00B94D70">
        <w:rPr>
          <w:rFonts w:ascii="Arial" w:hAnsi="Arial" w:cs="Arial"/>
        </w:rPr>
        <w:t>n why the evidence is not there</w:t>
      </w:r>
      <w:r w:rsidR="00B94D70" w:rsidRPr="00FE0EC8">
        <w:rPr>
          <w:rFonts w:ascii="Arial" w:hAnsi="Arial" w:cs="Arial"/>
        </w:rPr>
        <w:t>;</w:t>
      </w:r>
      <w:r w:rsidRPr="00B94D70">
        <w:rPr>
          <w:rFonts w:ascii="Arial" w:hAnsi="Arial" w:cs="Arial"/>
          <w:color w:val="FF0000"/>
        </w:rPr>
        <w:t xml:space="preserve"> </w:t>
      </w:r>
      <w:r>
        <w:rPr>
          <w:rFonts w:ascii="Arial" w:hAnsi="Arial" w:cs="Arial"/>
        </w:rPr>
        <w:t>there is no negotiation on minimal requirements.</w:t>
      </w:r>
    </w:p>
    <w:p w14:paraId="32842761" w14:textId="77777777" w:rsidR="00B94D70" w:rsidRDefault="0018791B" w:rsidP="004C2C99">
      <w:pPr>
        <w:pStyle w:val="ListParagraph"/>
        <w:numPr>
          <w:ilvl w:val="0"/>
          <w:numId w:val="44"/>
        </w:numPr>
        <w:spacing w:before="120" w:after="120" w:line="360" w:lineRule="auto"/>
        <w:jc w:val="both"/>
        <w:rPr>
          <w:rFonts w:ascii="Arial" w:hAnsi="Arial" w:cs="Arial"/>
        </w:rPr>
      </w:pPr>
      <w:r>
        <w:rPr>
          <w:rFonts w:ascii="Arial" w:hAnsi="Arial" w:cs="Arial"/>
        </w:rPr>
        <w:t>Obviously once you have successfully completed your ARCP you are still obliged to continue all the good practices you have demonstrated up until then during the year, including engaging with Educat</w:t>
      </w:r>
      <w:r w:rsidR="00B94D70">
        <w:rPr>
          <w:rFonts w:ascii="Arial" w:hAnsi="Arial" w:cs="Arial"/>
        </w:rPr>
        <w:t xml:space="preserve">ional and </w:t>
      </w:r>
      <w:r w:rsidR="00B94D70" w:rsidRPr="007E7F97">
        <w:rPr>
          <w:rFonts w:ascii="Arial" w:hAnsi="Arial" w:cs="Arial"/>
        </w:rPr>
        <w:t>Training activities. T</w:t>
      </w:r>
      <w:r w:rsidRPr="007E7F97">
        <w:rPr>
          <w:rFonts w:ascii="Arial" w:hAnsi="Arial" w:cs="Arial"/>
        </w:rPr>
        <w:t>he Dean</w:t>
      </w:r>
      <w:r w:rsidR="00B338F3" w:rsidRPr="007E7F97">
        <w:rPr>
          <w:rFonts w:ascii="Arial" w:hAnsi="Arial" w:cs="Arial"/>
        </w:rPr>
        <w:t xml:space="preserve">ery </w:t>
      </w:r>
      <w:r w:rsidR="00B338F3">
        <w:rPr>
          <w:rFonts w:ascii="Arial" w:hAnsi="Arial" w:cs="Arial"/>
        </w:rPr>
        <w:t xml:space="preserve">have advised us that if there are any issues post ARCP (which there won’t be) then Trusts deal with this through internal procedures (disciplinary / fitness to </w:t>
      </w:r>
      <w:r w:rsidR="00B338F3" w:rsidRPr="007E7F97">
        <w:rPr>
          <w:rFonts w:ascii="Arial" w:hAnsi="Arial" w:cs="Arial"/>
        </w:rPr>
        <w:t>pra</w:t>
      </w:r>
      <w:r w:rsidR="00B94D70" w:rsidRPr="007E7F97">
        <w:rPr>
          <w:rFonts w:ascii="Arial" w:hAnsi="Arial" w:cs="Arial"/>
        </w:rPr>
        <w:t>ctice etc.</w:t>
      </w:r>
      <w:r w:rsidR="00B338F3" w:rsidRPr="007E7F97">
        <w:rPr>
          <w:rFonts w:ascii="Arial" w:hAnsi="Arial" w:cs="Arial"/>
        </w:rPr>
        <w:t xml:space="preserve">) and </w:t>
      </w:r>
      <w:r w:rsidR="00B338F3">
        <w:rPr>
          <w:rFonts w:ascii="Arial" w:hAnsi="Arial" w:cs="Arial"/>
        </w:rPr>
        <w:t>then cascade to your next job (if you have one) or the GMC as necessary.</w:t>
      </w:r>
    </w:p>
    <w:p w14:paraId="12E776A1" w14:textId="77777777" w:rsidR="00EA0B45" w:rsidRPr="00EA0B45" w:rsidRDefault="00EA0B45" w:rsidP="00EA0B45">
      <w:pPr>
        <w:pStyle w:val="ListParagraph"/>
        <w:spacing w:before="120" w:after="120" w:line="360" w:lineRule="auto"/>
        <w:rPr>
          <w:rFonts w:ascii="Arial" w:hAnsi="Arial" w:cs="Arial"/>
        </w:rPr>
      </w:pPr>
    </w:p>
    <w:p w14:paraId="54BEAF6A" w14:textId="77777777" w:rsidR="00B338F3" w:rsidRDefault="00B338F3" w:rsidP="00B338F3">
      <w:pPr>
        <w:spacing w:before="120" w:after="120" w:line="360" w:lineRule="auto"/>
        <w:rPr>
          <w:rFonts w:ascii="Arial" w:hAnsi="Arial" w:cs="Arial"/>
          <w:b/>
          <w:color w:val="005696"/>
          <w:sz w:val="24"/>
          <w:szCs w:val="24"/>
        </w:rPr>
      </w:pPr>
      <w:r>
        <w:rPr>
          <w:rFonts w:ascii="Arial" w:hAnsi="Arial" w:cs="Arial"/>
          <w:b/>
          <w:color w:val="005696"/>
          <w:sz w:val="24"/>
          <w:szCs w:val="24"/>
        </w:rPr>
        <w:t>FACD Certificates</w:t>
      </w:r>
    </w:p>
    <w:p w14:paraId="325C66CD" w14:textId="77777777" w:rsidR="00B338F3" w:rsidRDefault="00B338F3" w:rsidP="004C2C99">
      <w:pPr>
        <w:pStyle w:val="ListParagraph"/>
        <w:numPr>
          <w:ilvl w:val="0"/>
          <w:numId w:val="45"/>
        </w:numPr>
        <w:spacing w:before="120" w:after="120" w:line="360" w:lineRule="auto"/>
        <w:jc w:val="both"/>
        <w:rPr>
          <w:rFonts w:ascii="Arial" w:hAnsi="Arial" w:cs="Arial"/>
        </w:rPr>
      </w:pPr>
      <w:r>
        <w:rPr>
          <w:rFonts w:ascii="Arial" w:hAnsi="Arial" w:cs="Arial"/>
        </w:rPr>
        <w:t>Foundation Achievement of Competence Document will be needed to progress in your careers after your Foundation years.</w:t>
      </w:r>
    </w:p>
    <w:p w14:paraId="1DE09287" w14:textId="77777777" w:rsidR="00B338F3" w:rsidRDefault="00B338F3" w:rsidP="004C2C99">
      <w:pPr>
        <w:pStyle w:val="ListParagraph"/>
        <w:numPr>
          <w:ilvl w:val="0"/>
          <w:numId w:val="45"/>
        </w:numPr>
        <w:spacing w:before="120" w:after="120" w:line="360" w:lineRule="auto"/>
        <w:jc w:val="both"/>
        <w:rPr>
          <w:rFonts w:ascii="Arial" w:hAnsi="Arial" w:cs="Arial"/>
        </w:rPr>
      </w:pPr>
      <w:r>
        <w:rPr>
          <w:rFonts w:ascii="Arial" w:hAnsi="Arial" w:cs="Arial"/>
        </w:rPr>
        <w:t>These are not printed.  All F1 and F2 certificates are now generated and stored on the HORUS e-portfolio and trainees can access and print them whenever they need to.</w:t>
      </w:r>
    </w:p>
    <w:p w14:paraId="4B620688" w14:textId="26D6CA4A" w:rsidR="00B338F3" w:rsidRDefault="00B338F3" w:rsidP="004C2C99">
      <w:pPr>
        <w:pStyle w:val="ListParagraph"/>
        <w:numPr>
          <w:ilvl w:val="0"/>
          <w:numId w:val="45"/>
        </w:numPr>
        <w:spacing w:before="120" w:after="120" w:line="360" w:lineRule="auto"/>
        <w:jc w:val="both"/>
        <w:rPr>
          <w:rFonts w:ascii="Arial" w:hAnsi="Arial" w:cs="Arial"/>
        </w:rPr>
      </w:pPr>
      <w:r>
        <w:rPr>
          <w:rFonts w:ascii="Arial" w:hAnsi="Arial" w:cs="Arial"/>
        </w:rPr>
        <w:t>In case you need to access your certificate before its released contact the Foundation Programme Administrator</w:t>
      </w:r>
      <w:r w:rsidR="00B14468">
        <w:rPr>
          <w:rFonts w:ascii="Arial" w:hAnsi="Arial" w:cs="Arial"/>
        </w:rPr>
        <w:t>.</w:t>
      </w:r>
      <w:r>
        <w:rPr>
          <w:rFonts w:ascii="Arial" w:hAnsi="Arial" w:cs="Arial"/>
        </w:rPr>
        <w:t xml:space="preserve"> </w:t>
      </w:r>
    </w:p>
    <w:p w14:paraId="0AA15FCF" w14:textId="77777777" w:rsidR="00B338F3" w:rsidRDefault="00B338F3" w:rsidP="00B338F3">
      <w:pPr>
        <w:spacing w:before="120" w:after="120" w:line="360" w:lineRule="auto"/>
        <w:rPr>
          <w:rFonts w:ascii="Arial" w:hAnsi="Arial" w:cs="Arial"/>
          <w:sz w:val="10"/>
          <w:szCs w:val="10"/>
        </w:rPr>
      </w:pPr>
    </w:p>
    <w:p w14:paraId="2BAC7383" w14:textId="62408281" w:rsidR="00B338F3" w:rsidRDefault="00043794" w:rsidP="00B338F3">
      <w:pPr>
        <w:spacing w:before="120" w:after="120" w:line="360" w:lineRule="auto"/>
        <w:rPr>
          <w:rFonts w:ascii="Arial" w:hAnsi="Arial" w:cs="Arial"/>
          <w:b/>
          <w:color w:val="005696"/>
          <w:sz w:val="24"/>
          <w:szCs w:val="24"/>
        </w:rPr>
      </w:pPr>
      <w:r>
        <w:rPr>
          <w:rFonts w:ascii="Arial" w:hAnsi="Arial" w:cs="Arial"/>
          <w:b/>
          <w:color w:val="005696"/>
          <w:sz w:val="24"/>
          <w:szCs w:val="24"/>
        </w:rPr>
        <w:t>G</w:t>
      </w:r>
      <w:r w:rsidR="00B338F3">
        <w:rPr>
          <w:rFonts w:ascii="Arial" w:hAnsi="Arial" w:cs="Arial"/>
          <w:b/>
          <w:color w:val="005696"/>
          <w:sz w:val="24"/>
          <w:szCs w:val="24"/>
        </w:rPr>
        <w:t>MC Full Registration</w:t>
      </w:r>
    </w:p>
    <w:p w14:paraId="11D82403" w14:textId="77777777" w:rsidR="00B338F3" w:rsidRDefault="00B338F3" w:rsidP="004C2C99">
      <w:pPr>
        <w:pStyle w:val="ListParagraph"/>
        <w:numPr>
          <w:ilvl w:val="0"/>
          <w:numId w:val="46"/>
        </w:numPr>
        <w:spacing w:before="120" w:after="120" w:line="360" w:lineRule="auto"/>
        <w:jc w:val="both"/>
        <w:rPr>
          <w:rFonts w:ascii="Arial" w:hAnsi="Arial" w:cs="Arial"/>
        </w:rPr>
      </w:pPr>
      <w:r>
        <w:rPr>
          <w:rFonts w:ascii="Arial" w:hAnsi="Arial" w:cs="Arial"/>
        </w:rPr>
        <w:t>Achieved on completion of F1 year.</w:t>
      </w:r>
    </w:p>
    <w:p w14:paraId="2BEA3C24" w14:textId="77777777" w:rsidR="00B338F3" w:rsidRDefault="00B338F3" w:rsidP="004C2C99">
      <w:pPr>
        <w:pStyle w:val="ListParagraph"/>
        <w:numPr>
          <w:ilvl w:val="0"/>
          <w:numId w:val="46"/>
        </w:numPr>
        <w:spacing w:before="120" w:after="120" w:line="360" w:lineRule="auto"/>
        <w:jc w:val="both"/>
        <w:rPr>
          <w:rFonts w:ascii="Arial" w:hAnsi="Arial" w:cs="Arial"/>
        </w:rPr>
      </w:pPr>
      <w:r>
        <w:rPr>
          <w:rFonts w:ascii="Arial" w:hAnsi="Arial" w:cs="Arial"/>
        </w:rPr>
        <w:t xml:space="preserve">Training within Health Education England Wessex, you </w:t>
      </w:r>
      <w:r w:rsidRPr="007E7F97">
        <w:rPr>
          <w:rFonts w:ascii="Arial" w:hAnsi="Arial" w:cs="Arial"/>
        </w:rPr>
        <w:t>are now require</w:t>
      </w:r>
      <w:r w:rsidR="00B94D70" w:rsidRPr="007E7F97">
        <w:rPr>
          <w:rFonts w:ascii="Arial" w:hAnsi="Arial" w:cs="Arial"/>
        </w:rPr>
        <w:t>d</w:t>
      </w:r>
      <w:r w:rsidRPr="007E7F97">
        <w:rPr>
          <w:rFonts w:ascii="Arial" w:hAnsi="Arial" w:cs="Arial"/>
        </w:rPr>
        <w:t xml:space="preserve"> to </w:t>
      </w:r>
      <w:r>
        <w:rPr>
          <w:rFonts w:ascii="Arial" w:hAnsi="Arial" w:cs="Arial"/>
        </w:rPr>
        <w:t>connect to a ‘designated’ body by updating details on your GMC online account (GMC connect).</w:t>
      </w:r>
    </w:p>
    <w:p w14:paraId="5411FBA2" w14:textId="77777777" w:rsidR="00B338F3" w:rsidRDefault="00B338F3" w:rsidP="004C2C99">
      <w:pPr>
        <w:pStyle w:val="ListParagraph"/>
        <w:numPr>
          <w:ilvl w:val="0"/>
          <w:numId w:val="46"/>
        </w:numPr>
        <w:spacing w:before="120" w:after="120" w:line="360" w:lineRule="auto"/>
        <w:jc w:val="both"/>
        <w:rPr>
          <w:rFonts w:ascii="Arial" w:hAnsi="Arial" w:cs="Arial"/>
        </w:rPr>
      </w:pPr>
      <w:r>
        <w:rPr>
          <w:rFonts w:ascii="Arial" w:hAnsi="Arial" w:cs="Arial"/>
        </w:rPr>
        <w:t>Your designated body is the organisation that will help you with appraisal and revalidation.</w:t>
      </w:r>
    </w:p>
    <w:p w14:paraId="50EF456D" w14:textId="77777777" w:rsidR="00B338F3" w:rsidRDefault="00B338F3" w:rsidP="004C2C99">
      <w:pPr>
        <w:pStyle w:val="ListParagraph"/>
        <w:numPr>
          <w:ilvl w:val="0"/>
          <w:numId w:val="46"/>
        </w:numPr>
        <w:spacing w:before="120" w:after="120" w:line="360" w:lineRule="auto"/>
        <w:jc w:val="both"/>
        <w:rPr>
          <w:rFonts w:ascii="Arial" w:hAnsi="Arial" w:cs="Arial"/>
        </w:rPr>
      </w:pPr>
      <w:r>
        <w:rPr>
          <w:rFonts w:ascii="Arial" w:hAnsi="Arial" w:cs="Arial"/>
        </w:rPr>
        <w:t>Please log into your GMC connect account and enter the following details into the ‘My Revalidation’ section.</w:t>
      </w:r>
    </w:p>
    <w:p w14:paraId="06473CB2" w14:textId="77777777" w:rsidR="00B338F3" w:rsidRDefault="00B338F3" w:rsidP="004C2C99">
      <w:pPr>
        <w:pStyle w:val="ListParagraph"/>
        <w:numPr>
          <w:ilvl w:val="0"/>
          <w:numId w:val="46"/>
        </w:numPr>
        <w:spacing w:before="120" w:after="120" w:line="360" w:lineRule="auto"/>
        <w:jc w:val="both"/>
        <w:rPr>
          <w:rFonts w:ascii="Arial" w:hAnsi="Arial" w:cs="Arial"/>
        </w:rPr>
      </w:pPr>
      <w:r>
        <w:rPr>
          <w:rFonts w:ascii="Arial" w:hAnsi="Arial" w:cs="Arial"/>
        </w:rPr>
        <w:t>Resp</w:t>
      </w:r>
      <w:r w:rsidR="00B94D70">
        <w:rPr>
          <w:rFonts w:ascii="Arial" w:hAnsi="Arial" w:cs="Arial"/>
        </w:rPr>
        <w:t xml:space="preserve">onsible </w:t>
      </w:r>
      <w:r w:rsidR="00B94D70" w:rsidRPr="007E7F97">
        <w:rPr>
          <w:rFonts w:ascii="Arial" w:hAnsi="Arial" w:cs="Arial"/>
        </w:rPr>
        <w:t xml:space="preserve">Officer = Dr </w:t>
      </w:r>
      <w:r w:rsidR="00022FF8">
        <w:rPr>
          <w:rFonts w:ascii="Arial" w:hAnsi="Arial" w:cs="Arial"/>
        </w:rPr>
        <w:t>Paul Sa</w:t>
      </w:r>
      <w:r w:rsidR="00DC2B8D">
        <w:rPr>
          <w:rFonts w:ascii="Arial" w:hAnsi="Arial" w:cs="Arial"/>
        </w:rPr>
        <w:t>dler</w:t>
      </w:r>
      <w:r w:rsidRPr="007E7F97">
        <w:rPr>
          <w:rFonts w:ascii="Arial" w:hAnsi="Arial" w:cs="Arial"/>
        </w:rPr>
        <w:t xml:space="preserve">, Postgraduate </w:t>
      </w:r>
      <w:r>
        <w:rPr>
          <w:rFonts w:ascii="Arial" w:hAnsi="Arial" w:cs="Arial"/>
        </w:rPr>
        <w:t>Dean for HEE Wessex</w:t>
      </w:r>
    </w:p>
    <w:p w14:paraId="75F020D3" w14:textId="77777777" w:rsidR="00B338F3" w:rsidRDefault="00B338F3" w:rsidP="004C2C99">
      <w:pPr>
        <w:pStyle w:val="ListParagraph"/>
        <w:numPr>
          <w:ilvl w:val="0"/>
          <w:numId w:val="46"/>
        </w:numPr>
        <w:spacing w:before="120" w:after="120" w:line="360" w:lineRule="auto"/>
        <w:jc w:val="both"/>
        <w:rPr>
          <w:rFonts w:ascii="Arial" w:hAnsi="Arial" w:cs="Arial"/>
        </w:rPr>
      </w:pPr>
      <w:r>
        <w:rPr>
          <w:rFonts w:ascii="Arial" w:hAnsi="Arial" w:cs="Arial"/>
        </w:rPr>
        <w:t>Designated body = HEE Wessex</w:t>
      </w:r>
    </w:p>
    <w:p w14:paraId="18282648" w14:textId="77777777" w:rsidR="00B338F3" w:rsidRDefault="00B338F3" w:rsidP="004C2C99">
      <w:pPr>
        <w:pStyle w:val="ListParagraph"/>
        <w:numPr>
          <w:ilvl w:val="0"/>
          <w:numId w:val="46"/>
        </w:numPr>
        <w:spacing w:before="120" w:after="120" w:line="360" w:lineRule="auto"/>
        <w:jc w:val="both"/>
        <w:rPr>
          <w:rFonts w:ascii="Arial" w:hAnsi="Arial" w:cs="Arial"/>
        </w:rPr>
      </w:pPr>
      <w:r>
        <w:rPr>
          <w:rFonts w:ascii="Arial" w:hAnsi="Arial" w:cs="Arial"/>
        </w:rPr>
        <w:t xml:space="preserve">Designated body e-mail address = </w:t>
      </w:r>
      <w:hyperlink r:id="rId54" w:history="1">
        <w:r w:rsidRPr="00600FC4">
          <w:rPr>
            <w:rStyle w:val="Hyperlink"/>
            <w:rFonts w:ascii="Arial" w:hAnsi="Arial" w:cs="Arial"/>
          </w:rPr>
          <w:t>HEWRevalidation@wessex.hee.nhs.uk</w:t>
        </w:r>
      </w:hyperlink>
      <w:r>
        <w:rPr>
          <w:rFonts w:ascii="Arial" w:hAnsi="Arial" w:cs="Arial"/>
        </w:rPr>
        <w:t xml:space="preserve"> </w:t>
      </w:r>
    </w:p>
    <w:p w14:paraId="575153B9" w14:textId="77777777" w:rsidR="00B338F3" w:rsidRPr="001C410B" w:rsidRDefault="00B338F3" w:rsidP="004C2C99">
      <w:pPr>
        <w:pStyle w:val="ListParagraph"/>
        <w:numPr>
          <w:ilvl w:val="0"/>
          <w:numId w:val="46"/>
        </w:numPr>
        <w:spacing w:before="120" w:after="120" w:line="360" w:lineRule="auto"/>
        <w:jc w:val="both"/>
        <w:rPr>
          <w:rFonts w:ascii="Arial" w:hAnsi="Arial" w:cs="Arial"/>
        </w:rPr>
      </w:pPr>
      <w:r>
        <w:rPr>
          <w:rFonts w:ascii="Arial" w:hAnsi="Arial" w:cs="Arial"/>
        </w:rPr>
        <w:t>If you haven’t updated your connection three months after the reminder is sent, you will get a formal notice from the GMC that they are considering whether to remove your licence to practice.</w:t>
      </w:r>
    </w:p>
    <w:p w14:paraId="6605C98E" w14:textId="77777777" w:rsidR="00B338F3" w:rsidRDefault="00B338F3" w:rsidP="004C2C99">
      <w:pPr>
        <w:pStyle w:val="ListParagraph"/>
        <w:numPr>
          <w:ilvl w:val="0"/>
          <w:numId w:val="46"/>
        </w:numPr>
        <w:spacing w:before="120" w:after="120" w:line="360" w:lineRule="auto"/>
        <w:jc w:val="both"/>
        <w:rPr>
          <w:rFonts w:ascii="Arial" w:hAnsi="Arial" w:cs="Arial"/>
        </w:rPr>
      </w:pPr>
      <w:r>
        <w:rPr>
          <w:rFonts w:ascii="Arial" w:hAnsi="Arial" w:cs="Arial"/>
        </w:rPr>
        <w:t>More information about revalidation can be found on the GMC website:</w:t>
      </w:r>
    </w:p>
    <w:p w14:paraId="07123544" w14:textId="77777777" w:rsidR="00B338F3" w:rsidRDefault="000C7A70" w:rsidP="004C2C99">
      <w:pPr>
        <w:pStyle w:val="ListParagraph"/>
        <w:spacing w:before="120" w:after="120" w:line="360" w:lineRule="auto"/>
        <w:jc w:val="both"/>
        <w:rPr>
          <w:rFonts w:ascii="Arial" w:hAnsi="Arial" w:cs="Arial"/>
        </w:rPr>
      </w:pPr>
      <w:hyperlink r:id="rId55" w:history="1">
        <w:r w:rsidR="00B338F3" w:rsidRPr="00600FC4">
          <w:rPr>
            <w:rStyle w:val="Hyperlink"/>
            <w:rFonts w:ascii="Arial" w:hAnsi="Arial" w:cs="Arial"/>
          </w:rPr>
          <w:t>https://www.gmc-uk.org/doctors/revalidation.asp</w:t>
        </w:r>
      </w:hyperlink>
      <w:r w:rsidR="00B338F3">
        <w:rPr>
          <w:rFonts w:ascii="Arial" w:hAnsi="Arial" w:cs="Arial"/>
        </w:rPr>
        <w:t xml:space="preserve"> </w:t>
      </w:r>
    </w:p>
    <w:p w14:paraId="60921BA9" w14:textId="77777777" w:rsidR="00B338F3" w:rsidRDefault="00534F1C" w:rsidP="004C2C99">
      <w:pPr>
        <w:pStyle w:val="ListParagraph"/>
        <w:numPr>
          <w:ilvl w:val="0"/>
          <w:numId w:val="46"/>
        </w:numPr>
        <w:spacing w:before="120" w:after="120" w:line="360" w:lineRule="auto"/>
        <w:jc w:val="both"/>
        <w:rPr>
          <w:rFonts w:ascii="Arial" w:hAnsi="Arial" w:cs="Arial"/>
        </w:rPr>
      </w:pPr>
      <w:r>
        <w:rPr>
          <w:rFonts w:ascii="Arial" w:hAnsi="Arial" w:cs="Arial"/>
        </w:rPr>
        <w:t>There is also a page with more information for doctors in training here:</w:t>
      </w:r>
    </w:p>
    <w:p w14:paraId="603C17CE" w14:textId="77777777" w:rsidR="00534F1C" w:rsidRDefault="000C7A70" w:rsidP="004C2C99">
      <w:pPr>
        <w:pStyle w:val="ListParagraph"/>
        <w:spacing w:before="120" w:after="120" w:line="360" w:lineRule="auto"/>
        <w:jc w:val="both"/>
        <w:rPr>
          <w:rFonts w:ascii="Arial" w:hAnsi="Arial" w:cs="Arial"/>
        </w:rPr>
      </w:pPr>
      <w:hyperlink r:id="rId56" w:history="1">
        <w:r w:rsidR="00534F1C" w:rsidRPr="00600FC4">
          <w:rPr>
            <w:rStyle w:val="Hyperlink"/>
            <w:rFonts w:ascii="Arial" w:hAnsi="Arial" w:cs="Arial"/>
          </w:rPr>
          <w:t>https://www.gmc-uk.org/doctors/revalidation/12383.asp</w:t>
        </w:r>
      </w:hyperlink>
      <w:r w:rsidR="00534F1C">
        <w:rPr>
          <w:rFonts w:ascii="Arial" w:hAnsi="Arial" w:cs="Arial"/>
        </w:rPr>
        <w:t xml:space="preserve"> </w:t>
      </w:r>
    </w:p>
    <w:p w14:paraId="7C6A2BE0" w14:textId="77777777" w:rsidR="00534F1C" w:rsidRPr="00534F1C" w:rsidRDefault="00534F1C" w:rsidP="00534F1C">
      <w:pPr>
        <w:spacing w:before="120" w:after="120" w:line="360" w:lineRule="auto"/>
        <w:rPr>
          <w:rFonts w:ascii="Arial" w:hAnsi="Arial" w:cs="Arial"/>
          <w:sz w:val="10"/>
          <w:szCs w:val="10"/>
        </w:rPr>
      </w:pPr>
    </w:p>
    <w:p w14:paraId="10221BC0" w14:textId="77777777" w:rsidR="00534F1C" w:rsidRDefault="00534F1C" w:rsidP="00534F1C">
      <w:pPr>
        <w:spacing w:before="120" w:after="120" w:line="360" w:lineRule="auto"/>
        <w:rPr>
          <w:rFonts w:ascii="Arial" w:hAnsi="Arial" w:cs="Arial"/>
          <w:b/>
          <w:color w:val="005696"/>
          <w:sz w:val="24"/>
          <w:szCs w:val="24"/>
        </w:rPr>
      </w:pPr>
      <w:r>
        <w:rPr>
          <w:rFonts w:ascii="Arial" w:hAnsi="Arial" w:cs="Arial"/>
          <w:b/>
          <w:color w:val="005696"/>
          <w:sz w:val="24"/>
          <w:szCs w:val="24"/>
        </w:rPr>
        <w:t>Academic Post</w:t>
      </w:r>
    </w:p>
    <w:p w14:paraId="078F5378" w14:textId="77777777" w:rsidR="00534F1C" w:rsidRDefault="00534F1C" w:rsidP="004C2C99">
      <w:pPr>
        <w:pStyle w:val="ListParagraph"/>
        <w:numPr>
          <w:ilvl w:val="0"/>
          <w:numId w:val="46"/>
        </w:numPr>
        <w:spacing w:before="120" w:after="120" w:line="360" w:lineRule="auto"/>
        <w:jc w:val="both"/>
        <w:rPr>
          <w:rFonts w:ascii="Arial" w:hAnsi="Arial" w:cs="Arial"/>
        </w:rPr>
      </w:pPr>
      <w:r>
        <w:rPr>
          <w:rFonts w:ascii="Arial" w:hAnsi="Arial" w:cs="Arial"/>
        </w:rPr>
        <w:t>The FP at SFTH has one academic post it recruits to.</w:t>
      </w:r>
    </w:p>
    <w:p w14:paraId="2081D758" w14:textId="77777777" w:rsidR="00534F1C" w:rsidRDefault="00534F1C" w:rsidP="004C2C99">
      <w:pPr>
        <w:pStyle w:val="ListParagraph"/>
        <w:numPr>
          <w:ilvl w:val="0"/>
          <w:numId w:val="46"/>
        </w:numPr>
        <w:spacing w:before="120" w:after="120" w:line="360" w:lineRule="auto"/>
        <w:jc w:val="both"/>
        <w:rPr>
          <w:rFonts w:ascii="Arial" w:hAnsi="Arial" w:cs="Arial"/>
        </w:rPr>
      </w:pPr>
      <w:r>
        <w:rPr>
          <w:rFonts w:ascii="Arial" w:hAnsi="Arial" w:cs="Arial"/>
        </w:rPr>
        <w:t xml:space="preserve">The ES for Academic posts is </w:t>
      </w:r>
      <w:r w:rsidRPr="00842942">
        <w:rPr>
          <w:rFonts w:ascii="Arial" w:hAnsi="Arial" w:cs="Arial"/>
        </w:rPr>
        <w:t>Dr Richard Smith</w:t>
      </w:r>
    </w:p>
    <w:p w14:paraId="2A5CC518" w14:textId="48FE948C" w:rsidR="004616A6" w:rsidRPr="00842942" w:rsidRDefault="004616A6" w:rsidP="004C2C99">
      <w:pPr>
        <w:pStyle w:val="ListParagraph"/>
        <w:numPr>
          <w:ilvl w:val="0"/>
          <w:numId w:val="46"/>
        </w:numPr>
        <w:spacing w:before="120" w:after="120" w:line="360" w:lineRule="auto"/>
        <w:jc w:val="both"/>
        <w:rPr>
          <w:rFonts w:ascii="Arial" w:hAnsi="Arial" w:cs="Arial"/>
        </w:rPr>
      </w:pPr>
      <w:r w:rsidRPr="00842942">
        <w:rPr>
          <w:rFonts w:ascii="Arial" w:hAnsi="Arial" w:cs="Arial"/>
        </w:rPr>
        <w:t>The Academic post is now based in Medical Education and overseen by Dr Georgina Morris (FPD) and Dr Annabel Harris (Undergraduate Associate Clinical Sub Dean). Make sure you contact them within 1 month of your arrival in F1 year to start planning your placement.</w:t>
      </w:r>
    </w:p>
    <w:p w14:paraId="1AEBF327" w14:textId="77777777" w:rsidR="00534F1C" w:rsidRDefault="00534F1C" w:rsidP="004C2C99">
      <w:pPr>
        <w:pStyle w:val="ListParagraph"/>
        <w:numPr>
          <w:ilvl w:val="0"/>
          <w:numId w:val="46"/>
        </w:numPr>
        <w:spacing w:before="120" w:after="120" w:line="360" w:lineRule="auto"/>
        <w:jc w:val="both"/>
        <w:rPr>
          <w:rFonts w:ascii="Arial" w:hAnsi="Arial" w:cs="Arial"/>
        </w:rPr>
      </w:pPr>
      <w:r>
        <w:rPr>
          <w:rFonts w:ascii="Arial" w:hAnsi="Arial" w:cs="Arial"/>
        </w:rPr>
        <w:t>You are encouraged to give a short 10 minute presentation about your projects / research later in your F2 year at the end of both F1 and F2 teaching sessions.</w:t>
      </w:r>
    </w:p>
    <w:p w14:paraId="68DBCD66" w14:textId="77777777" w:rsidR="00534F1C" w:rsidRPr="00534F1C" w:rsidRDefault="00534F1C" w:rsidP="00534F1C">
      <w:pPr>
        <w:spacing w:before="120" w:after="120" w:line="360" w:lineRule="auto"/>
        <w:rPr>
          <w:rFonts w:ascii="Arial" w:hAnsi="Arial" w:cs="Arial"/>
          <w:sz w:val="10"/>
          <w:szCs w:val="10"/>
        </w:rPr>
      </w:pPr>
    </w:p>
    <w:p w14:paraId="53639EAA" w14:textId="77777777" w:rsidR="00534F1C" w:rsidRDefault="00534F1C" w:rsidP="00534F1C">
      <w:pPr>
        <w:spacing w:before="120" w:after="120" w:line="360" w:lineRule="auto"/>
        <w:rPr>
          <w:rFonts w:ascii="Arial" w:hAnsi="Arial" w:cs="Arial"/>
          <w:b/>
          <w:color w:val="005696"/>
          <w:sz w:val="24"/>
          <w:szCs w:val="24"/>
        </w:rPr>
      </w:pPr>
      <w:r>
        <w:rPr>
          <w:rFonts w:ascii="Arial" w:hAnsi="Arial" w:cs="Arial"/>
          <w:b/>
          <w:color w:val="005696"/>
          <w:sz w:val="24"/>
          <w:szCs w:val="24"/>
        </w:rPr>
        <w:t>Interviews</w:t>
      </w:r>
    </w:p>
    <w:p w14:paraId="2FCACD14" w14:textId="5FDB8699" w:rsidR="00534F1C" w:rsidRDefault="00534F1C" w:rsidP="004C2C99">
      <w:pPr>
        <w:pStyle w:val="ListParagraph"/>
        <w:numPr>
          <w:ilvl w:val="0"/>
          <w:numId w:val="47"/>
        </w:numPr>
        <w:spacing w:before="120" w:after="120" w:line="360" w:lineRule="auto"/>
        <w:jc w:val="both"/>
        <w:rPr>
          <w:rFonts w:ascii="Arial" w:hAnsi="Arial" w:cs="Arial"/>
        </w:rPr>
      </w:pPr>
      <w:r>
        <w:rPr>
          <w:rFonts w:ascii="Arial" w:hAnsi="Arial" w:cs="Arial"/>
        </w:rPr>
        <w:t>S</w:t>
      </w:r>
      <w:r w:rsidR="00043794">
        <w:rPr>
          <w:rFonts w:ascii="Arial" w:hAnsi="Arial" w:cs="Arial"/>
        </w:rPr>
        <w:t>N</w:t>
      </w:r>
      <w:r>
        <w:rPr>
          <w:rFonts w:ascii="Arial" w:hAnsi="Arial" w:cs="Arial"/>
        </w:rPr>
        <w:t>FTH must free you up to attend career interviews.</w:t>
      </w:r>
    </w:p>
    <w:p w14:paraId="122A52A2" w14:textId="77777777" w:rsidR="00534F1C" w:rsidRDefault="00534F1C" w:rsidP="004C2C99">
      <w:pPr>
        <w:pStyle w:val="ListParagraph"/>
        <w:numPr>
          <w:ilvl w:val="0"/>
          <w:numId w:val="47"/>
        </w:numPr>
        <w:spacing w:before="120" w:after="120" w:line="360" w:lineRule="auto"/>
        <w:jc w:val="both"/>
        <w:rPr>
          <w:rFonts w:ascii="Arial" w:hAnsi="Arial" w:cs="Arial"/>
        </w:rPr>
      </w:pPr>
      <w:r>
        <w:rPr>
          <w:rFonts w:ascii="Arial" w:hAnsi="Arial" w:cs="Arial"/>
        </w:rPr>
        <w:t>You should not be expected to work the night before or the night of your interview.</w:t>
      </w:r>
    </w:p>
    <w:p w14:paraId="7CB0C692" w14:textId="77777777" w:rsidR="00534F1C" w:rsidRDefault="00534F1C" w:rsidP="004C2C99">
      <w:pPr>
        <w:pStyle w:val="ListParagraph"/>
        <w:numPr>
          <w:ilvl w:val="0"/>
          <w:numId w:val="47"/>
        </w:numPr>
        <w:spacing w:before="120" w:after="120" w:line="360" w:lineRule="auto"/>
        <w:jc w:val="both"/>
        <w:rPr>
          <w:rFonts w:ascii="Arial" w:hAnsi="Arial" w:cs="Arial"/>
        </w:rPr>
      </w:pPr>
      <w:r>
        <w:rPr>
          <w:rFonts w:ascii="Arial" w:hAnsi="Arial" w:cs="Arial"/>
        </w:rPr>
        <w:t>It is your responsibility to liaise ASAP with your department so they can ensure appropriate cover is arranged, giving those who arrange the rota as much warning as possible.</w:t>
      </w:r>
    </w:p>
    <w:p w14:paraId="24BED84F" w14:textId="77777777" w:rsidR="00534F1C" w:rsidRDefault="00534F1C" w:rsidP="004C2C99">
      <w:pPr>
        <w:pStyle w:val="ListParagraph"/>
        <w:numPr>
          <w:ilvl w:val="0"/>
          <w:numId w:val="47"/>
        </w:numPr>
        <w:spacing w:before="120" w:after="120" w:line="360" w:lineRule="auto"/>
        <w:jc w:val="both"/>
        <w:rPr>
          <w:rFonts w:ascii="Arial" w:hAnsi="Arial" w:cs="Arial"/>
        </w:rPr>
      </w:pPr>
      <w:r>
        <w:rPr>
          <w:rFonts w:ascii="Arial" w:hAnsi="Arial" w:cs="Arial"/>
        </w:rPr>
        <w:t>It is not your responsibility however to arrange this cover.</w:t>
      </w:r>
    </w:p>
    <w:p w14:paraId="487D1F8C" w14:textId="77777777" w:rsidR="00534F1C" w:rsidRDefault="00534F1C" w:rsidP="004C2C99">
      <w:pPr>
        <w:pStyle w:val="ListParagraph"/>
        <w:numPr>
          <w:ilvl w:val="0"/>
          <w:numId w:val="47"/>
        </w:numPr>
        <w:spacing w:before="120" w:after="120" w:line="360" w:lineRule="auto"/>
        <w:jc w:val="both"/>
        <w:rPr>
          <w:rFonts w:ascii="Arial" w:hAnsi="Arial" w:cs="Arial"/>
        </w:rPr>
      </w:pPr>
      <w:r>
        <w:rPr>
          <w:rFonts w:ascii="Arial" w:hAnsi="Arial" w:cs="Arial"/>
        </w:rPr>
        <w:t xml:space="preserve">Work closely with those who organise the </w:t>
      </w:r>
      <w:r w:rsidRPr="007E7F97">
        <w:rPr>
          <w:rFonts w:ascii="Arial" w:hAnsi="Arial" w:cs="Arial"/>
        </w:rPr>
        <w:t>rotas</w:t>
      </w:r>
      <w:r w:rsidR="00B94D70" w:rsidRPr="007E7F97">
        <w:rPr>
          <w:rFonts w:ascii="Arial" w:hAnsi="Arial" w:cs="Arial"/>
        </w:rPr>
        <w:t>,</w:t>
      </w:r>
      <w:r w:rsidRPr="007E7F97">
        <w:rPr>
          <w:rFonts w:ascii="Arial" w:hAnsi="Arial" w:cs="Arial"/>
        </w:rPr>
        <w:t xml:space="preserve"> and your other trainees</w:t>
      </w:r>
      <w:r w:rsidR="00B94D70" w:rsidRPr="007E7F97">
        <w:rPr>
          <w:rFonts w:ascii="Arial" w:hAnsi="Arial" w:cs="Arial"/>
        </w:rPr>
        <w:t>,</w:t>
      </w:r>
      <w:r w:rsidRPr="007E7F97">
        <w:rPr>
          <w:rFonts w:ascii="Arial" w:hAnsi="Arial" w:cs="Arial"/>
        </w:rPr>
        <w:t xml:space="preserve"> to try </w:t>
      </w:r>
      <w:r>
        <w:rPr>
          <w:rFonts w:ascii="Arial" w:hAnsi="Arial" w:cs="Arial"/>
        </w:rPr>
        <w:t>to organise internal cover if at all possible.</w:t>
      </w:r>
    </w:p>
    <w:p w14:paraId="03301754" w14:textId="77777777" w:rsidR="00534F1C" w:rsidRDefault="00534F1C" w:rsidP="004C2C99">
      <w:pPr>
        <w:pStyle w:val="ListParagraph"/>
        <w:numPr>
          <w:ilvl w:val="0"/>
          <w:numId w:val="47"/>
        </w:numPr>
        <w:spacing w:before="120" w:after="120" w:line="360" w:lineRule="auto"/>
        <w:jc w:val="both"/>
        <w:rPr>
          <w:rFonts w:ascii="Arial" w:hAnsi="Arial" w:cs="Arial"/>
        </w:rPr>
      </w:pPr>
      <w:r>
        <w:rPr>
          <w:rFonts w:ascii="Arial" w:hAnsi="Arial" w:cs="Arial"/>
        </w:rPr>
        <w:t>Study leave is not available for interviews (see Study Leave section)</w:t>
      </w:r>
    </w:p>
    <w:p w14:paraId="66FBA058" w14:textId="77777777" w:rsidR="00534F1C" w:rsidRDefault="00534F1C" w:rsidP="004C2C99">
      <w:pPr>
        <w:pStyle w:val="ListParagraph"/>
        <w:numPr>
          <w:ilvl w:val="0"/>
          <w:numId w:val="47"/>
        </w:numPr>
        <w:spacing w:before="120" w:after="120" w:line="360" w:lineRule="auto"/>
        <w:jc w:val="both"/>
        <w:rPr>
          <w:rFonts w:ascii="Arial" w:hAnsi="Arial" w:cs="Arial"/>
        </w:rPr>
      </w:pPr>
      <w:r>
        <w:rPr>
          <w:rFonts w:ascii="Arial" w:hAnsi="Arial" w:cs="Arial"/>
        </w:rPr>
        <w:t>Annual leave or other time off agreed with the department must be used.</w:t>
      </w:r>
    </w:p>
    <w:p w14:paraId="5E433DF7" w14:textId="77777777" w:rsidR="00534F1C" w:rsidRDefault="00534F1C" w:rsidP="004C2C99">
      <w:pPr>
        <w:pStyle w:val="ListParagraph"/>
        <w:numPr>
          <w:ilvl w:val="0"/>
          <w:numId w:val="47"/>
        </w:numPr>
        <w:spacing w:before="120" w:after="120" w:line="360" w:lineRule="auto"/>
        <w:jc w:val="both"/>
        <w:rPr>
          <w:rFonts w:ascii="Arial" w:hAnsi="Arial" w:cs="Arial"/>
        </w:rPr>
      </w:pPr>
      <w:r>
        <w:rPr>
          <w:rFonts w:ascii="Arial" w:hAnsi="Arial" w:cs="Arial"/>
        </w:rPr>
        <w:t>There is an interviews skills session early in your F2 year.  There are also some good (and bad) external courses which may be a useful investment for you to consider.</w:t>
      </w:r>
    </w:p>
    <w:p w14:paraId="54AD1016" w14:textId="77777777" w:rsidR="00534F1C" w:rsidRDefault="00B94D70" w:rsidP="004C2C99">
      <w:pPr>
        <w:pStyle w:val="ListParagraph"/>
        <w:numPr>
          <w:ilvl w:val="0"/>
          <w:numId w:val="47"/>
        </w:numPr>
        <w:spacing w:before="120" w:after="120" w:line="360" w:lineRule="auto"/>
        <w:jc w:val="both"/>
        <w:rPr>
          <w:rFonts w:ascii="Arial" w:hAnsi="Arial" w:cs="Arial"/>
        </w:rPr>
      </w:pPr>
      <w:r w:rsidRPr="007E7F97">
        <w:rPr>
          <w:rFonts w:ascii="Arial" w:hAnsi="Arial" w:cs="Arial"/>
        </w:rPr>
        <w:t>Practising</w:t>
      </w:r>
      <w:r w:rsidR="00534F1C" w:rsidRPr="007E7F97">
        <w:rPr>
          <w:rFonts w:ascii="Arial" w:hAnsi="Arial" w:cs="Arial"/>
        </w:rPr>
        <w:t xml:space="preserve"> with colleagues</w:t>
      </w:r>
      <w:r w:rsidR="00534F1C">
        <w:rPr>
          <w:rFonts w:ascii="Arial" w:hAnsi="Arial" w:cs="Arial"/>
        </w:rPr>
        <w:t>, friends and family is also very useful.</w:t>
      </w:r>
    </w:p>
    <w:p w14:paraId="0E4EF04A" w14:textId="77777777" w:rsidR="00534F1C" w:rsidRDefault="00534F1C" w:rsidP="004C2C99">
      <w:pPr>
        <w:pStyle w:val="ListParagraph"/>
        <w:numPr>
          <w:ilvl w:val="0"/>
          <w:numId w:val="47"/>
        </w:numPr>
        <w:spacing w:before="120" w:after="120" w:line="360" w:lineRule="auto"/>
        <w:jc w:val="both"/>
        <w:rPr>
          <w:rFonts w:ascii="Arial" w:hAnsi="Arial" w:cs="Arial"/>
        </w:rPr>
      </w:pPr>
      <w:r>
        <w:rPr>
          <w:rFonts w:ascii="Arial" w:hAnsi="Arial" w:cs="Arial"/>
        </w:rPr>
        <w:t xml:space="preserve">Being a good clinician does not always correlate strongly </w:t>
      </w:r>
      <w:r w:rsidR="00B94D70">
        <w:rPr>
          <w:rFonts w:ascii="Arial" w:hAnsi="Arial" w:cs="Arial"/>
        </w:rPr>
        <w:t>with interviewing well</w:t>
      </w:r>
      <w:r w:rsidR="00B94D70" w:rsidRPr="007E7F97">
        <w:rPr>
          <w:rFonts w:ascii="Arial" w:hAnsi="Arial" w:cs="Arial"/>
        </w:rPr>
        <w:t>.  Practis</w:t>
      </w:r>
      <w:r w:rsidRPr="007E7F97">
        <w:rPr>
          <w:rFonts w:ascii="Arial" w:hAnsi="Arial" w:cs="Arial"/>
        </w:rPr>
        <w:t xml:space="preserve">ing and </w:t>
      </w:r>
      <w:r>
        <w:rPr>
          <w:rFonts w:ascii="Arial" w:hAnsi="Arial" w:cs="Arial"/>
        </w:rPr>
        <w:t>preparing (e.g. question spotting – mapped against the person spec) will nearly always improve your performance.</w:t>
      </w:r>
    </w:p>
    <w:p w14:paraId="056507A0" w14:textId="77777777" w:rsidR="006B6177" w:rsidRPr="006B6177" w:rsidRDefault="006B6177" w:rsidP="006B6177">
      <w:pPr>
        <w:spacing w:before="120" w:after="120" w:line="360" w:lineRule="auto"/>
        <w:ind w:left="360"/>
        <w:rPr>
          <w:rFonts w:ascii="Arial" w:hAnsi="Arial" w:cs="Arial"/>
          <w:sz w:val="10"/>
          <w:szCs w:val="10"/>
        </w:rPr>
      </w:pPr>
    </w:p>
    <w:p w14:paraId="0FE23635" w14:textId="77777777" w:rsidR="00534F1C" w:rsidRDefault="00534F1C" w:rsidP="00534F1C">
      <w:pPr>
        <w:spacing w:before="120" w:after="120" w:line="360" w:lineRule="auto"/>
        <w:rPr>
          <w:rFonts w:ascii="Arial" w:hAnsi="Arial" w:cs="Arial"/>
          <w:b/>
          <w:color w:val="005696"/>
          <w:sz w:val="24"/>
          <w:szCs w:val="24"/>
        </w:rPr>
      </w:pPr>
      <w:r>
        <w:rPr>
          <w:rFonts w:ascii="Arial" w:hAnsi="Arial" w:cs="Arial"/>
          <w:b/>
          <w:color w:val="005696"/>
          <w:sz w:val="24"/>
          <w:szCs w:val="24"/>
        </w:rPr>
        <w:t>Careers</w:t>
      </w:r>
    </w:p>
    <w:p w14:paraId="744641C1" w14:textId="77777777" w:rsidR="00534F1C" w:rsidRDefault="00534F1C" w:rsidP="004C2C99">
      <w:pPr>
        <w:pStyle w:val="ListParagraph"/>
        <w:numPr>
          <w:ilvl w:val="0"/>
          <w:numId w:val="48"/>
        </w:numPr>
        <w:spacing w:before="120" w:after="120" w:line="360" w:lineRule="auto"/>
        <w:jc w:val="both"/>
        <w:rPr>
          <w:rFonts w:ascii="Arial" w:hAnsi="Arial" w:cs="Arial"/>
        </w:rPr>
      </w:pPr>
      <w:r>
        <w:rPr>
          <w:rFonts w:ascii="Arial" w:hAnsi="Arial" w:cs="Arial"/>
        </w:rPr>
        <w:t>During your F1 year we will start to explore future career options with you.</w:t>
      </w:r>
    </w:p>
    <w:p w14:paraId="46557349" w14:textId="77777777" w:rsidR="00534F1C" w:rsidRDefault="00534F1C" w:rsidP="004C2C99">
      <w:pPr>
        <w:pStyle w:val="ListParagraph"/>
        <w:numPr>
          <w:ilvl w:val="0"/>
          <w:numId w:val="48"/>
        </w:numPr>
        <w:spacing w:before="120" w:after="120" w:line="360" w:lineRule="auto"/>
        <w:jc w:val="both"/>
        <w:rPr>
          <w:rFonts w:ascii="Arial" w:hAnsi="Arial" w:cs="Arial"/>
        </w:rPr>
      </w:pPr>
      <w:r>
        <w:rPr>
          <w:rFonts w:ascii="Arial" w:hAnsi="Arial" w:cs="Arial"/>
        </w:rPr>
        <w:t xml:space="preserve">Initial point of contact if wanting careers advice is your </w:t>
      </w:r>
      <w:r w:rsidR="00D7311B">
        <w:rPr>
          <w:rFonts w:ascii="Arial" w:hAnsi="Arial" w:cs="Arial"/>
        </w:rPr>
        <w:t>ES.</w:t>
      </w:r>
    </w:p>
    <w:p w14:paraId="5734A031" w14:textId="77777777" w:rsidR="00D7311B" w:rsidRPr="007912DC" w:rsidRDefault="00D31D44" w:rsidP="004C2C99">
      <w:pPr>
        <w:pStyle w:val="ListParagraph"/>
        <w:numPr>
          <w:ilvl w:val="0"/>
          <w:numId w:val="48"/>
        </w:numPr>
        <w:spacing w:before="120" w:after="120" w:line="360" w:lineRule="auto"/>
        <w:jc w:val="both"/>
        <w:rPr>
          <w:rFonts w:ascii="Arial" w:hAnsi="Arial" w:cs="Arial"/>
        </w:rPr>
      </w:pPr>
      <w:r w:rsidRPr="00935E93">
        <w:rPr>
          <w:rFonts w:ascii="Arial" w:hAnsi="Arial" w:cs="Arial"/>
        </w:rPr>
        <w:t>Our DME (Dr Emma Halliwell</w:t>
      </w:r>
      <w:r w:rsidR="00D7311B" w:rsidRPr="00935E93">
        <w:rPr>
          <w:rFonts w:ascii="Arial" w:hAnsi="Arial" w:cs="Arial"/>
        </w:rPr>
        <w:t xml:space="preserve">) is our hospital’s career lead and runs a Career Development Session </w:t>
      </w:r>
      <w:r w:rsidR="00D7311B" w:rsidRPr="007912DC">
        <w:rPr>
          <w:rFonts w:ascii="Arial" w:hAnsi="Arial" w:cs="Arial"/>
        </w:rPr>
        <w:t xml:space="preserve">in </w:t>
      </w:r>
      <w:r w:rsidRPr="007912DC">
        <w:rPr>
          <w:rFonts w:ascii="Arial" w:hAnsi="Arial" w:cs="Arial"/>
        </w:rPr>
        <w:t xml:space="preserve">the teaching programme.  Dr </w:t>
      </w:r>
      <w:proofErr w:type="spellStart"/>
      <w:r w:rsidRPr="007912DC">
        <w:rPr>
          <w:rFonts w:ascii="Arial" w:hAnsi="Arial" w:cs="Arial"/>
        </w:rPr>
        <w:t>Haliwell</w:t>
      </w:r>
      <w:proofErr w:type="spellEnd"/>
      <w:r w:rsidR="00D7311B" w:rsidRPr="007912DC">
        <w:rPr>
          <w:rFonts w:ascii="Arial" w:hAnsi="Arial" w:cs="Arial"/>
        </w:rPr>
        <w:t xml:space="preserve"> and the FPD are both happy for you to approach them as well as your ES.</w:t>
      </w:r>
    </w:p>
    <w:p w14:paraId="18F26E7D" w14:textId="77777777" w:rsidR="00D7311B" w:rsidRDefault="00D7311B" w:rsidP="006D6017">
      <w:pPr>
        <w:pStyle w:val="ListParagraph"/>
        <w:numPr>
          <w:ilvl w:val="0"/>
          <w:numId w:val="48"/>
        </w:numPr>
        <w:spacing w:before="120" w:after="120" w:line="360" w:lineRule="auto"/>
        <w:rPr>
          <w:rFonts w:ascii="Arial" w:hAnsi="Arial" w:cs="Arial"/>
        </w:rPr>
      </w:pPr>
      <w:r>
        <w:rPr>
          <w:rFonts w:ascii="Arial" w:hAnsi="Arial" w:cs="Arial"/>
        </w:rPr>
        <w:t>4 Stage approach:</w:t>
      </w:r>
    </w:p>
    <w:p w14:paraId="27858076" w14:textId="77777777" w:rsidR="00D7311B" w:rsidRDefault="00D7311B" w:rsidP="006D6017">
      <w:pPr>
        <w:pStyle w:val="ListParagraph"/>
        <w:numPr>
          <w:ilvl w:val="0"/>
          <w:numId w:val="49"/>
        </w:numPr>
        <w:spacing w:before="120" w:after="120" w:line="360" w:lineRule="auto"/>
        <w:rPr>
          <w:rFonts w:ascii="Arial" w:hAnsi="Arial" w:cs="Arial"/>
        </w:rPr>
      </w:pPr>
      <w:r>
        <w:rPr>
          <w:rFonts w:ascii="Arial" w:hAnsi="Arial" w:cs="Arial"/>
        </w:rPr>
        <w:t>Self-assessment</w:t>
      </w:r>
    </w:p>
    <w:p w14:paraId="479DFA8B" w14:textId="77777777" w:rsidR="00D7311B" w:rsidRDefault="00D7311B" w:rsidP="006D6017">
      <w:pPr>
        <w:pStyle w:val="ListParagraph"/>
        <w:numPr>
          <w:ilvl w:val="0"/>
          <w:numId w:val="49"/>
        </w:numPr>
        <w:spacing w:before="120" w:after="120" w:line="360" w:lineRule="auto"/>
        <w:rPr>
          <w:rFonts w:ascii="Arial" w:hAnsi="Arial" w:cs="Arial"/>
        </w:rPr>
      </w:pPr>
      <w:r>
        <w:rPr>
          <w:rFonts w:ascii="Arial" w:hAnsi="Arial" w:cs="Arial"/>
        </w:rPr>
        <w:t>Career exploration</w:t>
      </w:r>
    </w:p>
    <w:p w14:paraId="12A191DF" w14:textId="77777777" w:rsidR="00D7311B" w:rsidRDefault="00D7311B" w:rsidP="006D6017">
      <w:pPr>
        <w:pStyle w:val="ListParagraph"/>
        <w:numPr>
          <w:ilvl w:val="0"/>
          <w:numId w:val="49"/>
        </w:numPr>
        <w:spacing w:before="120" w:after="120" w:line="360" w:lineRule="auto"/>
        <w:rPr>
          <w:rFonts w:ascii="Arial" w:hAnsi="Arial" w:cs="Arial"/>
        </w:rPr>
      </w:pPr>
      <w:r>
        <w:rPr>
          <w:rFonts w:ascii="Arial" w:hAnsi="Arial" w:cs="Arial"/>
        </w:rPr>
        <w:t>Decision making (including making ‘Plan B’s)</w:t>
      </w:r>
    </w:p>
    <w:p w14:paraId="5B65D6A7" w14:textId="77777777" w:rsidR="00D7311B" w:rsidRDefault="00D7311B" w:rsidP="006D6017">
      <w:pPr>
        <w:pStyle w:val="ListParagraph"/>
        <w:numPr>
          <w:ilvl w:val="0"/>
          <w:numId w:val="49"/>
        </w:numPr>
        <w:spacing w:before="120" w:after="120" w:line="360" w:lineRule="auto"/>
        <w:rPr>
          <w:rFonts w:ascii="Arial" w:hAnsi="Arial" w:cs="Arial"/>
        </w:rPr>
      </w:pPr>
      <w:r>
        <w:rPr>
          <w:rFonts w:ascii="Arial" w:hAnsi="Arial" w:cs="Arial"/>
        </w:rPr>
        <w:t>Plan implementation</w:t>
      </w:r>
    </w:p>
    <w:p w14:paraId="6CE898CF" w14:textId="77777777" w:rsidR="00D7311B" w:rsidRDefault="00D7311B" w:rsidP="006D6017">
      <w:pPr>
        <w:pStyle w:val="ListParagraph"/>
        <w:numPr>
          <w:ilvl w:val="0"/>
          <w:numId w:val="50"/>
        </w:numPr>
        <w:spacing w:before="120" w:after="120" w:line="360" w:lineRule="auto"/>
        <w:rPr>
          <w:rFonts w:ascii="Arial" w:hAnsi="Arial" w:cs="Arial"/>
        </w:rPr>
      </w:pPr>
      <w:r>
        <w:rPr>
          <w:rFonts w:ascii="Arial" w:hAnsi="Arial" w:cs="Arial"/>
        </w:rPr>
        <w:t>Useful websites include:</w:t>
      </w:r>
    </w:p>
    <w:p w14:paraId="323B3CBA" w14:textId="77777777" w:rsidR="00D7311B" w:rsidRDefault="000C7A70" w:rsidP="006D6017">
      <w:pPr>
        <w:pStyle w:val="ListParagraph"/>
        <w:numPr>
          <w:ilvl w:val="0"/>
          <w:numId w:val="51"/>
        </w:numPr>
        <w:spacing w:before="120" w:after="120" w:line="360" w:lineRule="auto"/>
        <w:rPr>
          <w:rFonts w:ascii="Arial" w:hAnsi="Arial" w:cs="Arial"/>
        </w:rPr>
      </w:pPr>
      <w:hyperlink r:id="rId57" w:history="1">
        <w:r w:rsidR="00D7311B" w:rsidRPr="00600FC4">
          <w:rPr>
            <w:rStyle w:val="Hyperlink"/>
            <w:rFonts w:ascii="Arial" w:hAnsi="Arial" w:cs="Arial"/>
          </w:rPr>
          <w:t>www.medicalcareers.nhs.uk</w:t>
        </w:r>
      </w:hyperlink>
    </w:p>
    <w:p w14:paraId="25958B68" w14:textId="77777777" w:rsidR="00D7311B" w:rsidRDefault="000C7A70" w:rsidP="006D6017">
      <w:pPr>
        <w:pStyle w:val="ListParagraph"/>
        <w:numPr>
          <w:ilvl w:val="0"/>
          <w:numId w:val="51"/>
        </w:numPr>
        <w:spacing w:before="120" w:after="120" w:line="360" w:lineRule="auto"/>
        <w:rPr>
          <w:rFonts w:ascii="Arial" w:hAnsi="Arial" w:cs="Arial"/>
        </w:rPr>
      </w:pPr>
      <w:hyperlink r:id="rId58" w:history="1">
        <w:r w:rsidR="00D7311B" w:rsidRPr="00600FC4">
          <w:rPr>
            <w:rStyle w:val="Hyperlink"/>
            <w:rFonts w:ascii="Arial" w:hAnsi="Arial" w:cs="Arial"/>
          </w:rPr>
          <w:t>www.windmillsonline.co.uk</w:t>
        </w:r>
      </w:hyperlink>
      <w:r w:rsidR="00D7311B">
        <w:rPr>
          <w:rFonts w:ascii="Arial" w:hAnsi="Arial" w:cs="Arial"/>
        </w:rPr>
        <w:t xml:space="preserve"> </w:t>
      </w:r>
    </w:p>
    <w:p w14:paraId="7511D478" w14:textId="77777777" w:rsidR="00D7311B" w:rsidRDefault="000C7A70" w:rsidP="006D6017">
      <w:pPr>
        <w:pStyle w:val="ListParagraph"/>
        <w:numPr>
          <w:ilvl w:val="0"/>
          <w:numId w:val="51"/>
        </w:numPr>
        <w:spacing w:before="120" w:after="120" w:line="360" w:lineRule="auto"/>
        <w:rPr>
          <w:rFonts w:ascii="Arial" w:hAnsi="Arial" w:cs="Arial"/>
        </w:rPr>
      </w:pPr>
      <w:hyperlink r:id="rId59" w:history="1">
        <w:r w:rsidR="00D7311B" w:rsidRPr="00600FC4">
          <w:rPr>
            <w:rStyle w:val="Hyperlink"/>
            <w:rFonts w:ascii="Arial" w:hAnsi="Arial" w:cs="Arial"/>
          </w:rPr>
          <w:t>http://careers.bmj.com/careers/hospital-medical-healthcare-doctors-jobs.html</w:t>
        </w:r>
      </w:hyperlink>
    </w:p>
    <w:p w14:paraId="4810E891" w14:textId="77777777" w:rsidR="00D7311B" w:rsidRDefault="000C7A70" w:rsidP="006D6017">
      <w:pPr>
        <w:pStyle w:val="ListParagraph"/>
        <w:numPr>
          <w:ilvl w:val="0"/>
          <w:numId w:val="51"/>
        </w:numPr>
        <w:spacing w:before="120" w:after="120" w:line="360" w:lineRule="auto"/>
        <w:rPr>
          <w:rFonts w:ascii="Arial" w:hAnsi="Arial" w:cs="Arial"/>
        </w:rPr>
      </w:pPr>
      <w:hyperlink r:id="rId60" w:history="1">
        <w:r w:rsidR="00D7311B" w:rsidRPr="00600FC4">
          <w:rPr>
            <w:rStyle w:val="Hyperlink"/>
            <w:rFonts w:ascii="Arial" w:hAnsi="Arial" w:cs="Arial"/>
          </w:rPr>
          <w:t>http://www.wessexdeanery.nhs.uk/specialty_schools/specialty_schools.aspx</w:t>
        </w:r>
      </w:hyperlink>
      <w:r w:rsidR="00D7311B">
        <w:rPr>
          <w:rFonts w:ascii="Arial" w:hAnsi="Arial" w:cs="Arial"/>
        </w:rPr>
        <w:t xml:space="preserve">  - gives you the competition ratios – useful for ‘Plan B’</w:t>
      </w:r>
    </w:p>
    <w:p w14:paraId="4BB6EEF2" w14:textId="77777777" w:rsidR="00577719" w:rsidRPr="00AE15D7" w:rsidRDefault="000C7A70" w:rsidP="00AE15D7">
      <w:pPr>
        <w:pStyle w:val="ListParagraph"/>
        <w:numPr>
          <w:ilvl w:val="0"/>
          <w:numId w:val="51"/>
        </w:numPr>
        <w:spacing w:before="120" w:after="120" w:line="360" w:lineRule="auto"/>
        <w:rPr>
          <w:rFonts w:ascii="Arial" w:hAnsi="Arial" w:cs="Arial"/>
        </w:rPr>
      </w:pPr>
      <w:hyperlink r:id="rId61" w:history="1">
        <w:r w:rsidR="00577719" w:rsidRPr="00600FC4">
          <w:rPr>
            <w:rStyle w:val="Hyperlink"/>
            <w:rFonts w:ascii="Arial" w:hAnsi="Arial" w:cs="Arial"/>
          </w:rPr>
          <w:t>https://www.healthcareers.nhs.uk/</w:t>
        </w:r>
      </w:hyperlink>
      <w:r w:rsidR="00577719">
        <w:rPr>
          <w:rFonts w:ascii="Arial" w:hAnsi="Arial" w:cs="Arial"/>
        </w:rPr>
        <w:t xml:space="preserve"> </w:t>
      </w:r>
    </w:p>
    <w:p w14:paraId="43F9A5D0" w14:textId="77777777" w:rsidR="00D7311B" w:rsidRPr="00E0163C" w:rsidRDefault="00D7311B" w:rsidP="006D6017">
      <w:pPr>
        <w:pStyle w:val="ListParagraph"/>
        <w:numPr>
          <w:ilvl w:val="0"/>
          <w:numId w:val="50"/>
        </w:numPr>
        <w:spacing w:before="120" w:after="120" w:line="360" w:lineRule="auto"/>
        <w:rPr>
          <w:rFonts w:ascii="Arial" w:hAnsi="Arial" w:cs="Arial"/>
          <w:b/>
        </w:rPr>
      </w:pPr>
      <w:r w:rsidRPr="00E0163C">
        <w:rPr>
          <w:rFonts w:ascii="Arial" w:hAnsi="Arial" w:cs="Arial"/>
          <w:b/>
        </w:rPr>
        <w:t>Start thinking about this stuff early.</w:t>
      </w:r>
    </w:p>
    <w:p w14:paraId="5B5AE59E" w14:textId="77777777" w:rsidR="00B94D70" w:rsidRDefault="00B94D70" w:rsidP="00D7311B">
      <w:pPr>
        <w:spacing w:before="120" w:after="120" w:line="360" w:lineRule="auto"/>
        <w:rPr>
          <w:rFonts w:ascii="Arial" w:hAnsi="Arial" w:cs="Arial"/>
          <w:sz w:val="10"/>
          <w:szCs w:val="10"/>
        </w:rPr>
      </w:pPr>
    </w:p>
    <w:p w14:paraId="4927BC0F" w14:textId="77777777" w:rsidR="00D7311B" w:rsidRDefault="00D7311B" w:rsidP="00D7311B">
      <w:pPr>
        <w:spacing w:before="120" w:after="120" w:line="360" w:lineRule="auto"/>
        <w:rPr>
          <w:rFonts w:ascii="Arial" w:hAnsi="Arial" w:cs="Arial"/>
          <w:b/>
          <w:color w:val="005696"/>
          <w:sz w:val="24"/>
          <w:szCs w:val="24"/>
        </w:rPr>
      </w:pPr>
      <w:r>
        <w:rPr>
          <w:rFonts w:ascii="Arial" w:hAnsi="Arial" w:cs="Arial"/>
          <w:b/>
          <w:color w:val="005696"/>
          <w:sz w:val="24"/>
          <w:szCs w:val="24"/>
        </w:rPr>
        <w:t>Tasters</w:t>
      </w:r>
    </w:p>
    <w:p w14:paraId="1466673D" w14:textId="77777777" w:rsidR="00D7311B" w:rsidRDefault="00D7311B" w:rsidP="004C2C99">
      <w:pPr>
        <w:pStyle w:val="ListParagraph"/>
        <w:numPr>
          <w:ilvl w:val="0"/>
          <w:numId w:val="50"/>
        </w:numPr>
        <w:spacing w:before="120" w:after="120" w:line="360" w:lineRule="auto"/>
        <w:jc w:val="both"/>
        <w:rPr>
          <w:rFonts w:ascii="Arial" w:hAnsi="Arial" w:cs="Arial"/>
        </w:rPr>
      </w:pPr>
      <w:r>
        <w:rPr>
          <w:rFonts w:ascii="Arial" w:hAnsi="Arial" w:cs="Arial"/>
        </w:rPr>
        <w:t>You are encouraged to seek taster experiences to help career planning and development, in order to develop insight into the work of the speciality and promote careers reflection.</w:t>
      </w:r>
    </w:p>
    <w:p w14:paraId="37935631" w14:textId="77777777" w:rsidR="006D6017" w:rsidRDefault="006D6017" w:rsidP="004C2C99">
      <w:pPr>
        <w:pStyle w:val="ListParagraph"/>
        <w:numPr>
          <w:ilvl w:val="0"/>
          <w:numId w:val="50"/>
        </w:numPr>
        <w:spacing w:before="120" w:after="120" w:line="360" w:lineRule="auto"/>
        <w:jc w:val="both"/>
        <w:rPr>
          <w:rFonts w:ascii="Arial" w:hAnsi="Arial" w:cs="Arial"/>
        </w:rPr>
      </w:pPr>
      <w:r>
        <w:rPr>
          <w:rFonts w:ascii="Arial" w:hAnsi="Arial" w:cs="Arial"/>
        </w:rPr>
        <w:t>Initial point of contact for advice in the planning of taster experiences is your ES.  However, if necessary please approach the FPD.</w:t>
      </w:r>
    </w:p>
    <w:p w14:paraId="2A5E7722" w14:textId="77777777" w:rsidR="006D6017" w:rsidRDefault="006D6017" w:rsidP="004C2C99">
      <w:pPr>
        <w:pStyle w:val="ListParagraph"/>
        <w:numPr>
          <w:ilvl w:val="0"/>
          <w:numId w:val="50"/>
        </w:numPr>
        <w:spacing w:before="120" w:after="120" w:line="360" w:lineRule="auto"/>
        <w:jc w:val="both"/>
        <w:rPr>
          <w:rFonts w:ascii="Arial" w:hAnsi="Arial" w:cs="Arial"/>
        </w:rPr>
      </w:pPr>
      <w:r>
        <w:rPr>
          <w:rFonts w:ascii="Arial" w:hAnsi="Arial" w:cs="Arial"/>
        </w:rPr>
        <w:t>Study leave can be used for this (see section on Study Leave)</w:t>
      </w:r>
      <w:r w:rsidR="00A32A50">
        <w:rPr>
          <w:rFonts w:ascii="Arial" w:hAnsi="Arial" w:cs="Arial"/>
        </w:rPr>
        <w:t>.</w:t>
      </w:r>
    </w:p>
    <w:p w14:paraId="050D2B52" w14:textId="77777777" w:rsidR="00A32A50" w:rsidRPr="00A32A50" w:rsidRDefault="00A32A50" w:rsidP="00A32A50">
      <w:pPr>
        <w:spacing w:before="120" w:after="120" w:line="360" w:lineRule="auto"/>
        <w:rPr>
          <w:rFonts w:ascii="Arial" w:hAnsi="Arial" w:cs="Arial"/>
          <w:sz w:val="10"/>
          <w:szCs w:val="10"/>
        </w:rPr>
      </w:pPr>
    </w:p>
    <w:p w14:paraId="6543A5B4" w14:textId="77777777" w:rsidR="00A32A50" w:rsidRDefault="00A32A50" w:rsidP="004C2C99">
      <w:pPr>
        <w:spacing w:before="120" w:after="120" w:line="360" w:lineRule="auto"/>
        <w:jc w:val="both"/>
        <w:rPr>
          <w:rFonts w:ascii="Arial" w:hAnsi="Arial" w:cs="Arial"/>
          <w:b/>
          <w:color w:val="005696"/>
          <w:sz w:val="24"/>
          <w:szCs w:val="24"/>
        </w:rPr>
      </w:pPr>
      <w:r>
        <w:rPr>
          <w:rFonts w:ascii="Arial" w:hAnsi="Arial" w:cs="Arial"/>
          <w:b/>
          <w:color w:val="005696"/>
          <w:sz w:val="24"/>
          <w:szCs w:val="24"/>
        </w:rPr>
        <w:t>Titles</w:t>
      </w:r>
    </w:p>
    <w:p w14:paraId="6F38DE14" w14:textId="77777777" w:rsidR="00A32A50" w:rsidRDefault="00A32A50" w:rsidP="004C2C99">
      <w:pPr>
        <w:pStyle w:val="ListParagraph"/>
        <w:numPr>
          <w:ilvl w:val="0"/>
          <w:numId w:val="52"/>
        </w:numPr>
        <w:spacing w:before="120" w:after="120" w:line="360" w:lineRule="auto"/>
        <w:jc w:val="both"/>
        <w:rPr>
          <w:rFonts w:ascii="Arial" w:hAnsi="Arial" w:cs="Arial"/>
        </w:rPr>
      </w:pPr>
      <w:r>
        <w:rPr>
          <w:rFonts w:ascii="Arial" w:hAnsi="Arial" w:cs="Arial"/>
        </w:rPr>
        <w:t xml:space="preserve">At the beginning of your jobs ask in an adult fashion what the other members of your team want you to call them; both away from and in front of patients – i.e. </w:t>
      </w:r>
      <w:proofErr w:type="spellStart"/>
      <w:r>
        <w:rPr>
          <w:rFonts w:ascii="Arial" w:hAnsi="Arial" w:cs="Arial"/>
        </w:rPr>
        <w:t>Dr.</w:t>
      </w:r>
      <w:proofErr w:type="spellEnd"/>
      <w:r>
        <w:rPr>
          <w:rFonts w:ascii="Arial" w:hAnsi="Arial" w:cs="Arial"/>
        </w:rPr>
        <w:t xml:space="preserve"> / Mr. etc..</w:t>
      </w:r>
    </w:p>
    <w:p w14:paraId="73AC907C" w14:textId="77777777" w:rsidR="00A32A50" w:rsidRDefault="00A32A50" w:rsidP="004C2C99">
      <w:pPr>
        <w:pStyle w:val="ListParagraph"/>
        <w:numPr>
          <w:ilvl w:val="0"/>
          <w:numId w:val="52"/>
        </w:numPr>
        <w:spacing w:before="120" w:after="120" w:line="360" w:lineRule="auto"/>
        <w:jc w:val="both"/>
        <w:rPr>
          <w:rFonts w:ascii="Arial" w:hAnsi="Arial" w:cs="Arial"/>
        </w:rPr>
      </w:pPr>
      <w:r>
        <w:rPr>
          <w:rFonts w:ascii="Arial" w:hAnsi="Arial" w:cs="Arial"/>
        </w:rPr>
        <w:t>When introducing yourself to patients for the first time always use your Title / First Name / Surname / Grade &amp; Speciality (if you feel appropriate you can always change to first name only as your doctor patient relationship develops).</w:t>
      </w:r>
    </w:p>
    <w:p w14:paraId="3E2FE28D" w14:textId="77777777" w:rsidR="00523E76" w:rsidRPr="00523E76" w:rsidRDefault="00523E76" w:rsidP="00A32A50">
      <w:pPr>
        <w:spacing w:before="120" w:after="120" w:line="360" w:lineRule="auto"/>
        <w:rPr>
          <w:rFonts w:ascii="Arial" w:hAnsi="Arial" w:cs="Arial"/>
          <w:b/>
          <w:color w:val="005696"/>
          <w:sz w:val="10"/>
          <w:szCs w:val="10"/>
        </w:rPr>
      </w:pPr>
    </w:p>
    <w:p w14:paraId="03C77F77" w14:textId="77777777" w:rsidR="00043794" w:rsidRDefault="00043794" w:rsidP="00A32A50">
      <w:pPr>
        <w:spacing w:before="120" w:after="120" w:line="360" w:lineRule="auto"/>
        <w:rPr>
          <w:rFonts w:ascii="Arial" w:hAnsi="Arial" w:cs="Arial"/>
          <w:b/>
          <w:color w:val="005696"/>
          <w:sz w:val="24"/>
          <w:szCs w:val="24"/>
        </w:rPr>
      </w:pPr>
    </w:p>
    <w:p w14:paraId="4E131EA7" w14:textId="77777777" w:rsidR="00A32A50" w:rsidRDefault="00A32A50" w:rsidP="00A32A50">
      <w:pPr>
        <w:spacing w:before="120" w:after="120" w:line="360" w:lineRule="auto"/>
        <w:rPr>
          <w:rFonts w:ascii="Arial" w:hAnsi="Arial" w:cs="Arial"/>
          <w:b/>
          <w:color w:val="005696"/>
          <w:sz w:val="24"/>
          <w:szCs w:val="24"/>
        </w:rPr>
      </w:pPr>
      <w:r>
        <w:rPr>
          <w:rFonts w:ascii="Arial" w:hAnsi="Arial" w:cs="Arial"/>
          <w:b/>
          <w:color w:val="005696"/>
          <w:sz w:val="24"/>
          <w:szCs w:val="24"/>
        </w:rPr>
        <w:t>Dress</w:t>
      </w:r>
    </w:p>
    <w:p w14:paraId="4E8BC7EE" w14:textId="77777777" w:rsidR="00A32A50" w:rsidRDefault="00A32A50" w:rsidP="001E110C">
      <w:pPr>
        <w:pStyle w:val="ListParagraph"/>
        <w:numPr>
          <w:ilvl w:val="0"/>
          <w:numId w:val="53"/>
        </w:numPr>
        <w:spacing w:before="120" w:after="120" w:line="360" w:lineRule="auto"/>
        <w:rPr>
          <w:rFonts w:ascii="Arial" w:hAnsi="Arial" w:cs="Arial"/>
        </w:rPr>
      </w:pPr>
      <w:r>
        <w:rPr>
          <w:rFonts w:ascii="Arial" w:hAnsi="Arial" w:cs="Arial"/>
        </w:rPr>
        <w:t>The Trust has a ‘Bare Below the Elbow’ and Uniform Policy and Workwear Guidance</w:t>
      </w:r>
    </w:p>
    <w:p w14:paraId="6381D870" w14:textId="77777777" w:rsidR="00A32A50" w:rsidRDefault="000C7A70" w:rsidP="00A32A50">
      <w:pPr>
        <w:pStyle w:val="ListParagraph"/>
        <w:spacing w:before="120" w:after="120" w:line="360" w:lineRule="auto"/>
        <w:rPr>
          <w:rFonts w:ascii="Arial" w:hAnsi="Arial" w:cs="Arial"/>
        </w:rPr>
      </w:pPr>
      <w:hyperlink r:id="rId62" w:history="1">
        <w:r w:rsidR="00A32A50" w:rsidRPr="00091B2D">
          <w:rPr>
            <w:rStyle w:val="Hyperlink"/>
            <w:rFonts w:ascii="Arial" w:hAnsi="Arial" w:cs="Arial"/>
          </w:rPr>
          <w:t>http://intranet/website/staff/policies/businessandprovisionofservices/bare+below+the+elbow+and+uniform+policy+and+workwear+guidance.asp</w:t>
        </w:r>
      </w:hyperlink>
      <w:r w:rsidR="00A32A50">
        <w:rPr>
          <w:rFonts w:ascii="Arial" w:hAnsi="Arial" w:cs="Arial"/>
        </w:rPr>
        <w:t xml:space="preserve"> </w:t>
      </w:r>
    </w:p>
    <w:p w14:paraId="07593EDF" w14:textId="77777777" w:rsidR="00A32A50" w:rsidRDefault="00EF42AF" w:rsidP="004C2C99">
      <w:pPr>
        <w:pStyle w:val="ListParagraph"/>
        <w:numPr>
          <w:ilvl w:val="0"/>
          <w:numId w:val="53"/>
        </w:numPr>
        <w:spacing w:before="120" w:after="120" w:line="360" w:lineRule="auto"/>
        <w:jc w:val="both"/>
        <w:rPr>
          <w:rFonts w:ascii="Arial" w:hAnsi="Arial" w:cs="Arial"/>
        </w:rPr>
      </w:pPr>
      <w:r>
        <w:rPr>
          <w:rFonts w:ascii="Arial" w:hAnsi="Arial" w:cs="Arial"/>
        </w:rPr>
        <w:t>Essentially dress professionally, no wrist watches or bracelets, and plain rings only (no ‘big rocks’ if you have them).  Ties should not be worn ‘when involved in patient care’ i.e. being a doctor.  Apart from the possible infection risk,</w:t>
      </w:r>
      <w:r w:rsidR="00C24AC4">
        <w:rPr>
          <w:rFonts w:ascii="Arial" w:hAnsi="Arial" w:cs="Arial"/>
        </w:rPr>
        <w:t xml:space="preserve"> also a security risk (don’t get strangled).</w:t>
      </w:r>
    </w:p>
    <w:p w14:paraId="05CD9FFF" w14:textId="77777777" w:rsidR="00C24AC4" w:rsidRDefault="00C24AC4" w:rsidP="004C2C99">
      <w:pPr>
        <w:pStyle w:val="ListParagraph"/>
        <w:numPr>
          <w:ilvl w:val="0"/>
          <w:numId w:val="53"/>
        </w:numPr>
        <w:spacing w:before="120" w:after="120" w:line="360" w:lineRule="auto"/>
        <w:jc w:val="both"/>
        <w:rPr>
          <w:rFonts w:ascii="Arial" w:hAnsi="Arial" w:cs="Arial"/>
        </w:rPr>
      </w:pPr>
      <w:r>
        <w:rPr>
          <w:rFonts w:ascii="Arial" w:hAnsi="Arial" w:cs="Arial"/>
        </w:rPr>
        <w:t>If wearing Trust scrubs</w:t>
      </w:r>
      <w:r w:rsidRPr="00C24AC4">
        <w:rPr>
          <w:rFonts w:ascii="Arial" w:hAnsi="Arial" w:cs="Arial"/>
          <w:b/>
        </w:rPr>
        <w:t xml:space="preserve"> do not</w:t>
      </w:r>
      <w:r>
        <w:rPr>
          <w:rFonts w:ascii="Arial" w:hAnsi="Arial" w:cs="Arial"/>
          <w:b/>
        </w:rPr>
        <w:t xml:space="preserve"> </w:t>
      </w:r>
      <w:r>
        <w:rPr>
          <w:rFonts w:ascii="Arial" w:hAnsi="Arial" w:cs="Arial"/>
        </w:rPr>
        <w:t>wear them off site – you risk disciplinary action in doing so.</w:t>
      </w:r>
    </w:p>
    <w:p w14:paraId="3C7FA8D8" w14:textId="77777777" w:rsidR="00C24AC4" w:rsidRDefault="00C24AC4" w:rsidP="004C2C99">
      <w:pPr>
        <w:pStyle w:val="ListParagraph"/>
        <w:numPr>
          <w:ilvl w:val="0"/>
          <w:numId w:val="53"/>
        </w:numPr>
        <w:spacing w:before="120" w:after="120" w:line="360" w:lineRule="auto"/>
        <w:jc w:val="both"/>
        <w:rPr>
          <w:rFonts w:ascii="Arial" w:hAnsi="Arial" w:cs="Arial"/>
        </w:rPr>
      </w:pPr>
      <w:r>
        <w:rPr>
          <w:rFonts w:ascii="Arial" w:hAnsi="Arial" w:cs="Arial"/>
        </w:rPr>
        <w:t>White coats are not to be worn as they are an infection control risk (unless you wash them daily).</w:t>
      </w:r>
    </w:p>
    <w:p w14:paraId="087D2A95" w14:textId="77777777" w:rsidR="00C24AC4" w:rsidRDefault="00C24AC4" w:rsidP="004C2C99">
      <w:pPr>
        <w:pStyle w:val="ListParagraph"/>
        <w:numPr>
          <w:ilvl w:val="0"/>
          <w:numId w:val="53"/>
        </w:numPr>
        <w:spacing w:before="120" w:after="120" w:line="360" w:lineRule="auto"/>
        <w:jc w:val="both"/>
        <w:rPr>
          <w:rFonts w:ascii="Arial" w:hAnsi="Arial" w:cs="Arial"/>
        </w:rPr>
      </w:pPr>
      <w:r>
        <w:rPr>
          <w:rFonts w:ascii="Arial" w:hAnsi="Arial" w:cs="Arial"/>
        </w:rPr>
        <w:t>You must have your ID badge on easy display at all times.</w:t>
      </w:r>
    </w:p>
    <w:p w14:paraId="44D74DE0" w14:textId="77777777" w:rsidR="00EF42AF" w:rsidRPr="00EF42AF" w:rsidRDefault="00EF42AF" w:rsidP="00EF42AF">
      <w:pPr>
        <w:spacing w:before="120" w:after="120" w:line="360" w:lineRule="auto"/>
        <w:rPr>
          <w:rFonts w:ascii="Arial" w:hAnsi="Arial" w:cs="Arial"/>
          <w:sz w:val="10"/>
          <w:szCs w:val="10"/>
        </w:rPr>
      </w:pPr>
    </w:p>
    <w:p w14:paraId="12D3699D" w14:textId="77777777" w:rsidR="00EF42AF" w:rsidRDefault="00EF42AF" w:rsidP="00EF42AF">
      <w:pPr>
        <w:spacing w:before="120" w:after="120" w:line="360" w:lineRule="auto"/>
        <w:rPr>
          <w:rFonts w:ascii="Arial" w:hAnsi="Arial" w:cs="Arial"/>
          <w:b/>
          <w:color w:val="005696"/>
          <w:sz w:val="24"/>
          <w:szCs w:val="24"/>
        </w:rPr>
      </w:pPr>
      <w:r>
        <w:rPr>
          <w:rFonts w:ascii="Arial" w:hAnsi="Arial" w:cs="Arial"/>
          <w:b/>
          <w:color w:val="005696"/>
          <w:sz w:val="24"/>
          <w:szCs w:val="24"/>
        </w:rPr>
        <w:t>Breaks</w:t>
      </w:r>
    </w:p>
    <w:p w14:paraId="53875A57" w14:textId="77777777" w:rsidR="008A54CB" w:rsidRPr="008536C4" w:rsidRDefault="000C7A70" w:rsidP="008A54CB">
      <w:pPr>
        <w:spacing w:before="120" w:after="120" w:line="360" w:lineRule="auto"/>
        <w:rPr>
          <w:rFonts w:ascii="Arial" w:eastAsia="Calibri" w:hAnsi="Arial" w:cs="Arial"/>
        </w:rPr>
      </w:pPr>
      <w:hyperlink r:id="rId63" w:history="1">
        <w:r w:rsidR="008536C4" w:rsidRPr="008536C4">
          <w:rPr>
            <w:rFonts w:ascii="Arial" w:hAnsi="Arial" w:cs="Arial"/>
            <w:color w:val="0000FF"/>
            <w:u w:val="single"/>
          </w:rPr>
          <w:t>https://www.nhsemployers.org/case-studies-and-resources/2018/03/terms-and-conditions-of-service-for-nhs-doctors-and-dentists-in-training-england-2016-version-3</w:t>
        </w:r>
      </w:hyperlink>
    </w:p>
    <w:p w14:paraId="0AA19F30" w14:textId="77777777" w:rsidR="008A54CB" w:rsidRDefault="008A54CB" w:rsidP="004C2C99">
      <w:pPr>
        <w:pStyle w:val="ListParagraph"/>
        <w:numPr>
          <w:ilvl w:val="0"/>
          <w:numId w:val="53"/>
        </w:numPr>
        <w:spacing w:before="120" w:after="120" w:line="360" w:lineRule="auto"/>
        <w:ind w:left="714" w:hanging="357"/>
        <w:jc w:val="both"/>
        <w:rPr>
          <w:rFonts w:ascii="Arial" w:eastAsia="Calibri" w:hAnsi="Arial" w:cs="Arial"/>
        </w:rPr>
      </w:pPr>
      <w:r>
        <w:rPr>
          <w:rFonts w:ascii="Arial" w:eastAsia="Calibri" w:hAnsi="Arial" w:cs="Arial"/>
        </w:rPr>
        <w:t>You must receive:</w:t>
      </w:r>
    </w:p>
    <w:p w14:paraId="7564B745" w14:textId="77777777" w:rsidR="008A54CB" w:rsidRDefault="008A54CB" w:rsidP="004C2C99">
      <w:pPr>
        <w:pStyle w:val="ListParagraph"/>
        <w:numPr>
          <w:ilvl w:val="0"/>
          <w:numId w:val="61"/>
        </w:numPr>
        <w:spacing w:before="120" w:after="120" w:line="360" w:lineRule="auto"/>
        <w:jc w:val="both"/>
        <w:rPr>
          <w:rFonts w:ascii="Arial" w:eastAsia="Calibri" w:hAnsi="Arial" w:cs="Arial"/>
        </w:rPr>
      </w:pPr>
      <w:r>
        <w:rPr>
          <w:rFonts w:ascii="Arial" w:eastAsia="Calibri" w:hAnsi="Arial" w:cs="Arial"/>
        </w:rPr>
        <w:t>At least one 30 minute paid break for a shift rostered to last more than 5 hours.</w:t>
      </w:r>
    </w:p>
    <w:p w14:paraId="33D7D32B" w14:textId="77777777" w:rsidR="008A54CB" w:rsidRDefault="008A54CB" w:rsidP="004C2C99">
      <w:pPr>
        <w:pStyle w:val="ListParagraph"/>
        <w:numPr>
          <w:ilvl w:val="0"/>
          <w:numId w:val="61"/>
        </w:numPr>
        <w:spacing w:before="120" w:after="120" w:line="360" w:lineRule="auto"/>
        <w:jc w:val="both"/>
        <w:rPr>
          <w:rFonts w:ascii="Arial" w:eastAsia="Calibri" w:hAnsi="Arial" w:cs="Arial"/>
        </w:rPr>
      </w:pPr>
      <w:r>
        <w:rPr>
          <w:rFonts w:ascii="Arial" w:eastAsia="Calibri" w:hAnsi="Arial" w:cs="Arial"/>
        </w:rPr>
        <w:t>A second 30 minute paid break for a shift rostered to last more than 9 hours.</w:t>
      </w:r>
    </w:p>
    <w:p w14:paraId="79CCF142" w14:textId="77777777" w:rsidR="008A54CB" w:rsidRDefault="008A54CB" w:rsidP="004C2C99">
      <w:pPr>
        <w:pStyle w:val="ListParagraph"/>
        <w:numPr>
          <w:ilvl w:val="0"/>
          <w:numId w:val="53"/>
        </w:numPr>
        <w:spacing w:before="120" w:after="120" w:line="360" w:lineRule="auto"/>
        <w:jc w:val="both"/>
        <w:rPr>
          <w:rFonts w:ascii="Arial" w:eastAsia="Calibri" w:hAnsi="Arial" w:cs="Arial"/>
        </w:rPr>
      </w:pPr>
      <w:r>
        <w:rPr>
          <w:rFonts w:ascii="Arial" w:eastAsia="Calibri" w:hAnsi="Arial" w:cs="Arial"/>
        </w:rPr>
        <w:t>These breaks above can be taken flexibly during the shift, and should be evenly spaced where possible.</w:t>
      </w:r>
    </w:p>
    <w:p w14:paraId="46506C9C" w14:textId="77777777" w:rsidR="008A54CB" w:rsidRDefault="008A54CB" w:rsidP="004C2C99">
      <w:pPr>
        <w:pStyle w:val="ListParagraph"/>
        <w:numPr>
          <w:ilvl w:val="0"/>
          <w:numId w:val="53"/>
        </w:numPr>
        <w:spacing w:before="120" w:after="120" w:line="360" w:lineRule="auto"/>
        <w:jc w:val="both"/>
        <w:rPr>
          <w:rFonts w:ascii="Arial" w:eastAsia="Calibri" w:hAnsi="Arial" w:cs="Arial"/>
        </w:rPr>
      </w:pPr>
      <w:r>
        <w:rPr>
          <w:rFonts w:ascii="Arial" w:eastAsia="Calibri" w:hAnsi="Arial" w:cs="Arial"/>
        </w:rPr>
        <w:t>These would normally be taken separately but may if necessary be combined into one longer break. Where the breaks are combined in to one break this must be ta</w:t>
      </w:r>
      <w:r w:rsidR="001E110C">
        <w:rPr>
          <w:rFonts w:ascii="Arial" w:eastAsia="Calibri" w:hAnsi="Arial" w:cs="Arial"/>
        </w:rPr>
        <w:t>ken as near as possible to the middle of the shift.</w:t>
      </w:r>
    </w:p>
    <w:p w14:paraId="16636B6D" w14:textId="77777777" w:rsidR="001E110C" w:rsidRDefault="001E110C" w:rsidP="004C2C99">
      <w:pPr>
        <w:pStyle w:val="ListParagraph"/>
        <w:numPr>
          <w:ilvl w:val="0"/>
          <w:numId w:val="53"/>
        </w:numPr>
        <w:spacing w:before="120" w:after="120" w:line="360" w:lineRule="auto"/>
        <w:jc w:val="both"/>
        <w:rPr>
          <w:rFonts w:ascii="Arial" w:eastAsia="Calibri" w:hAnsi="Arial" w:cs="Arial"/>
        </w:rPr>
      </w:pPr>
      <w:r>
        <w:rPr>
          <w:rFonts w:ascii="Arial" w:eastAsia="Calibri" w:hAnsi="Arial" w:cs="Arial"/>
        </w:rPr>
        <w:t>No break should be taken within an hour of the shift commencing or held over to be taken at the end of the shift.</w:t>
      </w:r>
    </w:p>
    <w:p w14:paraId="7F1CE466" w14:textId="77777777" w:rsidR="00663BE1" w:rsidRPr="008A54CB" w:rsidRDefault="00663BE1" w:rsidP="00663BE1">
      <w:pPr>
        <w:pStyle w:val="ListParagraph"/>
        <w:spacing w:before="120" w:after="120" w:line="360" w:lineRule="auto"/>
        <w:rPr>
          <w:rFonts w:ascii="Arial" w:eastAsia="Calibri" w:hAnsi="Arial" w:cs="Arial"/>
        </w:rPr>
      </w:pPr>
    </w:p>
    <w:p w14:paraId="127318EA" w14:textId="77777777" w:rsidR="00EF42AF" w:rsidRDefault="00EF42AF" w:rsidP="00EF42AF">
      <w:pPr>
        <w:spacing w:before="120" w:after="120" w:line="360" w:lineRule="auto"/>
        <w:rPr>
          <w:rFonts w:ascii="Arial" w:hAnsi="Arial" w:cs="Arial"/>
          <w:b/>
          <w:color w:val="005696"/>
          <w:sz w:val="24"/>
          <w:szCs w:val="24"/>
        </w:rPr>
      </w:pPr>
      <w:r>
        <w:rPr>
          <w:rFonts w:ascii="Arial" w:hAnsi="Arial" w:cs="Arial"/>
          <w:b/>
          <w:color w:val="005696"/>
          <w:sz w:val="24"/>
          <w:szCs w:val="24"/>
        </w:rPr>
        <w:t>Handover</w:t>
      </w:r>
    </w:p>
    <w:p w14:paraId="648F8639" w14:textId="77777777" w:rsidR="00EF42AF" w:rsidRDefault="00EF42AF" w:rsidP="004C2C99">
      <w:pPr>
        <w:pStyle w:val="ListParagraph"/>
        <w:numPr>
          <w:ilvl w:val="0"/>
          <w:numId w:val="54"/>
        </w:numPr>
        <w:spacing w:before="120" w:after="120" w:line="360" w:lineRule="auto"/>
        <w:jc w:val="both"/>
        <w:rPr>
          <w:rFonts w:ascii="Arial" w:hAnsi="Arial" w:cs="Arial"/>
        </w:rPr>
      </w:pPr>
      <w:r>
        <w:rPr>
          <w:rFonts w:ascii="Arial" w:hAnsi="Arial" w:cs="Arial"/>
        </w:rPr>
        <w:t xml:space="preserve">Effective handover of care of patients is essential for patient safety (see GMC – Good Medical Practice – Working with colleagues)  </w:t>
      </w:r>
      <w:hyperlink r:id="rId64" w:history="1">
        <w:r w:rsidRPr="00091B2D">
          <w:rPr>
            <w:rStyle w:val="Hyperlink"/>
            <w:rFonts w:ascii="Arial" w:hAnsi="Arial" w:cs="Arial"/>
          </w:rPr>
          <w:t>https://www.gmc-uk.org/guidance/ethical_guidance/11811.asp</w:t>
        </w:r>
      </w:hyperlink>
      <w:r>
        <w:rPr>
          <w:rFonts w:ascii="Arial" w:hAnsi="Arial" w:cs="Arial"/>
        </w:rPr>
        <w:t xml:space="preserve"> </w:t>
      </w:r>
    </w:p>
    <w:p w14:paraId="711D21E7" w14:textId="77777777" w:rsidR="00EF42AF" w:rsidRDefault="001D2329" w:rsidP="004C2C99">
      <w:pPr>
        <w:pStyle w:val="ListParagraph"/>
        <w:numPr>
          <w:ilvl w:val="0"/>
          <w:numId w:val="54"/>
        </w:numPr>
        <w:spacing w:before="120" w:after="120" w:line="360" w:lineRule="auto"/>
        <w:ind w:left="714" w:hanging="357"/>
        <w:jc w:val="both"/>
        <w:rPr>
          <w:rFonts w:ascii="Arial" w:hAnsi="Arial" w:cs="Arial"/>
        </w:rPr>
      </w:pPr>
      <w:r>
        <w:rPr>
          <w:rFonts w:ascii="Arial" w:hAnsi="Arial" w:cs="Arial"/>
        </w:rPr>
        <w:t>Before the end of your shift</w:t>
      </w:r>
      <w:r w:rsidR="009F0834">
        <w:rPr>
          <w:rFonts w:ascii="Arial" w:hAnsi="Arial" w:cs="Arial"/>
        </w:rPr>
        <w:t>,</w:t>
      </w:r>
      <w:r>
        <w:rPr>
          <w:rFonts w:ascii="Arial" w:hAnsi="Arial" w:cs="Arial"/>
        </w:rPr>
        <w:t xml:space="preserve"> please ensure you have handed over any patients you need to.</w:t>
      </w:r>
    </w:p>
    <w:p w14:paraId="05AA9C06" w14:textId="77777777" w:rsidR="001D2329" w:rsidRDefault="001D2329" w:rsidP="004C2C99">
      <w:pPr>
        <w:pStyle w:val="ListParagraph"/>
        <w:numPr>
          <w:ilvl w:val="0"/>
          <w:numId w:val="54"/>
        </w:numPr>
        <w:spacing w:before="120" w:after="120" w:line="360" w:lineRule="auto"/>
        <w:jc w:val="both"/>
        <w:rPr>
          <w:rFonts w:ascii="Arial" w:hAnsi="Arial" w:cs="Arial"/>
        </w:rPr>
      </w:pPr>
      <w:r>
        <w:rPr>
          <w:rFonts w:ascii="Arial" w:hAnsi="Arial" w:cs="Arial"/>
        </w:rPr>
        <w:t>SFTH use the SBAR format (Situation, Background, Assessment, Recommendation).</w:t>
      </w:r>
    </w:p>
    <w:p w14:paraId="7D304474" w14:textId="77777777" w:rsidR="001D2329" w:rsidRDefault="001D2329" w:rsidP="004C2C99">
      <w:pPr>
        <w:pStyle w:val="ListParagraph"/>
        <w:numPr>
          <w:ilvl w:val="0"/>
          <w:numId w:val="54"/>
        </w:numPr>
        <w:spacing w:before="120" w:after="120" w:line="360" w:lineRule="auto"/>
        <w:jc w:val="both"/>
        <w:rPr>
          <w:rFonts w:ascii="Arial" w:hAnsi="Arial" w:cs="Arial"/>
        </w:rPr>
      </w:pPr>
      <w:r>
        <w:rPr>
          <w:rFonts w:ascii="Arial" w:hAnsi="Arial" w:cs="Arial"/>
        </w:rPr>
        <w:t>Handover both verbally and written in the notes.</w:t>
      </w:r>
    </w:p>
    <w:p w14:paraId="3FBF11C6" w14:textId="77777777" w:rsidR="001D2329" w:rsidRPr="007E7F97" w:rsidRDefault="001D2329" w:rsidP="004C2C99">
      <w:pPr>
        <w:pStyle w:val="ListParagraph"/>
        <w:numPr>
          <w:ilvl w:val="0"/>
          <w:numId w:val="54"/>
        </w:numPr>
        <w:spacing w:before="120" w:after="120" w:line="360" w:lineRule="auto"/>
        <w:jc w:val="both"/>
        <w:rPr>
          <w:rFonts w:ascii="Arial" w:hAnsi="Arial" w:cs="Arial"/>
        </w:rPr>
      </w:pPr>
      <w:r>
        <w:rPr>
          <w:rFonts w:ascii="Arial" w:hAnsi="Arial" w:cs="Arial"/>
        </w:rPr>
        <w:t>Try to ensure there is a plan for the patient prior to handover (you may need to discuss with the supervising ‘senior’ prior to handover).  This should ideally include any ceiling of treatments and DNAR decisions (after appropriate discus</w:t>
      </w:r>
      <w:r w:rsidR="00B94D70">
        <w:rPr>
          <w:rFonts w:ascii="Arial" w:hAnsi="Arial" w:cs="Arial"/>
        </w:rPr>
        <w:t xml:space="preserve">sion with patient / </w:t>
      </w:r>
      <w:r w:rsidR="00B94D70" w:rsidRPr="007E7F97">
        <w:rPr>
          <w:rFonts w:ascii="Arial" w:hAnsi="Arial" w:cs="Arial"/>
        </w:rPr>
        <w:t>family etc.</w:t>
      </w:r>
      <w:r w:rsidRPr="007E7F97">
        <w:rPr>
          <w:rFonts w:ascii="Arial" w:hAnsi="Arial" w:cs="Arial"/>
        </w:rPr>
        <w:t>)</w:t>
      </w:r>
    </w:p>
    <w:p w14:paraId="2019A7AE" w14:textId="77777777" w:rsidR="001D2329" w:rsidRDefault="001D2329" w:rsidP="004C2C99">
      <w:pPr>
        <w:pStyle w:val="ListParagraph"/>
        <w:numPr>
          <w:ilvl w:val="0"/>
          <w:numId w:val="54"/>
        </w:numPr>
        <w:spacing w:before="120" w:after="120" w:line="360" w:lineRule="auto"/>
        <w:jc w:val="both"/>
        <w:rPr>
          <w:rFonts w:ascii="Arial" w:hAnsi="Arial" w:cs="Arial"/>
        </w:rPr>
      </w:pPr>
      <w:r>
        <w:rPr>
          <w:rFonts w:ascii="Arial" w:hAnsi="Arial" w:cs="Arial"/>
        </w:rPr>
        <w:t>Ensure both the nursing staff and patient / relatives are aware of any plans, and the name of the doctor handed-over to.</w:t>
      </w:r>
    </w:p>
    <w:p w14:paraId="13429462" w14:textId="77777777" w:rsidR="001D2329" w:rsidRDefault="001D2329" w:rsidP="004C2C99">
      <w:pPr>
        <w:pStyle w:val="ListParagraph"/>
        <w:numPr>
          <w:ilvl w:val="0"/>
          <w:numId w:val="54"/>
        </w:numPr>
        <w:spacing w:before="120" w:after="120" w:line="360" w:lineRule="auto"/>
        <w:jc w:val="both"/>
        <w:rPr>
          <w:rFonts w:ascii="Arial" w:hAnsi="Arial" w:cs="Arial"/>
        </w:rPr>
      </w:pPr>
      <w:r>
        <w:rPr>
          <w:rFonts w:ascii="Arial" w:hAnsi="Arial" w:cs="Arial"/>
        </w:rPr>
        <w:t xml:space="preserve">Surgical F1 at the 08:00hrs H@NT handover meeting should not </w:t>
      </w:r>
      <w:r>
        <w:rPr>
          <w:rFonts w:ascii="Arial" w:hAnsi="Arial" w:cs="Arial"/>
          <w:b/>
        </w:rPr>
        <w:t xml:space="preserve">usually </w:t>
      </w:r>
      <w:r>
        <w:rPr>
          <w:rFonts w:ascii="Arial" w:hAnsi="Arial" w:cs="Arial"/>
        </w:rPr>
        <w:t>pick up the on-call Senior trainee bleep.  Except for exceptional circumstances the on-call Surgical Consultant should be present, and responsible for picking up the bleep at this meeting.</w:t>
      </w:r>
    </w:p>
    <w:p w14:paraId="7C4322BA" w14:textId="77777777" w:rsidR="001D2329" w:rsidRDefault="001D2329" w:rsidP="004C2C99">
      <w:pPr>
        <w:pStyle w:val="ListParagraph"/>
        <w:spacing w:before="120" w:after="120" w:line="360" w:lineRule="auto"/>
        <w:jc w:val="both"/>
        <w:rPr>
          <w:rFonts w:ascii="Arial" w:hAnsi="Arial" w:cs="Arial"/>
        </w:rPr>
      </w:pPr>
    </w:p>
    <w:p w14:paraId="36984370" w14:textId="77777777" w:rsidR="001D2329" w:rsidRDefault="001D2329" w:rsidP="004C2C99">
      <w:pPr>
        <w:pStyle w:val="ListParagraph"/>
        <w:spacing w:before="120" w:after="120" w:line="360" w:lineRule="auto"/>
        <w:jc w:val="both"/>
        <w:rPr>
          <w:rFonts w:ascii="Arial" w:hAnsi="Arial" w:cs="Arial"/>
        </w:rPr>
      </w:pPr>
      <w:r>
        <w:rPr>
          <w:rFonts w:ascii="Arial" w:hAnsi="Arial" w:cs="Arial"/>
        </w:rPr>
        <w:t>The Surgical Directorate have stated that the F1s should NOT hold the bleep, and the outgoing ‘H@NT Junior Trainee’ should contact the Consultant directly if they have not turned up for the handover meeting.  If the Consultant has been up all night the H@NT team are usually aware and can make a sensible alternative arrangement (i.e. bleep another Senior Trainee).</w:t>
      </w:r>
    </w:p>
    <w:p w14:paraId="0A6001EC" w14:textId="77777777" w:rsidR="001D2329" w:rsidRDefault="001D2329" w:rsidP="004C2C99">
      <w:pPr>
        <w:pStyle w:val="ListParagraph"/>
        <w:spacing w:before="120" w:after="120" w:line="360" w:lineRule="auto"/>
        <w:jc w:val="both"/>
        <w:rPr>
          <w:rFonts w:ascii="Arial" w:hAnsi="Arial" w:cs="Arial"/>
        </w:rPr>
      </w:pPr>
    </w:p>
    <w:p w14:paraId="2036733C" w14:textId="77777777" w:rsidR="001D2329" w:rsidRDefault="001D2329" w:rsidP="004C2C99">
      <w:pPr>
        <w:pStyle w:val="ListParagraph"/>
        <w:spacing w:before="120" w:after="120" w:line="360" w:lineRule="auto"/>
        <w:jc w:val="both"/>
        <w:rPr>
          <w:rFonts w:ascii="Arial" w:hAnsi="Arial" w:cs="Arial"/>
        </w:rPr>
      </w:pPr>
      <w:r>
        <w:rPr>
          <w:rFonts w:ascii="Arial" w:hAnsi="Arial" w:cs="Arial"/>
        </w:rPr>
        <w:t>It maybe that the incoming Surgical Consultant needs to infrequently personally contact the F1 and ask to hold the bleep for a short period of time e.g. if they are running late, or they have been up all night and late in. In which case any bleeps should be answered and immediately directed to contact the Consultant personally on their mobile, and the F1 should try to handover the bleep to another senior member of the surgical team once they are on the ward.</w:t>
      </w:r>
    </w:p>
    <w:p w14:paraId="63EF769F" w14:textId="77777777" w:rsidR="006B6177" w:rsidRPr="006B6177" w:rsidRDefault="006B6177" w:rsidP="00A716B2">
      <w:pPr>
        <w:spacing w:before="120" w:after="120" w:line="360" w:lineRule="auto"/>
        <w:rPr>
          <w:rFonts w:ascii="Arial" w:hAnsi="Arial" w:cs="Arial"/>
          <w:b/>
          <w:color w:val="005696"/>
          <w:sz w:val="10"/>
          <w:szCs w:val="10"/>
        </w:rPr>
      </w:pPr>
    </w:p>
    <w:p w14:paraId="74A6A9F2" w14:textId="77777777" w:rsidR="00A716B2" w:rsidRDefault="00A716B2" w:rsidP="00A716B2">
      <w:pPr>
        <w:spacing w:before="120" w:after="120" w:line="360" w:lineRule="auto"/>
        <w:rPr>
          <w:rFonts w:ascii="Arial" w:hAnsi="Arial" w:cs="Arial"/>
          <w:b/>
          <w:color w:val="005696"/>
          <w:sz w:val="24"/>
          <w:szCs w:val="24"/>
        </w:rPr>
      </w:pPr>
      <w:r>
        <w:rPr>
          <w:rFonts w:ascii="Arial" w:hAnsi="Arial" w:cs="Arial"/>
          <w:b/>
          <w:color w:val="005696"/>
          <w:sz w:val="24"/>
          <w:szCs w:val="24"/>
        </w:rPr>
        <w:t>Mess</w:t>
      </w:r>
    </w:p>
    <w:p w14:paraId="38D2903E" w14:textId="32E45E98" w:rsidR="00A716B2" w:rsidRPr="00B14468" w:rsidRDefault="00A716B2" w:rsidP="001E110C">
      <w:pPr>
        <w:pStyle w:val="ListParagraph"/>
        <w:numPr>
          <w:ilvl w:val="0"/>
          <w:numId w:val="55"/>
        </w:numPr>
        <w:spacing w:before="120" w:after="120" w:line="360" w:lineRule="auto"/>
        <w:rPr>
          <w:rFonts w:ascii="Arial" w:hAnsi="Arial" w:cs="Arial"/>
        </w:rPr>
      </w:pPr>
      <w:r w:rsidRPr="00B14468">
        <w:rPr>
          <w:rFonts w:ascii="Arial" w:hAnsi="Arial" w:cs="Arial"/>
        </w:rPr>
        <w:t xml:space="preserve">The Mess President is currently </w:t>
      </w:r>
      <w:r w:rsidR="00736E79" w:rsidRPr="00B14468">
        <w:rPr>
          <w:rFonts w:ascii="Arial" w:hAnsi="Arial" w:cs="Arial"/>
        </w:rPr>
        <w:t>Nicholas Hicks</w:t>
      </w:r>
      <w:r w:rsidRPr="00B14468">
        <w:rPr>
          <w:rFonts w:ascii="Arial" w:hAnsi="Arial" w:cs="Arial"/>
        </w:rPr>
        <w:t>.</w:t>
      </w:r>
    </w:p>
    <w:p w14:paraId="3D453C5F" w14:textId="77777777" w:rsidR="001C4A4D" w:rsidRDefault="001C4A4D" w:rsidP="00A716B2">
      <w:pPr>
        <w:spacing w:before="120" w:after="120" w:line="360" w:lineRule="auto"/>
        <w:rPr>
          <w:rFonts w:ascii="Arial" w:hAnsi="Arial" w:cs="Arial"/>
          <w:b/>
          <w:color w:val="005696"/>
          <w:sz w:val="24"/>
          <w:szCs w:val="24"/>
        </w:rPr>
      </w:pPr>
    </w:p>
    <w:p w14:paraId="3A2A079A" w14:textId="77777777" w:rsidR="00A716B2" w:rsidRDefault="00A716B2" w:rsidP="00A716B2">
      <w:pPr>
        <w:spacing w:before="120" w:after="120" w:line="360" w:lineRule="auto"/>
        <w:rPr>
          <w:rFonts w:ascii="Arial" w:hAnsi="Arial" w:cs="Arial"/>
          <w:color w:val="005696"/>
          <w:sz w:val="24"/>
          <w:szCs w:val="24"/>
        </w:rPr>
      </w:pPr>
      <w:r>
        <w:rPr>
          <w:rFonts w:ascii="Arial" w:hAnsi="Arial" w:cs="Arial"/>
          <w:b/>
          <w:color w:val="005696"/>
          <w:sz w:val="24"/>
          <w:szCs w:val="24"/>
        </w:rPr>
        <w:t xml:space="preserve">Deanery / </w:t>
      </w:r>
      <w:proofErr w:type="gramStart"/>
      <w:r>
        <w:rPr>
          <w:rFonts w:ascii="Arial" w:hAnsi="Arial" w:cs="Arial"/>
          <w:b/>
          <w:color w:val="005696"/>
          <w:sz w:val="24"/>
          <w:szCs w:val="24"/>
        </w:rPr>
        <w:t xml:space="preserve">HEW </w:t>
      </w:r>
      <w:r>
        <w:rPr>
          <w:rFonts w:ascii="Arial" w:hAnsi="Arial" w:cs="Arial"/>
          <w:color w:val="005696"/>
          <w:sz w:val="24"/>
          <w:szCs w:val="24"/>
        </w:rPr>
        <w:t xml:space="preserve"> (</w:t>
      </w:r>
      <w:proofErr w:type="gramEnd"/>
      <w:r>
        <w:rPr>
          <w:rFonts w:ascii="Arial" w:hAnsi="Arial" w:cs="Arial"/>
          <w:color w:val="005696"/>
          <w:sz w:val="24"/>
          <w:szCs w:val="24"/>
        </w:rPr>
        <w:t>Health Education Wessex)</w:t>
      </w:r>
    </w:p>
    <w:p w14:paraId="79725FC2" w14:textId="77777777" w:rsidR="00A716B2" w:rsidRDefault="000C7A70" w:rsidP="001E110C">
      <w:pPr>
        <w:pStyle w:val="ListParagraph"/>
        <w:numPr>
          <w:ilvl w:val="0"/>
          <w:numId w:val="55"/>
        </w:numPr>
        <w:spacing w:before="120" w:after="120" w:line="360" w:lineRule="auto"/>
        <w:rPr>
          <w:rFonts w:ascii="Arial" w:hAnsi="Arial" w:cs="Arial"/>
        </w:rPr>
      </w:pPr>
      <w:hyperlink r:id="rId65" w:history="1">
        <w:r w:rsidR="00A716B2" w:rsidRPr="00091B2D">
          <w:rPr>
            <w:rStyle w:val="Hyperlink"/>
            <w:rFonts w:ascii="Arial" w:hAnsi="Arial" w:cs="Arial"/>
          </w:rPr>
          <w:t>http://www.wessexdeanery.nhs.uk/foundation_school/foundation_school.aspx</w:t>
        </w:r>
      </w:hyperlink>
      <w:r w:rsidR="00A716B2">
        <w:rPr>
          <w:rFonts w:ascii="Arial" w:hAnsi="Arial" w:cs="Arial"/>
        </w:rPr>
        <w:t xml:space="preserve"> </w:t>
      </w:r>
    </w:p>
    <w:p w14:paraId="33D07F5A" w14:textId="77777777" w:rsidR="00A716B2" w:rsidRPr="00A716B2" w:rsidRDefault="00A716B2" w:rsidP="00A716B2">
      <w:pPr>
        <w:spacing w:before="120" w:after="120" w:line="360" w:lineRule="auto"/>
        <w:rPr>
          <w:rFonts w:ascii="Arial" w:hAnsi="Arial" w:cs="Arial"/>
          <w:sz w:val="10"/>
          <w:szCs w:val="10"/>
        </w:rPr>
      </w:pPr>
    </w:p>
    <w:p w14:paraId="60B26C7F" w14:textId="77777777" w:rsidR="00A716B2" w:rsidRDefault="00A716B2" w:rsidP="00A716B2">
      <w:pPr>
        <w:spacing w:before="120" w:after="120" w:line="360" w:lineRule="auto"/>
        <w:rPr>
          <w:rFonts w:ascii="Arial" w:hAnsi="Arial" w:cs="Arial"/>
          <w:b/>
          <w:color w:val="005696"/>
          <w:sz w:val="24"/>
          <w:szCs w:val="24"/>
        </w:rPr>
      </w:pPr>
      <w:r>
        <w:rPr>
          <w:rFonts w:ascii="Arial" w:hAnsi="Arial" w:cs="Arial"/>
          <w:b/>
          <w:color w:val="005696"/>
          <w:sz w:val="24"/>
          <w:szCs w:val="24"/>
        </w:rPr>
        <w:t>F1 &amp; F2 Trust Representatives</w:t>
      </w:r>
    </w:p>
    <w:p w14:paraId="37F924F2" w14:textId="77777777" w:rsidR="00A716B2" w:rsidRDefault="000C7A70" w:rsidP="001E110C">
      <w:pPr>
        <w:pStyle w:val="ListParagraph"/>
        <w:numPr>
          <w:ilvl w:val="0"/>
          <w:numId w:val="55"/>
        </w:numPr>
        <w:spacing w:before="120" w:after="120" w:line="360" w:lineRule="auto"/>
        <w:rPr>
          <w:rFonts w:ascii="Arial" w:hAnsi="Arial" w:cs="Arial"/>
        </w:rPr>
      </w:pPr>
      <w:hyperlink r:id="rId66" w:history="1">
        <w:r w:rsidR="00A716B2" w:rsidRPr="00091B2D">
          <w:rPr>
            <w:rStyle w:val="Hyperlink"/>
            <w:rFonts w:ascii="Arial" w:hAnsi="Arial" w:cs="Arial"/>
          </w:rPr>
          <w:t>http://www.wessexdeanery.nhs.uk/foundation_school/trainee_reps.aspx</w:t>
        </w:r>
      </w:hyperlink>
      <w:r w:rsidR="00A716B2">
        <w:rPr>
          <w:rFonts w:ascii="Arial" w:hAnsi="Arial" w:cs="Arial"/>
        </w:rPr>
        <w:t xml:space="preserve"> </w:t>
      </w:r>
    </w:p>
    <w:p w14:paraId="6C0B2576" w14:textId="77777777" w:rsidR="00A716B2" w:rsidRDefault="00A716B2" w:rsidP="004C2C99">
      <w:pPr>
        <w:pStyle w:val="ListParagraph"/>
        <w:numPr>
          <w:ilvl w:val="0"/>
          <w:numId w:val="55"/>
        </w:numPr>
        <w:spacing w:before="120" w:after="120" w:line="360" w:lineRule="auto"/>
        <w:jc w:val="both"/>
        <w:rPr>
          <w:rFonts w:ascii="Arial" w:hAnsi="Arial" w:cs="Arial"/>
        </w:rPr>
      </w:pPr>
      <w:r>
        <w:rPr>
          <w:rFonts w:ascii="Arial" w:hAnsi="Arial" w:cs="Arial"/>
        </w:rPr>
        <w:t>A formal Deanery defined role – good for the Trust, FP, and the reps CV.</w:t>
      </w:r>
    </w:p>
    <w:p w14:paraId="02A92000" w14:textId="77777777" w:rsidR="00A716B2" w:rsidRDefault="00A716B2" w:rsidP="004C2C99">
      <w:pPr>
        <w:pStyle w:val="ListParagraph"/>
        <w:numPr>
          <w:ilvl w:val="0"/>
          <w:numId w:val="55"/>
        </w:numPr>
        <w:spacing w:before="120" w:after="120" w:line="360" w:lineRule="auto"/>
        <w:jc w:val="both"/>
        <w:rPr>
          <w:rFonts w:ascii="Arial" w:hAnsi="Arial" w:cs="Arial"/>
        </w:rPr>
      </w:pPr>
      <w:r>
        <w:rPr>
          <w:rFonts w:ascii="Arial" w:hAnsi="Arial" w:cs="Arial"/>
        </w:rPr>
        <w:t>Volunteer yourself at the start of your F1 year.</w:t>
      </w:r>
    </w:p>
    <w:p w14:paraId="2D3D447E" w14:textId="77777777" w:rsidR="00A716B2" w:rsidRDefault="00A716B2" w:rsidP="004C2C99">
      <w:pPr>
        <w:pStyle w:val="ListParagraph"/>
        <w:numPr>
          <w:ilvl w:val="0"/>
          <w:numId w:val="55"/>
        </w:numPr>
        <w:spacing w:before="120" w:after="120" w:line="360" w:lineRule="auto"/>
        <w:jc w:val="both"/>
        <w:rPr>
          <w:rFonts w:ascii="Arial" w:hAnsi="Arial" w:cs="Arial"/>
        </w:rPr>
      </w:pPr>
      <w:r>
        <w:rPr>
          <w:rFonts w:ascii="Arial" w:hAnsi="Arial" w:cs="Arial"/>
        </w:rPr>
        <w:t>F1s who have remained at the Trust for F2 have the opportunity to remain in the role and become F2 rep for the Trust.  If they wish to stand down with our thanks for their F1 year then no problem and we will ask for another volunteer.</w:t>
      </w:r>
    </w:p>
    <w:p w14:paraId="22795ADD" w14:textId="77777777" w:rsidR="00A716B2" w:rsidRDefault="00A716B2" w:rsidP="004C2C99">
      <w:pPr>
        <w:pStyle w:val="ListParagraph"/>
        <w:numPr>
          <w:ilvl w:val="0"/>
          <w:numId w:val="55"/>
        </w:numPr>
        <w:spacing w:before="120" w:after="120" w:line="360" w:lineRule="auto"/>
        <w:jc w:val="both"/>
        <w:rPr>
          <w:rFonts w:ascii="Arial" w:hAnsi="Arial" w:cs="Arial"/>
        </w:rPr>
      </w:pPr>
      <w:r>
        <w:rPr>
          <w:rFonts w:ascii="Arial" w:hAnsi="Arial" w:cs="Arial"/>
        </w:rPr>
        <w:t>If you are interested in applying for the role, please complete the application form and submit to the FPD.</w:t>
      </w:r>
    </w:p>
    <w:p w14:paraId="249F8689" w14:textId="6DAC75C0" w:rsidR="001E110C" w:rsidRDefault="00A716B2" w:rsidP="004C2C99">
      <w:pPr>
        <w:pStyle w:val="ListParagraph"/>
        <w:numPr>
          <w:ilvl w:val="0"/>
          <w:numId w:val="55"/>
        </w:numPr>
        <w:spacing w:before="120" w:after="120" w:line="360" w:lineRule="auto"/>
        <w:jc w:val="both"/>
        <w:rPr>
          <w:rFonts w:ascii="Arial" w:hAnsi="Arial" w:cs="Arial"/>
        </w:rPr>
      </w:pPr>
      <w:r>
        <w:rPr>
          <w:rFonts w:ascii="Arial" w:hAnsi="Arial" w:cs="Arial"/>
        </w:rPr>
        <w:t xml:space="preserve">Once we have the names of all new F1 Trust reps, </w:t>
      </w:r>
      <w:r w:rsidRPr="0080299D">
        <w:rPr>
          <w:rFonts w:ascii="Arial" w:hAnsi="Arial" w:cs="Arial"/>
        </w:rPr>
        <w:t xml:space="preserve">Mike </w:t>
      </w:r>
      <w:proofErr w:type="spellStart"/>
      <w:r w:rsidRPr="0080299D">
        <w:rPr>
          <w:rFonts w:ascii="Arial" w:hAnsi="Arial" w:cs="Arial"/>
        </w:rPr>
        <w:t>Masding</w:t>
      </w:r>
      <w:proofErr w:type="spellEnd"/>
      <w:r w:rsidRPr="00736E79">
        <w:rPr>
          <w:rFonts w:ascii="Arial" w:hAnsi="Arial" w:cs="Arial"/>
        </w:rPr>
        <w:t xml:space="preserve"> </w:t>
      </w:r>
      <w:r w:rsidR="00736E79" w:rsidRPr="00736E79">
        <w:rPr>
          <w:rFonts w:ascii="Arial" w:hAnsi="Arial" w:cs="Arial"/>
        </w:rPr>
        <w:t>or</w:t>
      </w:r>
      <w:r w:rsidR="00736E79">
        <w:rPr>
          <w:rFonts w:ascii="Arial" w:hAnsi="Arial" w:cs="Arial"/>
        </w:rPr>
        <w:t xml:space="preserve"> Stephen Taylor </w:t>
      </w:r>
      <w:r>
        <w:rPr>
          <w:rFonts w:ascii="Arial" w:hAnsi="Arial" w:cs="Arial"/>
        </w:rPr>
        <w:t>(Head</w:t>
      </w:r>
      <w:r w:rsidR="00736E79">
        <w:rPr>
          <w:rFonts w:ascii="Arial" w:hAnsi="Arial" w:cs="Arial"/>
        </w:rPr>
        <w:t>s</w:t>
      </w:r>
      <w:r>
        <w:rPr>
          <w:rFonts w:ascii="Arial" w:hAnsi="Arial" w:cs="Arial"/>
        </w:rPr>
        <w:t xml:space="preserve"> of Foundation School) will select one to become Foundation School F1 Rep and one to be Deputy FS rep.</w:t>
      </w:r>
    </w:p>
    <w:p w14:paraId="16F8FCBB" w14:textId="77777777" w:rsidR="00917573" w:rsidRPr="00917573" w:rsidRDefault="00917573" w:rsidP="00917573">
      <w:pPr>
        <w:pStyle w:val="ListParagraph"/>
        <w:spacing w:before="120" w:after="120" w:line="360" w:lineRule="auto"/>
        <w:rPr>
          <w:rFonts w:ascii="Arial" w:hAnsi="Arial" w:cs="Arial"/>
          <w:sz w:val="10"/>
          <w:szCs w:val="10"/>
        </w:rPr>
      </w:pPr>
    </w:p>
    <w:p w14:paraId="2429CF19" w14:textId="77777777" w:rsidR="001C4A4D" w:rsidRDefault="00A716B2" w:rsidP="00736E79">
      <w:pPr>
        <w:spacing w:before="120" w:after="120" w:line="360" w:lineRule="auto"/>
        <w:rPr>
          <w:rFonts w:ascii="Arial" w:hAnsi="Arial" w:cs="Arial"/>
          <w:b/>
          <w:color w:val="005696"/>
          <w:sz w:val="24"/>
          <w:szCs w:val="24"/>
        </w:rPr>
      </w:pPr>
      <w:r w:rsidRPr="006C11B4">
        <w:rPr>
          <w:rFonts w:ascii="Arial" w:hAnsi="Arial" w:cs="Arial"/>
          <w:b/>
          <w:color w:val="005696"/>
          <w:sz w:val="24"/>
          <w:szCs w:val="24"/>
        </w:rPr>
        <w:t>Curriculum</w:t>
      </w:r>
    </w:p>
    <w:p w14:paraId="124C2FBD" w14:textId="72FAA99A" w:rsidR="00736E79" w:rsidRDefault="00736E79" w:rsidP="00736E79">
      <w:pPr>
        <w:spacing w:before="120" w:after="120" w:line="360" w:lineRule="auto"/>
        <w:rPr>
          <w:rFonts w:ascii="Arial" w:hAnsi="Arial" w:cs="Arial"/>
        </w:rPr>
      </w:pPr>
      <w:r>
        <w:rPr>
          <w:rFonts w:ascii="Arial" w:hAnsi="Arial" w:cs="Arial"/>
        </w:rPr>
        <w:t>The Foundation Curriculum has been updated for August 2021</w:t>
      </w:r>
    </w:p>
    <w:p w14:paraId="0DBAAC20" w14:textId="525FD7F6" w:rsidR="00736E79" w:rsidRDefault="00736E79" w:rsidP="00736E79">
      <w:pPr>
        <w:spacing w:before="120" w:after="120" w:line="360" w:lineRule="auto"/>
      </w:pPr>
      <w:r>
        <w:rPr>
          <w:rFonts w:ascii="Arial" w:hAnsi="Arial" w:cs="Arial"/>
        </w:rPr>
        <w:t>Please look at the resources available at the link below:</w:t>
      </w:r>
      <w:hyperlink r:id="rId67" w:history="1"/>
    </w:p>
    <w:p w14:paraId="16F4E0E4" w14:textId="744AEE97" w:rsidR="00736E79" w:rsidRPr="00736E79" w:rsidRDefault="000C7A70" w:rsidP="0080299D">
      <w:pPr>
        <w:spacing w:before="120" w:after="120" w:line="360" w:lineRule="auto"/>
        <w:rPr>
          <w:rFonts w:ascii="Arial" w:hAnsi="Arial" w:cs="Arial"/>
        </w:rPr>
      </w:pPr>
      <w:hyperlink r:id="rId68" w:history="1">
        <w:r w:rsidR="00736E79">
          <w:rPr>
            <w:rStyle w:val="Hyperlink"/>
          </w:rPr>
          <w:t>Curriculum - UK Foundation Programme</w:t>
        </w:r>
      </w:hyperlink>
    </w:p>
    <w:p w14:paraId="4BB1768D" w14:textId="7E65C7F0" w:rsidR="000C7A14" w:rsidRDefault="008A62C5" w:rsidP="004C2C99">
      <w:pPr>
        <w:pStyle w:val="ListParagraph"/>
        <w:numPr>
          <w:ilvl w:val="0"/>
          <w:numId w:val="56"/>
        </w:numPr>
        <w:spacing w:before="120" w:after="120" w:line="360" w:lineRule="auto"/>
        <w:jc w:val="both"/>
        <w:rPr>
          <w:rFonts w:ascii="Arial" w:hAnsi="Arial" w:cs="Arial"/>
        </w:rPr>
      </w:pPr>
      <w:r>
        <w:rPr>
          <w:rFonts w:ascii="Arial" w:hAnsi="Arial" w:cs="Arial"/>
        </w:rPr>
        <w:t>We s</w:t>
      </w:r>
      <w:r w:rsidR="000C7A14">
        <w:rPr>
          <w:rFonts w:ascii="Arial" w:hAnsi="Arial" w:cs="Arial"/>
        </w:rPr>
        <w:t xml:space="preserve">uggest you look at </w:t>
      </w:r>
      <w:r w:rsidR="00736E79">
        <w:rPr>
          <w:rFonts w:ascii="Arial" w:hAnsi="Arial" w:cs="Arial"/>
        </w:rPr>
        <w:t xml:space="preserve">these </w:t>
      </w:r>
      <w:r w:rsidR="000C7A14">
        <w:rPr>
          <w:rFonts w:ascii="Arial" w:hAnsi="Arial" w:cs="Arial"/>
        </w:rPr>
        <w:t>at the beginning of each year</w:t>
      </w:r>
      <w:r w:rsidR="00736E79">
        <w:rPr>
          <w:rFonts w:ascii="Arial" w:hAnsi="Arial" w:cs="Arial"/>
        </w:rPr>
        <w:t>, at the start of each placement</w:t>
      </w:r>
      <w:r>
        <w:rPr>
          <w:rFonts w:ascii="Arial" w:hAnsi="Arial" w:cs="Arial"/>
        </w:rPr>
        <w:t xml:space="preserve"> </w:t>
      </w:r>
      <w:r w:rsidR="000C7A14">
        <w:rPr>
          <w:rFonts w:ascii="Arial" w:hAnsi="Arial" w:cs="Arial"/>
        </w:rPr>
        <w:t>and then prior to ARCP’s.</w:t>
      </w:r>
    </w:p>
    <w:p w14:paraId="10481301" w14:textId="12D8C905" w:rsidR="00736E79" w:rsidRDefault="00736E79" w:rsidP="004C2C99">
      <w:pPr>
        <w:pStyle w:val="ListParagraph"/>
        <w:numPr>
          <w:ilvl w:val="0"/>
          <w:numId w:val="56"/>
        </w:numPr>
        <w:spacing w:before="120" w:after="120" w:line="360" w:lineRule="auto"/>
        <w:jc w:val="both"/>
        <w:rPr>
          <w:rFonts w:ascii="Arial" w:hAnsi="Arial" w:cs="Arial"/>
        </w:rPr>
      </w:pPr>
      <w:r>
        <w:rPr>
          <w:rFonts w:ascii="Arial" w:hAnsi="Arial" w:cs="Arial"/>
        </w:rPr>
        <w:t>Please ask your CS, ES or FPD if you have any queries</w:t>
      </w:r>
    </w:p>
    <w:p w14:paraId="721DD011" w14:textId="77777777" w:rsidR="000C7A14" w:rsidRDefault="000C7A14" w:rsidP="000C7A14">
      <w:pPr>
        <w:spacing w:before="120" w:after="120" w:line="360" w:lineRule="auto"/>
        <w:rPr>
          <w:rFonts w:ascii="Arial" w:hAnsi="Arial" w:cs="Arial"/>
          <w:sz w:val="10"/>
          <w:szCs w:val="10"/>
        </w:rPr>
      </w:pPr>
    </w:p>
    <w:p w14:paraId="7CC41C00" w14:textId="77777777" w:rsidR="000C7A14" w:rsidRDefault="000C7A14" w:rsidP="000C7A14">
      <w:pPr>
        <w:spacing w:before="120" w:after="120" w:line="360" w:lineRule="auto"/>
        <w:rPr>
          <w:rFonts w:ascii="Arial" w:hAnsi="Arial" w:cs="Arial"/>
          <w:b/>
          <w:color w:val="005696"/>
          <w:sz w:val="24"/>
          <w:szCs w:val="24"/>
        </w:rPr>
      </w:pPr>
      <w:r>
        <w:rPr>
          <w:rFonts w:ascii="Arial" w:hAnsi="Arial" w:cs="Arial"/>
          <w:b/>
          <w:color w:val="005696"/>
          <w:sz w:val="24"/>
          <w:szCs w:val="24"/>
        </w:rPr>
        <w:t>Parking</w:t>
      </w:r>
    </w:p>
    <w:p w14:paraId="0A7327B6" w14:textId="77777777" w:rsidR="000C7A14" w:rsidRDefault="000C7A14" w:rsidP="001E110C">
      <w:pPr>
        <w:pStyle w:val="ListParagraph"/>
        <w:numPr>
          <w:ilvl w:val="0"/>
          <w:numId w:val="57"/>
        </w:numPr>
        <w:spacing w:before="120" w:after="120" w:line="360" w:lineRule="auto"/>
        <w:rPr>
          <w:rFonts w:ascii="Arial" w:hAnsi="Arial" w:cs="Arial"/>
        </w:rPr>
      </w:pPr>
      <w:r>
        <w:rPr>
          <w:rFonts w:ascii="Arial" w:hAnsi="Arial" w:cs="Arial"/>
        </w:rPr>
        <w:t>See Trust Car Parking Policy:</w:t>
      </w:r>
    </w:p>
    <w:p w14:paraId="7EC72065" w14:textId="77777777" w:rsidR="000C7A14" w:rsidRDefault="000C7A70" w:rsidP="000C7A14">
      <w:pPr>
        <w:pStyle w:val="ListParagraph"/>
        <w:spacing w:before="120" w:after="120" w:line="360" w:lineRule="auto"/>
        <w:rPr>
          <w:rFonts w:ascii="Arial" w:hAnsi="Arial" w:cs="Arial"/>
        </w:rPr>
      </w:pPr>
      <w:hyperlink r:id="rId69" w:history="1">
        <w:r w:rsidR="000C7A14" w:rsidRPr="00091B2D">
          <w:rPr>
            <w:rStyle w:val="Hyperlink"/>
            <w:rFonts w:ascii="Arial" w:hAnsi="Arial" w:cs="Arial"/>
          </w:rPr>
          <w:t>http://intranet/website/staff/policies/businessandprovisionofservices/operational+policy+car+parking.asp</w:t>
        </w:r>
      </w:hyperlink>
      <w:r w:rsidR="000C7A14">
        <w:rPr>
          <w:rFonts w:ascii="Arial" w:hAnsi="Arial" w:cs="Arial"/>
        </w:rPr>
        <w:t xml:space="preserve"> </w:t>
      </w:r>
    </w:p>
    <w:p w14:paraId="3832B422" w14:textId="77777777" w:rsidR="000C7A14" w:rsidRDefault="000C7A14" w:rsidP="000C7A14">
      <w:pPr>
        <w:pStyle w:val="ListParagraph"/>
        <w:spacing w:before="120" w:after="120" w:line="360" w:lineRule="auto"/>
        <w:rPr>
          <w:rFonts w:ascii="Arial" w:hAnsi="Arial" w:cs="Arial"/>
        </w:rPr>
      </w:pPr>
      <w:r>
        <w:rPr>
          <w:rFonts w:ascii="Arial" w:hAnsi="Arial" w:cs="Arial"/>
        </w:rPr>
        <w:t>Note section:  Out of hours parking for staff and residents.</w:t>
      </w:r>
    </w:p>
    <w:p w14:paraId="0C35567E" w14:textId="77777777" w:rsidR="000C7A14" w:rsidRDefault="000C7A14" w:rsidP="004C2C99">
      <w:pPr>
        <w:pStyle w:val="ListParagraph"/>
        <w:numPr>
          <w:ilvl w:val="0"/>
          <w:numId w:val="57"/>
        </w:numPr>
        <w:spacing w:before="120" w:after="120" w:line="360" w:lineRule="auto"/>
        <w:jc w:val="both"/>
        <w:rPr>
          <w:rFonts w:ascii="Arial" w:hAnsi="Arial" w:cs="Arial"/>
        </w:rPr>
      </w:pPr>
      <w:r>
        <w:rPr>
          <w:rFonts w:ascii="Arial" w:hAnsi="Arial" w:cs="Arial"/>
        </w:rPr>
        <w:t>To enhance security, staff working late or overnight shifts, and residents on site, may use the Pay &amp; Display car parks, between 19:30 – 08:30.</w:t>
      </w:r>
    </w:p>
    <w:p w14:paraId="7543E6F4" w14:textId="77777777" w:rsidR="000C7A14" w:rsidRPr="007E7F97" w:rsidRDefault="000C7A14" w:rsidP="004C2C99">
      <w:pPr>
        <w:pStyle w:val="ListParagraph"/>
        <w:spacing w:before="120" w:after="120" w:line="360" w:lineRule="auto"/>
        <w:jc w:val="both"/>
        <w:rPr>
          <w:rFonts w:ascii="Arial" w:hAnsi="Arial" w:cs="Arial"/>
        </w:rPr>
      </w:pPr>
      <w:r>
        <w:rPr>
          <w:rFonts w:ascii="Arial" w:hAnsi="Arial" w:cs="Arial"/>
        </w:rPr>
        <w:t xml:space="preserve">Extra capacity at times of high demand for staff parking – ‘When there is a high demand placed on staff car parking, the Facilities HQ will open other areas for staff to park in.  These areas will be sign </w:t>
      </w:r>
      <w:r w:rsidRPr="007E7F97">
        <w:rPr>
          <w:rFonts w:ascii="Arial" w:hAnsi="Arial" w:cs="Arial"/>
        </w:rPr>
        <w:t>posted accordingly.</w:t>
      </w:r>
      <w:r w:rsidR="00B94D70" w:rsidRPr="007E7F97">
        <w:rPr>
          <w:rFonts w:ascii="Arial" w:hAnsi="Arial" w:cs="Arial"/>
        </w:rPr>
        <w:t>’</w:t>
      </w:r>
    </w:p>
    <w:p w14:paraId="49000DE9" w14:textId="77777777" w:rsidR="000C7A14" w:rsidRDefault="000C7A14" w:rsidP="004C2C99">
      <w:pPr>
        <w:pStyle w:val="ListParagraph"/>
        <w:numPr>
          <w:ilvl w:val="0"/>
          <w:numId w:val="57"/>
        </w:numPr>
        <w:spacing w:before="120" w:after="120" w:line="360" w:lineRule="auto"/>
        <w:jc w:val="both"/>
        <w:rPr>
          <w:rFonts w:ascii="Arial" w:hAnsi="Arial" w:cs="Arial"/>
        </w:rPr>
      </w:pPr>
      <w:r>
        <w:rPr>
          <w:rFonts w:ascii="Arial" w:hAnsi="Arial" w:cs="Arial"/>
        </w:rPr>
        <w:t>Currently when starting an ‘atypical’ shift there may still be times when there are no staff parking spaces easily located and no clear signage apparent.</w:t>
      </w:r>
    </w:p>
    <w:p w14:paraId="22227372" w14:textId="77777777" w:rsidR="000C7A14" w:rsidRDefault="000C7A14" w:rsidP="004C2C99">
      <w:pPr>
        <w:pStyle w:val="ListParagraph"/>
        <w:numPr>
          <w:ilvl w:val="0"/>
          <w:numId w:val="57"/>
        </w:numPr>
        <w:spacing w:before="120" w:after="120" w:line="360" w:lineRule="auto"/>
        <w:jc w:val="both"/>
        <w:rPr>
          <w:rFonts w:ascii="Arial" w:hAnsi="Arial" w:cs="Arial"/>
        </w:rPr>
      </w:pPr>
      <w:r>
        <w:rPr>
          <w:rFonts w:ascii="Arial" w:hAnsi="Arial" w:cs="Arial"/>
        </w:rPr>
        <w:t>Wiltshire Council has previously informed the Trust that it may not have planning permission for any more staff car parking places.  The Trust challenges this when the opportunity arises i.e. when planning permission for other projects is being sought.</w:t>
      </w:r>
    </w:p>
    <w:p w14:paraId="1EB3A10D" w14:textId="77777777" w:rsidR="000C7A14" w:rsidRDefault="000C7A14" w:rsidP="004C2C99">
      <w:pPr>
        <w:pStyle w:val="ListParagraph"/>
        <w:numPr>
          <w:ilvl w:val="0"/>
          <w:numId w:val="57"/>
        </w:numPr>
        <w:spacing w:before="120" w:after="120" w:line="360" w:lineRule="auto"/>
        <w:jc w:val="both"/>
        <w:rPr>
          <w:rFonts w:ascii="Arial" w:hAnsi="Arial" w:cs="Arial"/>
        </w:rPr>
      </w:pPr>
      <w:r>
        <w:rPr>
          <w:rFonts w:ascii="Arial" w:hAnsi="Arial" w:cs="Arial"/>
        </w:rPr>
        <w:t xml:space="preserve">Consider if you can use ‘green’ travel alternatives – Walk / Cycle / Public Transport / Car Share (accepting that these are sometimes less viable on late shifts and some of you have a significant commute).  Cycle to work schemes are available and there is a free commuter level of membership (Travel membership) at </w:t>
      </w:r>
      <w:proofErr w:type="spellStart"/>
      <w:r>
        <w:rPr>
          <w:rFonts w:ascii="Arial" w:hAnsi="Arial" w:cs="Arial"/>
        </w:rPr>
        <w:t>Odstock</w:t>
      </w:r>
      <w:proofErr w:type="spellEnd"/>
      <w:r>
        <w:rPr>
          <w:rFonts w:ascii="Arial" w:hAnsi="Arial" w:cs="Arial"/>
        </w:rPr>
        <w:t xml:space="preserve"> Health &amp; Fitness which provides free access to the changing and showering facilities for staff who walk, run and cycle to work.</w:t>
      </w:r>
    </w:p>
    <w:p w14:paraId="6C3631E2" w14:textId="77777777" w:rsidR="000C7A14" w:rsidRDefault="000C7A14" w:rsidP="004C2C99">
      <w:pPr>
        <w:pStyle w:val="ListParagraph"/>
        <w:numPr>
          <w:ilvl w:val="0"/>
          <w:numId w:val="57"/>
        </w:numPr>
        <w:spacing w:before="120" w:after="120" w:line="360" w:lineRule="auto"/>
        <w:jc w:val="both"/>
        <w:rPr>
          <w:rFonts w:ascii="Arial" w:hAnsi="Arial" w:cs="Arial"/>
        </w:rPr>
      </w:pPr>
      <w:r>
        <w:rPr>
          <w:rFonts w:ascii="Arial" w:hAnsi="Arial" w:cs="Arial"/>
        </w:rPr>
        <w:t>You need to start your clinical shifts on time.</w:t>
      </w:r>
    </w:p>
    <w:p w14:paraId="762493D9" w14:textId="77777777" w:rsidR="000C7A14" w:rsidRDefault="000C7A14" w:rsidP="004C2C99">
      <w:pPr>
        <w:pStyle w:val="ListParagraph"/>
        <w:numPr>
          <w:ilvl w:val="0"/>
          <w:numId w:val="57"/>
        </w:numPr>
        <w:spacing w:before="120" w:after="120" w:line="360" w:lineRule="auto"/>
        <w:jc w:val="both"/>
        <w:rPr>
          <w:rFonts w:ascii="Arial" w:hAnsi="Arial" w:cs="Arial"/>
        </w:rPr>
      </w:pPr>
      <w:r>
        <w:rPr>
          <w:rFonts w:ascii="Arial" w:hAnsi="Arial" w:cs="Arial"/>
        </w:rPr>
        <w:t>If after a drive around the main staff car parks (Car park 9 and 10) there are no spaces apparent, and you do not see security/parking staff to question nor any signage apparent then Facilities suggest you contact Facilit</w:t>
      </w:r>
      <w:r w:rsidR="00E63F2F">
        <w:rPr>
          <w:rFonts w:ascii="Arial" w:hAnsi="Arial" w:cs="Arial"/>
        </w:rPr>
        <w:t>ies HQ on 01722 336262 ext. 5607</w:t>
      </w:r>
      <w:r>
        <w:rPr>
          <w:rFonts w:ascii="Arial" w:hAnsi="Arial" w:cs="Arial"/>
        </w:rPr>
        <w:t xml:space="preserve"> who will seek advice form the Security Staff who are on site </w:t>
      </w:r>
      <w:r w:rsidR="00755195">
        <w:rPr>
          <w:rFonts w:ascii="Arial" w:hAnsi="Arial" w:cs="Arial"/>
        </w:rPr>
        <w:t xml:space="preserve">and will be able to direct you to escalation areas.  It does reach a point however on very busy days (which Facilities HQ will advise you on) when these areas are also full and the only advice that we can give is to park in areas where you can (i.e. not patient visitor bays or disabled bays) as long as they are safe and you are not causing an obstruction.  </w:t>
      </w:r>
    </w:p>
    <w:p w14:paraId="7448E9A2" w14:textId="77777777" w:rsidR="00755195" w:rsidRDefault="00755195" w:rsidP="004C2C99">
      <w:pPr>
        <w:pStyle w:val="ListParagraph"/>
        <w:spacing w:before="120" w:after="120" w:line="360" w:lineRule="auto"/>
        <w:jc w:val="both"/>
        <w:rPr>
          <w:rFonts w:ascii="Arial" w:hAnsi="Arial" w:cs="Arial"/>
        </w:rPr>
      </w:pPr>
    </w:p>
    <w:p w14:paraId="2C37EB28" w14:textId="77777777" w:rsidR="00755195" w:rsidRDefault="00755195" w:rsidP="004C2C99">
      <w:pPr>
        <w:pStyle w:val="ListParagraph"/>
        <w:spacing w:before="120" w:after="120" w:line="360" w:lineRule="auto"/>
        <w:jc w:val="both"/>
        <w:rPr>
          <w:rFonts w:ascii="Arial" w:hAnsi="Arial" w:cs="Arial"/>
        </w:rPr>
      </w:pPr>
      <w:r>
        <w:rPr>
          <w:rFonts w:ascii="Arial" w:hAnsi="Arial" w:cs="Arial"/>
        </w:rPr>
        <w:t>If all this fails and you are going to be late for your clinical shift your FPD suggests you:</w:t>
      </w:r>
    </w:p>
    <w:p w14:paraId="78452862" w14:textId="77777777" w:rsidR="00B94D70" w:rsidRDefault="00B94D70" w:rsidP="004C2C99">
      <w:pPr>
        <w:pStyle w:val="ListParagraph"/>
        <w:spacing w:before="120" w:after="120" w:line="360" w:lineRule="auto"/>
        <w:jc w:val="both"/>
        <w:rPr>
          <w:rFonts w:ascii="Arial" w:hAnsi="Arial" w:cs="Arial"/>
        </w:rPr>
      </w:pPr>
    </w:p>
    <w:p w14:paraId="102B230D" w14:textId="77777777" w:rsidR="00755195" w:rsidRDefault="00755195" w:rsidP="004C2C99">
      <w:pPr>
        <w:pStyle w:val="ListParagraph"/>
        <w:numPr>
          <w:ilvl w:val="0"/>
          <w:numId w:val="57"/>
        </w:numPr>
        <w:spacing w:before="120" w:after="120" w:line="360" w:lineRule="auto"/>
        <w:jc w:val="both"/>
        <w:rPr>
          <w:rFonts w:ascii="Arial" w:hAnsi="Arial" w:cs="Arial"/>
        </w:rPr>
      </w:pPr>
      <w:r>
        <w:rPr>
          <w:rFonts w:ascii="Arial" w:hAnsi="Arial" w:cs="Arial"/>
        </w:rPr>
        <w:t xml:space="preserve">Park in a patient car park (not Car Park 8 = Pay on Foot).  Try to avoid this if at all possible as this takes the spaces away from patients which </w:t>
      </w:r>
      <w:proofErr w:type="gramStart"/>
      <w:r>
        <w:rPr>
          <w:rFonts w:ascii="Arial" w:hAnsi="Arial" w:cs="Arial"/>
        </w:rPr>
        <w:t>has</w:t>
      </w:r>
      <w:proofErr w:type="gramEnd"/>
      <w:r>
        <w:rPr>
          <w:rFonts w:ascii="Arial" w:hAnsi="Arial" w:cs="Arial"/>
        </w:rPr>
        <w:t xml:space="preserve"> an effect on c</w:t>
      </w:r>
      <w:r w:rsidR="00B94D70">
        <w:rPr>
          <w:rFonts w:ascii="Arial" w:hAnsi="Arial" w:cs="Arial"/>
        </w:rPr>
        <w:t xml:space="preserve">linic / appointment times </w:t>
      </w:r>
      <w:r w:rsidR="00B94D70" w:rsidRPr="00663BE1">
        <w:rPr>
          <w:rFonts w:ascii="Arial" w:hAnsi="Arial" w:cs="Arial"/>
        </w:rPr>
        <w:t>etc.</w:t>
      </w:r>
      <w:r w:rsidRPr="00663BE1">
        <w:rPr>
          <w:rFonts w:ascii="Arial" w:hAnsi="Arial" w:cs="Arial"/>
        </w:rPr>
        <w:t xml:space="preserve"> </w:t>
      </w:r>
      <w:r>
        <w:rPr>
          <w:rFonts w:ascii="Arial" w:hAnsi="Arial" w:cs="Arial"/>
        </w:rPr>
        <w:t>However if you are not there to care for the patients the risk is higher.</w:t>
      </w:r>
    </w:p>
    <w:p w14:paraId="61EC6F7B" w14:textId="77777777" w:rsidR="00755195" w:rsidRDefault="00755195" w:rsidP="004C2C99">
      <w:pPr>
        <w:pStyle w:val="ListParagraph"/>
        <w:numPr>
          <w:ilvl w:val="0"/>
          <w:numId w:val="58"/>
        </w:numPr>
        <w:spacing w:before="120" w:after="120" w:line="360" w:lineRule="auto"/>
        <w:jc w:val="both"/>
        <w:rPr>
          <w:rFonts w:ascii="Arial" w:hAnsi="Arial" w:cs="Arial"/>
        </w:rPr>
      </w:pPr>
      <w:r>
        <w:rPr>
          <w:rFonts w:ascii="Arial" w:hAnsi="Arial" w:cs="Arial"/>
        </w:rPr>
        <w:t>Put a note on your dashboard that no staff car parking could be found, nor parking attendant or signage, any advice given by facilities already, your name and the time you arrived, along with a contact number or bleep.  If you pay daily also put a ticket in your window.</w:t>
      </w:r>
    </w:p>
    <w:p w14:paraId="467D9FA5" w14:textId="77777777" w:rsidR="00755195" w:rsidRDefault="00755195" w:rsidP="004C2C99">
      <w:pPr>
        <w:pStyle w:val="ListParagraph"/>
        <w:numPr>
          <w:ilvl w:val="0"/>
          <w:numId w:val="58"/>
        </w:numPr>
        <w:spacing w:before="120" w:after="120" w:line="360" w:lineRule="auto"/>
        <w:jc w:val="both"/>
        <w:rPr>
          <w:rFonts w:ascii="Arial" w:hAnsi="Arial" w:cs="Arial"/>
        </w:rPr>
      </w:pPr>
      <w:r>
        <w:rPr>
          <w:rFonts w:ascii="Arial" w:hAnsi="Arial" w:cs="Arial"/>
        </w:rPr>
        <w:t>If Facilities HQ is open (08:00 – 16:00 Mon – Fri – not open Bank Holidays or weekends)</w:t>
      </w:r>
      <w:r w:rsidR="00E63F2F">
        <w:rPr>
          <w:rFonts w:ascii="Arial" w:hAnsi="Arial" w:cs="Arial"/>
        </w:rPr>
        <w:t xml:space="preserve"> then also phone them (ext. 5607</w:t>
      </w:r>
      <w:r>
        <w:rPr>
          <w:rFonts w:ascii="Arial" w:hAnsi="Arial" w:cs="Arial"/>
        </w:rPr>
        <w:t>) to let them know as soon as you get a chance once you have started your clinical shift.</w:t>
      </w:r>
    </w:p>
    <w:p w14:paraId="5C624E3D" w14:textId="77777777" w:rsidR="00755195" w:rsidRDefault="00755195" w:rsidP="004C2C99">
      <w:pPr>
        <w:spacing w:before="120" w:after="120" w:line="360" w:lineRule="auto"/>
        <w:jc w:val="both"/>
        <w:rPr>
          <w:rFonts w:ascii="Arial" w:hAnsi="Arial" w:cs="Arial"/>
        </w:rPr>
      </w:pPr>
      <w:r>
        <w:rPr>
          <w:rFonts w:ascii="Arial" w:hAnsi="Arial" w:cs="Arial"/>
        </w:rPr>
        <w:t>The above section is not Trust parking policy BUT your FPD believes it would not be reasonable for you to be ticketed in these circumstances, and would suggest appealing would be a sensible option if ticketed.</w:t>
      </w:r>
    </w:p>
    <w:p w14:paraId="42605712" w14:textId="77777777" w:rsidR="00755195" w:rsidRDefault="00755195" w:rsidP="004C2C99">
      <w:pPr>
        <w:spacing w:before="120" w:after="120" w:line="360" w:lineRule="auto"/>
        <w:jc w:val="both"/>
        <w:rPr>
          <w:rFonts w:ascii="Arial" w:hAnsi="Arial" w:cs="Arial"/>
        </w:rPr>
      </w:pPr>
      <w:r>
        <w:rPr>
          <w:rFonts w:ascii="Arial" w:hAnsi="Arial" w:cs="Arial"/>
        </w:rPr>
        <w:t>It should be pointed out that:</w:t>
      </w:r>
    </w:p>
    <w:p w14:paraId="04F93060" w14:textId="77777777" w:rsidR="00755195" w:rsidRDefault="00755195" w:rsidP="004C2C99">
      <w:pPr>
        <w:pStyle w:val="ListParagraph"/>
        <w:numPr>
          <w:ilvl w:val="0"/>
          <w:numId w:val="57"/>
        </w:numPr>
        <w:spacing w:before="120" w:after="120" w:line="360" w:lineRule="auto"/>
        <w:jc w:val="both"/>
        <w:rPr>
          <w:rFonts w:ascii="Arial" w:hAnsi="Arial" w:cs="Arial"/>
        </w:rPr>
      </w:pPr>
      <w:r>
        <w:rPr>
          <w:rFonts w:ascii="Arial" w:hAnsi="Arial" w:cs="Arial"/>
        </w:rPr>
        <w:t>Parking at other Trusts is often worse than Salisbury.</w:t>
      </w:r>
    </w:p>
    <w:p w14:paraId="66C17664" w14:textId="77777777" w:rsidR="00755195" w:rsidRDefault="00755195" w:rsidP="004C2C99">
      <w:pPr>
        <w:pStyle w:val="ListParagraph"/>
        <w:numPr>
          <w:ilvl w:val="0"/>
          <w:numId w:val="57"/>
        </w:numPr>
        <w:spacing w:before="120" w:after="120" w:line="360" w:lineRule="auto"/>
        <w:jc w:val="both"/>
        <w:rPr>
          <w:rFonts w:ascii="Arial" w:hAnsi="Arial" w:cs="Arial"/>
        </w:rPr>
      </w:pPr>
      <w:r>
        <w:rPr>
          <w:rFonts w:ascii="Arial" w:hAnsi="Arial" w:cs="Arial"/>
        </w:rPr>
        <w:t>You are not the only staffing group affected.</w:t>
      </w:r>
    </w:p>
    <w:p w14:paraId="26E7B7EA" w14:textId="56D7C711" w:rsidR="00755195" w:rsidRDefault="00755195" w:rsidP="004C2C99">
      <w:pPr>
        <w:pStyle w:val="ListParagraph"/>
        <w:numPr>
          <w:ilvl w:val="0"/>
          <w:numId w:val="57"/>
        </w:numPr>
        <w:spacing w:before="120" w:after="120" w:line="360" w:lineRule="auto"/>
        <w:jc w:val="both"/>
        <w:rPr>
          <w:rFonts w:ascii="Arial" w:hAnsi="Arial" w:cs="Arial"/>
        </w:rPr>
      </w:pPr>
      <w:r>
        <w:rPr>
          <w:rFonts w:ascii="Arial" w:hAnsi="Arial" w:cs="Arial"/>
        </w:rPr>
        <w:t xml:space="preserve">You should obviously be polite and courteous to security staff at all times – no matter how frustrating parking may be for you.  </w:t>
      </w:r>
      <w:proofErr w:type="gramStart"/>
      <w:r>
        <w:rPr>
          <w:rFonts w:ascii="Arial" w:hAnsi="Arial" w:cs="Arial"/>
        </w:rPr>
        <w:t>Security do</w:t>
      </w:r>
      <w:proofErr w:type="gramEnd"/>
      <w:r>
        <w:rPr>
          <w:rFonts w:ascii="Arial" w:hAnsi="Arial" w:cs="Arial"/>
        </w:rPr>
        <w:t xml:space="preserve"> an excellent job trying to help utilise all the available spaces, and have no control over total number of spaces.</w:t>
      </w:r>
    </w:p>
    <w:p w14:paraId="228760D4" w14:textId="77777777" w:rsidR="00755195" w:rsidRDefault="00755195" w:rsidP="004C2C99">
      <w:pPr>
        <w:pStyle w:val="ListParagraph"/>
        <w:numPr>
          <w:ilvl w:val="0"/>
          <w:numId w:val="57"/>
        </w:numPr>
        <w:spacing w:before="120" w:after="120" w:line="360" w:lineRule="auto"/>
        <w:jc w:val="both"/>
        <w:rPr>
          <w:rFonts w:ascii="Arial" w:hAnsi="Arial" w:cs="Arial"/>
        </w:rPr>
      </w:pPr>
      <w:r>
        <w:rPr>
          <w:rFonts w:ascii="Arial" w:hAnsi="Arial" w:cs="Arial"/>
        </w:rPr>
        <w:t>Most importantly remember – DO NOT BE LATE FOR YOUR CLINICAL SHIFTS.</w:t>
      </w:r>
    </w:p>
    <w:p w14:paraId="3E9A702B" w14:textId="77777777" w:rsidR="00755195" w:rsidRPr="00755195" w:rsidRDefault="00755195" w:rsidP="00755195">
      <w:pPr>
        <w:spacing w:before="120" w:after="120" w:line="360" w:lineRule="auto"/>
        <w:rPr>
          <w:rFonts w:ascii="Arial" w:hAnsi="Arial" w:cs="Arial"/>
          <w:sz w:val="10"/>
          <w:szCs w:val="10"/>
        </w:rPr>
      </w:pPr>
    </w:p>
    <w:p w14:paraId="45CE0294" w14:textId="77777777" w:rsidR="00755195" w:rsidRDefault="00755195" w:rsidP="00755195">
      <w:pPr>
        <w:spacing w:before="120" w:after="120" w:line="360" w:lineRule="auto"/>
        <w:rPr>
          <w:rFonts w:ascii="Arial" w:hAnsi="Arial" w:cs="Arial"/>
          <w:b/>
          <w:color w:val="005696"/>
          <w:sz w:val="24"/>
          <w:szCs w:val="24"/>
        </w:rPr>
      </w:pPr>
      <w:r>
        <w:rPr>
          <w:rFonts w:ascii="Arial" w:hAnsi="Arial" w:cs="Arial"/>
          <w:b/>
          <w:color w:val="005696"/>
          <w:sz w:val="24"/>
          <w:szCs w:val="24"/>
        </w:rPr>
        <w:t>The Cathedral</w:t>
      </w:r>
    </w:p>
    <w:p w14:paraId="0B45C342" w14:textId="77777777" w:rsidR="00755195" w:rsidRDefault="00755195" w:rsidP="004C2C99">
      <w:pPr>
        <w:pStyle w:val="ListParagraph"/>
        <w:numPr>
          <w:ilvl w:val="0"/>
          <w:numId w:val="59"/>
        </w:numPr>
        <w:spacing w:before="120" w:after="120" w:line="360" w:lineRule="auto"/>
        <w:jc w:val="both"/>
        <w:rPr>
          <w:rFonts w:ascii="Arial" w:hAnsi="Arial" w:cs="Arial"/>
        </w:rPr>
      </w:pPr>
      <w:r>
        <w:rPr>
          <w:rFonts w:ascii="Arial" w:hAnsi="Arial" w:cs="Arial"/>
        </w:rPr>
        <w:t xml:space="preserve">A few facts you may want to remember seeing as you are probably stuck with us for at least 2 years (and may come up at Christmas </w:t>
      </w:r>
      <w:r w:rsidR="0082174D">
        <w:rPr>
          <w:rFonts w:ascii="Arial" w:hAnsi="Arial" w:cs="Arial"/>
        </w:rPr>
        <w:t>quizzes</w:t>
      </w:r>
      <w:r>
        <w:rPr>
          <w:rFonts w:ascii="Arial" w:hAnsi="Arial" w:cs="Arial"/>
        </w:rPr>
        <w:t>)</w:t>
      </w:r>
    </w:p>
    <w:p w14:paraId="0E606623" w14:textId="77777777" w:rsidR="00755195" w:rsidRDefault="00755195" w:rsidP="004C2C99">
      <w:pPr>
        <w:pStyle w:val="ListParagraph"/>
        <w:numPr>
          <w:ilvl w:val="0"/>
          <w:numId w:val="59"/>
        </w:numPr>
        <w:spacing w:before="120" w:after="120" w:line="360" w:lineRule="auto"/>
        <w:jc w:val="both"/>
        <w:rPr>
          <w:rFonts w:ascii="Arial" w:hAnsi="Arial" w:cs="Arial"/>
        </w:rPr>
      </w:pPr>
      <w:r>
        <w:rPr>
          <w:rFonts w:ascii="Arial" w:hAnsi="Arial" w:cs="Arial"/>
        </w:rPr>
        <w:t>Talles</w:t>
      </w:r>
      <w:r w:rsidR="00022FF8">
        <w:rPr>
          <w:rFonts w:ascii="Arial" w:hAnsi="Arial" w:cs="Arial"/>
        </w:rPr>
        <w:t>t medieval spire in Europe – 123</w:t>
      </w:r>
      <w:r>
        <w:rPr>
          <w:rFonts w:ascii="Arial" w:hAnsi="Arial" w:cs="Arial"/>
        </w:rPr>
        <w:t xml:space="preserve"> metres</w:t>
      </w:r>
    </w:p>
    <w:p w14:paraId="233B182B" w14:textId="77777777" w:rsidR="00755195" w:rsidRDefault="00755195" w:rsidP="004C2C99">
      <w:pPr>
        <w:pStyle w:val="ListParagraph"/>
        <w:numPr>
          <w:ilvl w:val="0"/>
          <w:numId w:val="59"/>
        </w:numPr>
        <w:spacing w:before="120" w:after="120" w:line="360" w:lineRule="auto"/>
        <w:jc w:val="both"/>
        <w:rPr>
          <w:rFonts w:ascii="Arial" w:hAnsi="Arial" w:cs="Arial"/>
        </w:rPr>
      </w:pPr>
      <w:r>
        <w:rPr>
          <w:rFonts w:ascii="Arial" w:hAnsi="Arial" w:cs="Arial"/>
        </w:rPr>
        <w:t>Britain’s finest 13</w:t>
      </w:r>
      <w:r w:rsidRPr="00755195">
        <w:rPr>
          <w:rFonts w:ascii="Arial" w:hAnsi="Arial" w:cs="Arial"/>
          <w:vertAlign w:val="superscript"/>
        </w:rPr>
        <w:t>th</w:t>
      </w:r>
      <w:r>
        <w:rPr>
          <w:rFonts w:ascii="Arial" w:hAnsi="Arial" w:cs="Arial"/>
        </w:rPr>
        <w:t xml:space="preserve"> century Cathedral</w:t>
      </w:r>
    </w:p>
    <w:p w14:paraId="2D1B0017" w14:textId="77777777" w:rsidR="00755195" w:rsidRDefault="00755195" w:rsidP="004C2C99">
      <w:pPr>
        <w:pStyle w:val="ListParagraph"/>
        <w:numPr>
          <w:ilvl w:val="0"/>
          <w:numId w:val="59"/>
        </w:numPr>
        <w:spacing w:before="120" w:after="120" w:line="360" w:lineRule="auto"/>
        <w:jc w:val="both"/>
        <w:rPr>
          <w:rFonts w:ascii="Arial" w:hAnsi="Arial" w:cs="Arial"/>
        </w:rPr>
      </w:pPr>
      <w:r>
        <w:rPr>
          <w:rFonts w:ascii="Arial" w:hAnsi="Arial" w:cs="Arial"/>
        </w:rPr>
        <w:t>World’s best preserved Magna Carta (AD 1215) and Europe’s oldest working clock (AD 1386).</w:t>
      </w:r>
    </w:p>
    <w:p w14:paraId="7FDF3D5B" w14:textId="77777777" w:rsidR="00755195" w:rsidRDefault="00755195" w:rsidP="004C2C99">
      <w:pPr>
        <w:pStyle w:val="ListParagraph"/>
        <w:numPr>
          <w:ilvl w:val="0"/>
          <w:numId w:val="59"/>
        </w:numPr>
        <w:spacing w:before="120" w:after="120" w:line="360" w:lineRule="auto"/>
        <w:jc w:val="both"/>
        <w:rPr>
          <w:rFonts w:ascii="Arial" w:hAnsi="Arial" w:cs="Arial"/>
        </w:rPr>
      </w:pPr>
      <w:r>
        <w:rPr>
          <w:rFonts w:ascii="Arial" w:hAnsi="Arial" w:cs="Arial"/>
        </w:rPr>
        <w:t>Salisbury Cathedral was built in just 38 years (AD 1220 – 1258) and is a magnificent example of Early English Gothic architecture.</w:t>
      </w:r>
    </w:p>
    <w:p w14:paraId="3241C572" w14:textId="77777777" w:rsidR="00A716B2" w:rsidRDefault="0082174D" w:rsidP="004C2C99">
      <w:pPr>
        <w:pStyle w:val="ListParagraph"/>
        <w:numPr>
          <w:ilvl w:val="0"/>
          <w:numId w:val="59"/>
        </w:numPr>
        <w:spacing w:before="120" w:after="120" w:line="360" w:lineRule="auto"/>
        <w:jc w:val="both"/>
        <w:rPr>
          <w:rFonts w:ascii="Arial" w:hAnsi="Arial" w:cs="Arial"/>
        </w:rPr>
      </w:pPr>
      <w:r w:rsidRPr="00892808">
        <w:rPr>
          <w:rFonts w:ascii="Arial" w:hAnsi="Arial" w:cs="Arial"/>
        </w:rPr>
        <w:t>P.S. You might wa</w:t>
      </w:r>
      <w:r w:rsidR="00022FF8">
        <w:rPr>
          <w:rFonts w:ascii="Arial" w:hAnsi="Arial" w:cs="Arial"/>
        </w:rPr>
        <w:t>n</w:t>
      </w:r>
      <w:r w:rsidRPr="00892808">
        <w:rPr>
          <w:rFonts w:ascii="Arial" w:hAnsi="Arial" w:cs="Arial"/>
        </w:rPr>
        <w:t>t to point out to any of your colleagues in Winchester that they don’t even have a spire on theirs and it is only 43 metres tall…</w:t>
      </w:r>
      <w:r w:rsidR="00854A85" w:rsidRPr="00892808">
        <w:rPr>
          <w:rFonts w:ascii="Arial" w:hAnsi="Arial" w:cs="Arial"/>
        </w:rPr>
        <w:t>!</w:t>
      </w:r>
    </w:p>
    <w:p w14:paraId="1AC2D8C2" w14:textId="77777777" w:rsidR="006E27DA" w:rsidRDefault="006E27DA" w:rsidP="006E27DA">
      <w:pPr>
        <w:spacing w:before="120" w:after="120" w:line="360" w:lineRule="auto"/>
        <w:ind w:left="720"/>
        <w:jc w:val="both"/>
        <w:rPr>
          <w:rFonts w:ascii="Arial" w:hAnsi="Arial" w:cs="Arial"/>
        </w:rPr>
      </w:pPr>
    </w:p>
    <w:p w14:paraId="6D73A0A5" w14:textId="77777777" w:rsidR="006E27DA" w:rsidRDefault="006E27DA" w:rsidP="006E27DA">
      <w:pPr>
        <w:spacing w:before="120" w:after="120" w:line="360" w:lineRule="auto"/>
        <w:jc w:val="both"/>
        <w:rPr>
          <w:rFonts w:ascii="Arial" w:hAnsi="Arial" w:cs="Arial"/>
        </w:rPr>
      </w:pPr>
    </w:p>
    <w:p w14:paraId="07E6D20E" w14:textId="77777777" w:rsidR="006E27DA" w:rsidRDefault="006E27DA" w:rsidP="006E27DA">
      <w:pPr>
        <w:spacing w:before="120" w:after="120" w:line="360" w:lineRule="auto"/>
        <w:jc w:val="both"/>
        <w:rPr>
          <w:rFonts w:ascii="Arial" w:hAnsi="Arial" w:cs="Arial"/>
        </w:rPr>
      </w:pPr>
    </w:p>
    <w:p w14:paraId="3D151D28" w14:textId="77777777" w:rsidR="006E27DA" w:rsidRDefault="006E27DA" w:rsidP="006E27DA">
      <w:pPr>
        <w:spacing w:before="120" w:after="120" w:line="360" w:lineRule="auto"/>
        <w:jc w:val="both"/>
        <w:rPr>
          <w:rFonts w:ascii="Arial" w:hAnsi="Arial" w:cs="Arial"/>
        </w:rPr>
      </w:pPr>
    </w:p>
    <w:p w14:paraId="62B34656" w14:textId="77777777" w:rsidR="006E27DA" w:rsidRDefault="006E27DA" w:rsidP="006E27DA">
      <w:pPr>
        <w:spacing w:before="120" w:after="120" w:line="360" w:lineRule="auto"/>
        <w:jc w:val="both"/>
        <w:rPr>
          <w:rFonts w:ascii="Arial" w:hAnsi="Arial" w:cs="Arial"/>
        </w:rPr>
      </w:pPr>
    </w:p>
    <w:p w14:paraId="1431C39B" w14:textId="3C66733F" w:rsidR="006E27DA" w:rsidRDefault="006E27DA" w:rsidP="001C4A4D">
      <w:pPr>
        <w:pStyle w:val="Heading1"/>
        <w:rPr>
          <w:bdr w:val="single" w:sz="4" w:space="0" w:color="auto" w:frame="1"/>
        </w:rPr>
      </w:pPr>
      <w:r>
        <w:rPr>
          <w:bdr w:val="single" w:sz="4" w:space="0" w:color="auto" w:frame="1"/>
        </w:rPr>
        <w:t>Appendix</w:t>
      </w:r>
    </w:p>
    <w:p w14:paraId="5429D365" w14:textId="77777777" w:rsidR="006E27DA" w:rsidRDefault="006E27DA" w:rsidP="006E27DA"/>
    <w:p w14:paraId="639FAB79" w14:textId="77777777" w:rsidR="006E27DA" w:rsidRDefault="006E27DA" w:rsidP="006E27DA">
      <w:pPr>
        <w:pStyle w:val="Heading1"/>
      </w:pPr>
      <w:r>
        <w:rPr>
          <w:bdr w:val="single" w:sz="4" w:space="0" w:color="auto" w:frame="1"/>
        </w:rPr>
        <w:t>Record of Departmental Induction for Medical Staff (all grades)</w:t>
      </w:r>
    </w:p>
    <w:p w14:paraId="7F821C5E" w14:textId="77777777" w:rsidR="006E27DA" w:rsidRDefault="006E27DA" w:rsidP="006E27DA">
      <w:pPr>
        <w:jc w:val="center"/>
      </w:pPr>
    </w:p>
    <w:p w14:paraId="3D873311" w14:textId="77777777" w:rsidR="006E27DA" w:rsidRDefault="006E27DA" w:rsidP="006E27DA">
      <w:pPr>
        <w:pStyle w:val="BodyText"/>
        <w:rPr>
          <w:rFonts w:cs="Arial"/>
          <w:sz w:val="22"/>
          <w:szCs w:val="22"/>
        </w:rPr>
      </w:pPr>
      <w:r>
        <w:rPr>
          <w:rFonts w:cs="Arial"/>
          <w:sz w:val="22"/>
          <w:szCs w:val="22"/>
        </w:rPr>
        <w:t>Please sign off when each aspect has been covered by your induction programme. This document should be used by both the new starter and their supervisor.  For further information please refer to the Medical Staff Induction Policy.</w:t>
      </w:r>
    </w:p>
    <w:p w14:paraId="06BEE2D4" w14:textId="77777777" w:rsidR="006E27DA" w:rsidRDefault="006E27DA" w:rsidP="006E27DA">
      <w:pPr>
        <w:pStyle w:val="BodyText"/>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484"/>
      </w:tblGrid>
      <w:tr w:rsidR="006E27DA" w14:paraId="709E00C7" w14:textId="77777777" w:rsidTr="006E27DA">
        <w:tc>
          <w:tcPr>
            <w:tcW w:w="2802" w:type="dxa"/>
            <w:tcBorders>
              <w:top w:val="single" w:sz="4" w:space="0" w:color="auto"/>
              <w:left w:val="single" w:sz="4" w:space="0" w:color="auto"/>
              <w:bottom w:val="single" w:sz="4" w:space="0" w:color="auto"/>
              <w:right w:val="single" w:sz="4" w:space="0" w:color="auto"/>
            </w:tcBorders>
            <w:shd w:val="clear" w:color="auto" w:fill="D9D9D9"/>
            <w:hideMark/>
          </w:tcPr>
          <w:p w14:paraId="6B4C57E2" w14:textId="77777777" w:rsidR="006E27DA" w:rsidRDefault="006E27DA">
            <w:pPr>
              <w:pStyle w:val="BodyText"/>
              <w:jc w:val="left"/>
              <w:rPr>
                <w:rFonts w:cs="Arial"/>
                <w:b/>
                <w:sz w:val="22"/>
                <w:szCs w:val="22"/>
              </w:rPr>
            </w:pPr>
            <w:r>
              <w:rPr>
                <w:rFonts w:cs="Arial"/>
                <w:b/>
                <w:sz w:val="22"/>
                <w:szCs w:val="22"/>
              </w:rPr>
              <w:t xml:space="preserve">Name </w:t>
            </w:r>
          </w:p>
        </w:tc>
        <w:tc>
          <w:tcPr>
            <w:tcW w:w="6484" w:type="dxa"/>
            <w:tcBorders>
              <w:top w:val="single" w:sz="4" w:space="0" w:color="auto"/>
              <w:left w:val="single" w:sz="4" w:space="0" w:color="auto"/>
              <w:bottom w:val="single" w:sz="4" w:space="0" w:color="auto"/>
              <w:right w:val="single" w:sz="4" w:space="0" w:color="auto"/>
            </w:tcBorders>
          </w:tcPr>
          <w:p w14:paraId="6AD4611A" w14:textId="77777777" w:rsidR="006E27DA" w:rsidRDefault="006E27DA">
            <w:pPr>
              <w:pStyle w:val="BodyText"/>
              <w:rPr>
                <w:rFonts w:cs="Arial"/>
                <w:sz w:val="22"/>
                <w:szCs w:val="22"/>
              </w:rPr>
            </w:pPr>
          </w:p>
        </w:tc>
      </w:tr>
      <w:tr w:rsidR="006E27DA" w14:paraId="06B34708" w14:textId="77777777" w:rsidTr="006E27DA">
        <w:tc>
          <w:tcPr>
            <w:tcW w:w="2802" w:type="dxa"/>
            <w:tcBorders>
              <w:top w:val="single" w:sz="4" w:space="0" w:color="auto"/>
              <w:left w:val="single" w:sz="4" w:space="0" w:color="auto"/>
              <w:bottom w:val="single" w:sz="4" w:space="0" w:color="auto"/>
              <w:right w:val="single" w:sz="4" w:space="0" w:color="auto"/>
            </w:tcBorders>
            <w:shd w:val="clear" w:color="auto" w:fill="D9D9D9"/>
            <w:hideMark/>
          </w:tcPr>
          <w:p w14:paraId="7890C681" w14:textId="77777777" w:rsidR="006E27DA" w:rsidRDefault="006E27DA">
            <w:pPr>
              <w:pStyle w:val="BodyText"/>
              <w:jc w:val="left"/>
              <w:rPr>
                <w:rFonts w:cs="Arial"/>
                <w:b/>
                <w:sz w:val="22"/>
                <w:szCs w:val="22"/>
              </w:rPr>
            </w:pPr>
            <w:r>
              <w:rPr>
                <w:rFonts w:cs="Arial"/>
                <w:b/>
                <w:sz w:val="22"/>
                <w:szCs w:val="22"/>
              </w:rPr>
              <w:t>Grade</w:t>
            </w:r>
          </w:p>
        </w:tc>
        <w:tc>
          <w:tcPr>
            <w:tcW w:w="6484" w:type="dxa"/>
            <w:tcBorders>
              <w:top w:val="single" w:sz="4" w:space="0" w:color="auto"/>
              <w:left w:val="single" w:sz="4" w:space="0" w:color="auto"/>
              <w:bottom w:val="single" w:sz="4" w:space="0" w:color="auto"/>
              <w:right w:val="single" w:sz="4" w:space="0" w:color="auto"/>
            </w:tcBorders>
          </w:tcPr>
          <w:p w14:paraId="651C3893" w14:textId="77777777" w:rsidR="006E27DA" w:rsidRDefault="006E27DA">
            <w:pPr>
              <w:pStyle w:val="BodyText"/>
              <w:rPr>
                <w:rFonts w:cs="Arial"/>
                <w:sz w:val="22"/>
                <w:szCs w:val="22"/>
              </w:rPr>
            </w:pPr>
          </w:p>
        </w:tc>
      </w:tr>
      <w:tr w:rsidR="006E27DA" w14:paraId="71596F1E" w14:textId="77777777" w:rsidTr="006E27DA">
        <w:tc>
          <w:tcPr>
            <w:tcW w:w="2802" w:type="dxa"/>
            <w:tcBorders>
              <w:top w:val="single" w:sz="4" w:space="0" w:color="auto"/>
              <w:left w:val="single" w:sz="4" w:space="0" w:color="auto"/>
              <w:bottom w:val="single" w:sz="4" w:space="0" w:color="auto"/>
              <w:right w:val="single" w:sz="4" w:space="0" w:color="auto"/>
            </w:tcBorders>
            <w:shd w:val="clear" w:color="auto" w:fill="D9D9D9"/>
            <w:hideMark/>
          </w:tcPr>
          <w:p w14:paraId="26B8B967" w14:textId="77777777" w:rsidR="006E27DA" w:rsidRDefault="006E27DA">
            <w:pPr>
              <w:pStyle w:val="BodyText"/>
              <w:jc w:val="left"/>
              <w:rPr>
                <w:rFonts w:cs="Arial"/>
                <w:b/>
                <w:sz w:val="22"/>
                <w:szCs w:val="22"/>
              </w:rPr>
            </w:pPr>
            <w:r>
              <w:rPr>
                <w:rFonts w:cs="Arial"/>
                <w:b/>
                <w:sz w:val="22"/>
                <w:szCs w:val="22"/>
              </w:rPr>
              <w:t>Specialty</w:t>
            </w:r>
          </w:p>
        </w:tc>
        <w:tc>
          <w:tcPr>
            <w:tcW w:w="6484" w:type="dxa"/>
            <w:tcBorders>
              <w:top w:val="single" w:sz="4" w:space="0" w:color="auto"/>
              <w:left w:val="single" w:sz="4" w:space="0" w:color="auto"/>
              <w:bottom w:val="single" w:sz="4" w:space="0" w:color="auto"/>
              <w:right w:val="single" w:sz="4" w:space="0" w:color="auto"/>
            </w:tcBorders>
          </w:tcPr>
          <w:p w14:paraId="17AD6070" w14:textId="77777777" w:rsidR="006E27DA" w:rsidRDefault="006E27DA">
            <w:pPr>
              <w:pStyle w:val="BodyText"/>
              <w:rPr>
                <w:rFonts w:cs="Arial"/>
                <w:sz w:val="22"/>
                <w:szCs w:val="22"/>
              </w:rPr>
            </w:pPr>
          </w:p>
        </w:tc>
      </w:tr>
    </w:tbl>
    <w:p w14:paraId="0F08C837" w14:textId="77777777" w:rsidR="006E27DA" w:rsidRDefault="006E27DA" w:rsidP="006E27DA">
      <w:pPr>
        <w:pStyle w:val="BodyText"/>
        <w:rPr>
          <w:rFonts w:cs="Arial"/>
          <w:sz w:val="22"/>
          <w:szCs w:val="2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2"/>
        <w:gridCol w:w="1701"/>
        <w:gridCol w:w="1701"/>
        <w:gridCol w:w="1559"/>
      </w:tblGrid>
      <w:tr w:rsidR="006E27DA" w14:paraId="40100676" w14:textId="77777777" w:rsidTr="00A605DC">
        <w:tc>
          <w:tcPr>
            <w:tcW w:w="5212" w:type="dxa"/>
            <w:tcBorders>
              <w:top w:val="single" w:sz="4" w:space="0" w:color="auto"/>
              <w:left w:val="single" w:sz="4" w:space="0" w:color="auto"/>
              <w:bottom w:val="nil"/>
              <w:right w:val="single" w:sz="4" w:space="0" w:color="auto"/>
            </w:tcBorders>
            <w:hideMark/>
          </w:tcPr>
          <w:p w14:paraId="0DF8FB98" w14:textId="77777777" w:rsidR="006E27DA" w:rsidRDefault="006E27DA">
            <w:pPr>
              <w:jc w:val="center"/>
              <w:rPr>
                <w:rFonts w:ascii="Arial" w:hAnsi="Arial" w:cs="Arial"/>
                <w:b/>
              </w:rPr>
            </w:pPr>
            <w:r>
              <w:rPr>
                <w:rFonts w:cs="Arial"/>
                <w:b/>
              </w:rPr>
              <w:t>Content</w:t>
            </w:r>
          </w:p>
        </w:tc>
        <w:tc>
          <w:tcPr>
            <w:tcW w:w="1701" w:type="dxa"/>
            <w:tcBorders>
              <w:top w:val="single" w:sz="4" w:space="0" w:color="auto"/>
              <w:left w:val="single" w:sz="4" w:space="0" w:color="auto"/>
              <w:bottom w:val="nil"/>
              <w:right w:val="single" w:sz="4" w:space="0" w:color="auto"/>
            </w:tcBorders>
            <w:hideMark/>
          </w:tcPr>
          <w:p w14:paraId="4BAD8F6B" w14:textId="495D7107" w:rsidR="006E27DA" w:rsidRDefault="006E27DA" w:rsidP="006F05F9">
            <w:pPr>
              <w:spacing w:after="0"/>
              <w:jc w:val="center"/>
              <w:rPr>
                <w:rFonts w:ascii="Arial" w:hAnsi="Arial" w:cs="Arial"/>
                <w:b/>
              </w:rPr>
            </w:pPr>
            <w:r>
              <w:rPr>
                <w:rFonts w:cs="Arial"/>
                <w:b/>
              </w:rPr>
              <w:t xml:space="preserve">New </w:t>
            </w:r>
            <w:proofErr w:type="spellStart"/>
            <w:r>
              <w:rPr>
                <w:rFonts w:cs="Arial"/>
                <w:b/>
              </w:rPr>
              <w:t>Starter’sSignature</w:t>
            </w:r>
            <w:proofErr w:type="spellEnd"/>
          </w:p>
        </w:tc>
        <w:tc>
          <w:tcPr>
            <w:tcW w:w="1701" w:type="dxa"/>
            <w:tcBorders>
              <w:top w:val="single" w:sz="4" w:space="0" w:color="auto"/>
              <w:left w:val="single" w:sz="4" w:space="0" w:color="auto"/>
              <w:bottom w:val="nil"/>
              <w:right w:val="single" w:sz="4" w:space="0" w:color="auto"/>
            </w:tcBorders>
            <w:hideMark/>
          </w:tcPr>
          <w:p w14:paraId="5C63E6CB" w14:textId="77777777" w:rsidR="006E27DA" w:rsidRDefault="006E27DA" w:rsidP="006F05F9">
            <w:pPr>
              <w:spacing w:after="0"/>
              <w:jc w:val="center"/>
              <w:rPr>
                <w:rFonts w:ascii="Arial" w:hAnsi="Arial" w:cs="Arial"/>
                <w:b/>
              </w:rPr>
            </w:pPr>
            <w:r>
              <w:rPr>
                <w:rFonts w:cs="Arial"/>
                <w:b/>
              </w:rPr>
              <w:t>Supervisor’s</w:t>
            </w:r>
          </w:p>
          <w:p w14:paraId="7F99DB4D" w14:textId="77777777" w:rsidR="006E27DA" w:rsidRDefault="006E27DA" w:rsidP="006F05F9">
            <w:pPr>
              <w:spacing w:after="0"/>
              <w:jc w:val="center"/>
              <w:rPr>
                <w:rFonts w:ascii="Arial" w:hAnsi="Arial" w:cs="Arial"/>
                <w:b/>
              </w:rPr>
            </w:pPr>
            <w:r>
              <w:rPr>
                <w:rFonts w:cs="Arial"/>
                <w:b/>
              </w:rPr>
              <w:t>Signature</w:t>
            </w:r>
          </w:p>
        </w:tc>
        <w:tc>
          <w:tcPr>
            <w:tcW w:w="1559" w:type="dxa"/>
            <w:tcBorders>
              <w:top w:val="single" w:sz="4" w:space="0" w:color="auto"/>
              <w:left w:val="single" w:sz="4" w:space="0" w:color="auto"/>
              <w:bottom w:val="nil"/>
              <w:right w:val="single" w:sz="4" w:space="0" w:color="auto"/>
            </w:tcBorders>
            <w:hideMark/>
          </w:tcPr>
          <w:p w14:paraId="4C7F05D8" w14:textId="77777777" w:rsidR="006E27DA" w:rsidRDefault="006E27DA">
            <w:pPr>
              <w:jc w:val="center"/>
              <w:rPr>
                <w:rFonts w:ascii="Arial" w:hAnsi="Arial" w:cs="Arial"/>
                <w:b/>
              </w:rPr>
            </w:pPr>
            <w:r>
              <w:rPr>
                <w:rFonts w:cs="Arial"/>
                <w:b/>
              </w:rPr>
              <w:t>Date</w:t>
            </w:r>
          </w:p>
        </w:tc>
      </w:tr>
      <w:tr w:rsidR="006E27DA" w14:paraId="168EA8B3" w14:textId="77777777" w:rsidTr="00A605DC">
        <w:tc>
          <w:tcPr>
            <w:tcW w:w="5212" w:type="dxa"/>
            <w:tcBorders>
              <w:top w:val="single" w:sz="4" w:space="0" w:color="auto"/>
              <w:left w:val="single" w:sz="4" w:space="0" w:color="auto"/>
              <w:bottom w:val="nil"/>
              <w:right w:val="single" w:sz="4" w:space="0" w:color="auto"/>
            </w:tcBorders>
            <w:hideMark/>
          </w:tcPr>
          <w:p w14:paraId="41D4B249" w14:textId="77777777" w:rsidR="006E27DA" w:rsidRDefault="006E27DA" w:rsidP="006F05F9">
            <w:pPr>
              <w:spacing w:after="0"/>
              <w:rPr>
                <w:rFonts w:ascii="Arial" w:hAnsi="Arial" w:cs="Arial"/>
              </w:rPr>
            </w:pPr>
            <w:r>
              <w:rPr>
                <w:rFonts w:cs="Arial"/>
              </w:rPr>
              <w:t>Trust Induction attended</w:t>
            </w:r>
          </w:p>
        </w:tc>
        <w:tc>
          <w:tcPr>
            <w:tcW w:w="1701" w:type="dxa"/>
            <w:tcBorders>
              <w:top w:val="single" w:sz="4" w:space="0" w:color="auto"/>
              <w:left w:val="single" w:sz="4" w:space="0" w:color="auto"/>
              <w:bottom w:val="nil"/>
              <w:right w:val="single" w:sz="4" w:space="0" w:color="auto"/>
            </w:tcBorders>
          </w:tcPr>
          <w:p w14:paraId="17C8770F" w14:textId="77777777" w:rsidR="006E27DA" w:rsidRDefault="006E27DA" w:rsidP="006F05F9">
            <w:pPr>
              <w:spacing w:after="0"/>
              <w:rPr>
                <w:rFonts w:ascii="Arial" w:hAnsi="Arial" w:cs="Arial"/>
              </w:rPr>
            </w:pPr>
          </w:p>
        </w:tc>
        <w:tc>
          <w:tcPr>
            <w:tcW w:w="1701" w:type="dxa"/>
            <w:tcBorders>
              <w:top w:val="single" w:sz="4" w:space="0" w:color="auto"/>
              <w:left w:val="single" w:sz="4" w:space="0" w:color="auto"/>
              <w:bottom w:val="nil"/>
              <w:right w:val="single" w:sz="4" w:space="0" w:color="auto"/>
            </w:tcBorders>
          </w:tcPr>
          <w:p w14:paraId="008C3A71" w14:textId="77777777" w:rsidR="006E27DA" w:rsidRDefault="006E27DA" w:rsidP="006F05F9">
            <w:pPr>
              <w:spacing w:after="0"/>
              <w:rPr>
                <w:rFonts w:ascii="Arial" w:hAnsi="Arial" w:cs="Arial"/>
              </w:rPr>
            </w:pPr>
          </w:p>
        </w:tc>
        <w:tc>
          <w:tcPr>
            <w:tcW w:w="1559" w:type="dxa"/>
            <w:tcBorders>
              <w:top w:val="single" w:sz="4" w:space="0" w:color="auto"/>
              <w:left w:val="single" w:sz="4" w:space="0" w:color="auto"/>
              <w:bottom w:val="nil"/>
              <w:right w:val="single" w:sz="4" w:space="0" w:color="auto"/>
            </w:tcBorders>
          </w:tcPr>
          <w:p w14:paraId="1EAAB92D" w14:textId="77777777" w:rsidR="006E27DA" w:rsidRDefault="006E27DA" w:rsidP="006F05F9">
            <w:pPr>
              <w:spacing w:after="0"/>
              <w:rPr>
                <w:rFonts w:ascii="Arial" w:hAnsi="Arial" w:cs="Arial"/>
              </w:rPr>
            </w:pPr>
          </w:p>
        </w:tc>
      </w:tr>
      <w:tr w:rsidR="006E27DA" w14:paraId="3AEA3B18" w14:textId="77777777" w:rsidTr="00A605DC">
        <w:tc>
          <w:tcPr>
            <w:tcW w:w="5212" w:type="dxa"/>
            <w:tcBorders>
              <w:top w:val="single" w:sz="4" w:space="0" w:color="auto"/>
              <w:left w:val="single" w:sz="4" w:space="0" w:color="auto"/>
              <w:bottom w:val="single" w:sz="4" w:space="0" w:color="auto"/>
              <w:right w:val="single" w:sz="4" w:space="0" w:color="auto"/>
            </w:tcBorders>
            <w:shd w:val="pct15" w:color="auto" w:fill="FFFFFF"/>
            <w:hideMark/>
          </w:tcPr>
          <w:p w14:paraId="79EAA697" w14:textId="77777777" w:rsidR="006E27DA" w:rsidRDefault="006E27DA">
            <w:pPr>
              <w:pStyle w:val="Heading2"/>
              <w:rPr>
                <w:rFonts w:cs="Arial"/>
                <w:b w:val="0"/>
                <w:szCs w:val="22"/>
              </w:rPr>
            </w:pPr>
            <w:r>
              <w:rPr>
                <w:rFonts w:cs="Arial"/>
                <w:szCs w:val="22"/>
              </w:rPr>
              <w:t>Role</w:t>
            </w:r>
          </w:p>
        </w:tc>
        <w:tc>
          <w:tcPr>
            <w:tcW w:w="1701" w:type="dxa"/>
            <w:tcBorders>
              <w:top w:val="single" w:sz="4" w:space="0" w:color="auto"/>
              <w:left w:val="single" w:sz="4" w:space="0" w:color="auto"/>
              <w:bottom w:val="single" w:sz="4" w:space="0" w:color="auto"/>
              <w:right w:val="single" w:sz="4" w:space="0" w:color="auto"/>
            </w:tcBorders>
            <w:shd w:val="pct15" w:color="auto" w:fill="FFFFFF"/>
          </w:tcPr>
          <w:p w14:paraId="3A05E2F5" w14:textId="77777777" w:rsidR="006E27DA" w:rsidRDefault="006E27DA" w:rsidP="006F05F9">
            <w:pPr>
              <w:spacing w:after="0"/>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pct15" w:color="auto" w:fill="FFFFFF"/>
          </w:tcPr>
          <w:p w14:paraId="0EE0A90C" w14:textId="77777777" w:rsidR="006E27DA" w:rsidRDefault="006E27DA" w:rsidP="006F05F9">
            <w:pPr>
              <w:spacing w:after="0"/>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shd w:val="pct15" w:color="auto" w:fill="FFFFFF"/>
          </w:tcPr>
          <w:p w14:paraId="5BC1F53E" w14:textId="77777777" w:rsidR="006E27DA" w:rsidRDefault="006E27DA" w:rsidP="006F05F9">
            <w:pPr>
              <w:spacing w:after="0"/>
              <w:rPr>
                <w:rFonts w:ascii="Arial" w:hAnsi="Arial" w:cs="Arial"/>
              </w:rPr>
            </w:pPr>
          </w:p>
        </w:tc>
      </w:tr>
      <w:tr w:rsidR="006E27DA" w14:paraId="619EA2F8" w14:textId="77777777" w:rsidTr="00A605DC">
        <w:tc>
          <w:tcPr>
            <w:tcW w:w="5212" w:type="dxa"/>
            <w:tcBorders>
              <w:top w:val="nil"/>
              <w:left w:val="single" w:sz="4" w:space="0" w:color="auto"/>
              <w:bottom w:val="single" w:sz="4" w:space="0" w:color="auto"/>
              <w:right w:val="single" w:sz="4" w:space="0" w:color="auto"/>
            </w:tcBorders>
            <w:hideMark/>
          </w:tcPr>
          <w:p w14:paraId="46E9CCF4" w14:textId="77777777" w:rsidR="006E27DA" w:rsidRDefault="006E27DA" w:rsidP="006F05F9">
            <w:pPr>
              <w:spacing w:after="0"/>
              <w:rPr>
                <w:rFonts w:ascii="Arial" w:hAnsi="Arial" w:cs="Arial"/>
                <w:b/>
              </w:rPr>
            </w:pPr>
            <w:r>
              <w:rPr>
                <w:rFonts w:cs="Arial"/>
              </w:rPr>
              <w:t>Expectations of post (discussed role and job description)</w:t>
            </w:r>
          </w:p>
        </w:tc>
        <w:tc>
          <w:tcPr>
            <w:tcW w:w="1701" w:type="dxa"/>
            <w:tcBorders>
              <w:top w:val="nil"/>
              <w:left w:val="single" w:sz="4" w:space="0" w:color="auto"/>
              <w:bottom w:val="single" w:sz="4" w:space="0" w:color="auto"/>
              <w:right w:val="single" w:sz="4" w:space="0" w:color="auto"/>
            </w:tcBorders>
          </w:tcPr>
          <w:p w14:paraId="12688030" w14:textId="77777777" w:rsidR="006E27DA" w:rsidRDefault="006E27DA">
            <w:pPr>
              <w:rPr>
                <w:rFonts w:ascii="Arial" w:hAnsi="Arial" w:cs="Arial"/>
              </w:rPr>
            </w:pPr>
          </w:p>
        </w:tc>
        <w:tc>
          <w:tcPr>
            <w:tcW w:w="1701" w:type="dxa"/>
            <w:tcBorders>
              <w:top w:val="nil"/>
              <w:left w:val="single" w:sz="4" w:space="0" w:color="auto"/>
              <w:bottom w:val="single" w:sz="4" w:space="0" w:color="auto"/>
              <w:right w:val="single" w:sz="4" w:space="0" w:color="auto"/>
            </w:tcBorders>
          </w:tcPr>
          <w:p w14:paraId="4E0A7938" w14:textId="77777777" w:rsidR="006E27DA" w:rsidRDefault="006E27DA">
            <w:pPr>
              <w:rPr>
                <w:rFonts w:ascii="Arial" w:hAnsi="Arial" w:cs="Arial"/>
              </w:rPr>
            </w:pPr>
          </w:p>
        </w:tc>
        <w:tc>
          <w:tcPr>
            <w:tcW w:w="1559" w:type="dxa"/>
            <w:tcBorders>
              <w:top w:val="nil"/>
              <w:left w:val="single" w:sz="4" w:space="0" w:color="auto"/>
              <w:bottom w:val="single" w:sz="4" w:space="0" w:color="auto"/>
              <w:right w:val="single" w:sz="4" w:space="0" w:color="auto"/>
            </w:tcBorders>
          </w:tcPr>
          <w:p w14:paraId="02D933A3" w14:textId="77777777" w:rsidR="006E27DA" w:rsidRDefault="006E27DA">
            <w:pPr>
              <w:rPr>
                <w:rFonts w:ascii="Arial" w:hAnsi="Arial" w:cs="Arial"/>
              </w:rPr>
            </w:pPr>
          </w:p>
        </w:tc>
      </w:tr>
      <w:tr w:rsidR="006E27DA" w14:paraId="4F0AE703" w14:textId="77777777" w:rsidTr="00A605DC">
        <w:tc>
          <w:tcPr>
            <w:tcW w:w="5212" w:type="dxa"/>
            <w:tcBorders>
              <w:top w:val="single" w:sz="4" w:space="0" w:color="auto"/>
              <w:left w:val="single" w:sz="4" w:space="0" w:color="auto"/>
              <w:bottom w:val="single" w:sz="4" w:space="0" w:color="auto"/>
              <w:right w:val="single" w:sz="4" w:space="0" w:color="auto"/>
            </w:tcBorders>
            <w:hideMark/>
          </w:tcPr>
          <w:p w14:paraId="1DDEEB20" w14:textId="77777777" w:rsidR="006E27DA" w:rsidRDefault="006E27DA" w:rsidP="006F05F9">
            <w:pPr>
              <w:spacing w:after="0"/>
              <w:rPr>
                <w:rFonts w:ascii="Arial" w:hAnsi="Arial" w:cs="Arial"/>
              </w:rPr>
            </w:pPr>
            <w:r>
              <w:rPr>
                <w:rFonts w:cs="Arial"/>
              </w:rPr>
              <w:t>Limitations of role</w:t>
            </w:r>
          </w:p>
        </w:tc>
        <w:tc>
          <w:tcPr>
            <w:tcW w:w="1701" w:type="dxa"/>
            <w:tcBorders>
              <w:top w:val="single" w:sz="4" w:space="0" w:color="auto"/>
              <w:left w:val="single" w:sz="4" w:space="0" w:color="auto"/>
              <w:bottom w:val="single" w:sz="4" w:space="0" w:color="auto"/>
              <w:right w:val="single" w:sz="4" w:space="0" w:color="auto"/>
            </w:tcBorders>
          </w:tcPr>
          <w:p w14:paraId="0BEEEBBE" w14:textId="77777777" w:rsidR="006E27DA" w:rsidRDefault="006E27DA" w:rsidP="006F05F9">
            <w:pPr>
              <w:spacing w:after="0"/>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14:paraId="67D68594" w14:textId="77777777" w:rsidR="006E27DA" w:rsidRDefault="006E27DA" w:rsidP="006F05F9">
            <w:pPr>
              <w:spacing w:after="0"/>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2BCF6964" w14:textId="77777777" w:rsidR="006E27DA" w:rsidRDefault="006E27DA" w:rsidP="006F05F9">
            <w:pPr>
              <w:spacing w:after="0"/>
              <w:rPr>
                <w:rFonts w:ascii="Arial" w:hAnsi="Arial" w:cs="Arial"/>
              </w:rPr>
            </w:pPr>
          </w:p>
        </w:tc>
      </w:tr>
      <w:tr w:rsidR="006E27DA" w14:paraId="29BFC1FB" w14:textId="77777777" w:rsidTr="00A605DC">
        <w:tc>
          <w:tcPr>
            <w:tcW w:w="5212" w:type="dxa"/>
            <w:tcBorders>
              <w:top w:val="single" w:sz="4" w:space="0" w:color="auto"/>
              <w:left w:val="single" w:sz="4" w:space="0" w:color="auto"/>
              <w:bottom w:val="single" w:sz="4" w:space="0" w:color="auto"/>
              <w:right w:val="single" w:sz="4" w:space="0" w:color="auto"/>
            </w:tcBorders>
            <w:hideMark/>
          </w:tcPr>
          <w:p w14:paraId="704D3514" w14:textId="77777777" w:rsidR="006E27DA" w:rsidRDefault="006E27DA" w:rsidP="006F05F9">
            <w:pPr>
              <w:spacing w:after="0"/>
              <w:rPr>
                <w:rFonts w:ascii="Arial" w:hAnsi="Arial" w:cs="Arial"/>
              </w:rPr>
            </w:pPr>
            <w:r>
              <w:rPr>
                <w:rFonts w:cs="Arial"/>
              </w:rPr>
              <w:t>Awareness of name of Clinical &amp; Educational Supervisors &amp; requirement to meet within 2-4 weeks.</w:t>
            </w:r>
          </w:p>
        </w:tc>
        <w:tc>
          <w:tcPr>
            <w:tcW w:w="1701" w:type="dxa"/>
            <w:tcBorders>
              <w:top w:val="single" w:sz="4" w:space="0" w:color="auto"/>
              <w:left w:val="single" w:sz="4" w:space="0" w:color="auto"/>
              <w:bottom w:val="single" w:sz="4" w:space="0" w:color="auto"/>
              <w:right w:val="single" w:sz="4" w:space="0" w:color="auto"/>
            </w:tcBorders>
          </w:tcPr>
          <w:p w14:paraId="5CFA3C0C" w14:textId="77777777" w:rsidR="006E27DA" w:rsidRDefault="006E27DA">
            <w:pP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14:paraId="06DE74E6" w14:textId="77777777" w:rsidR="006E27DA" w:rsidRDefault="006E27DA">
            <w:pP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1F375B8C" w14:textId="77777777" w:rsidR="006E27DA" w:rsidRDefault="006E27DA">
            <w:pPr>
              <w:rPr>
                <w:rFonts w:ascii="Arial" w:hAnsi="Arial" w:cs="Arial"/>
              </w:rPr>
            </w:pPr>
          </w:p>
        </w:tc>
      </w:tr>
      <w:tr w:rsidR="006E27DA" w14:paraId="622199D2" w14:textId="77777777" w:rsidTr="00A605DC">
        <w:tc>
          <w:tcPr>
            <w:tcW w:w="5212" w:type="dxa"/>
            <w:tcBorders>
              <w:top w:val="single" w:sz="4" w:space="0" w:color="auto"/>
              <w:left w:val="single" w:sz="4" w:space="0" w:color="auto"/>
              <w:bottom w:val="single" w:sz="4" w:space="0" w:color="auto"/>
              <w:right w:val="single" w:sz="4" w:space="0" w:color="auto"/>
            </w:tcBorders>
            <w:hideMark/>
          </w:tcPr>
          <w:p w14:paraId="3C8195E5" w14:textId="77777777" w:rsidR="006E27DA" w:rsidRDefault="006E27DA" w:rsidP="006F05F9">
            <w:pPr>
              <w:spacing w:after="0"/>
              <w:rPr>
                <w:rFonts w:ascii="Arial" w:hAnsi="Arial" w:cs="Arial"/>
              </w:rPr>
            </w:pPr>
            <w:r>
              <w:rPr>
                <w:rFonts w:cs="Arial"/>
              </w:rPr>
              <w:t>Self-development time</w:t>
            </w:r>
          </w:p>
        </w:tc>
        <w:tc>
          <w:tcPr>
            <w:tcW w:w="1701" w:type="dxa"/>
            <w:tcBorders>
              <w:top w:val="single" w:sz="4" w:space="0" w:color="auto"/>
              <w:left w:val="single" w:sz="4" w:space="0" w:color="auto"/>
              <w:bottom w:val="single" w:sz="4" w:space="0" w:color="auto"/>
              <w:right w:val="single" w:sz="4" w:space="0" w:color="auto"/>
            </w:tcBorders>
          </w:tcPr>
          <w:p w14:paraId="5260589E" w14:textId="77777777" w:rsidR="006E27DA" w:rsidRDefault="006E27DA" w:rsidP="006F05F9">
            <w:pPr>
              <w:spacing w:after="0"/>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14:paraId="55348ADA" w14:textId="77777777" w:rsidR="006E27DA" w:rsidRDefault="006E27DA" w:rsidP="006F05F9">
            <w:pPr>
              <w:spacing w:after="0"/>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5BBFA4C9" w14:textId="77777777" w:rsidR="006E27DA" w:rsidRDefault="006E27DA" w:rsidP="006F05F9">
            <w:pPr>
              <w:spacing w:after="0"/>
              <w:rPr>
                <w:rFonts w:ascii="Arial" w:hAnsi="Arial" w:cs="Arial"/>
              </w:rPr>
            </w:pPr>
          </w:p>
        </w:tc>
      </w:tr>
      <w:tr w:rsidR="006E27DA" w14:paraId="6080237D" w14:textId="77777777" w:rsidTr="00A605DC">
        <w:tc>
          <w:tcPr>
            <w:tcW w:w="5212" w:type="dxa"/>
            <w:tcBorders>
              <w:top w:val="single" w:sz="4" w:space="0" w:color="auto"/>
              <w:left w:val="single" w:sz="4" w:space="0" w:color="auto"/>
              <w:bottom w:val="single" w:sz="4" w:space="0" w:color="auto"/>
              <w:right w:val="single" w:sz="4" w:space="0" w:color="auto"/>
            </w:tcBorders>
            <w:hideMark/>
          </w:tcPr>
          <w:p w14:paraId="3E16EF39" w14:textId="77777777" w:rsidR="006E27DA" w:rsidRDefault="006E27DA" w:rsidP="006F05F9">
            <w:pPr>
              <w:spacing w:after="0"/>
              <w:rPr>
                <w:rFonts w:ascii="Arial" w:hAnsi="Arial" w:cs="Arial"/>
              </w:rPr>
            </w:pPr>
            <w:r>
              <w:rPr>
                <w:rFonts w:cs="Arial"/>
              </w:rPr>
              <w:t>Time keeping / Rota / On call arrangements</w:t>
            </w:r>
          </w:p>
        </w:tc>
        <w:tc>
          <w:tcPr>
            <w:tcW w:w="1701" w:type="dxa"/>
            <w:tcBorders>
              <w:top w:val="single" w:sz="4" w:space="0" w:color="auto"/>
              <w:left w:val="single" w:sz="4" w:space="0" w:color="auto"/>
              <w:bottom w:val="single" w:sz="4" w:space="0" w:color="auto"/>
              <w:right w:val="single" w:sz="4" w:space="0" w:color="auto"/>
            </w:tcBorders>
          </w:tcPr>
          <w:p w14:paraId="10E420B2" w14:textId="77777777" w:rsidR="006E27DA" w:rsidRDefault="006E27DA" w:rsidP="006F05F9">
            <w:pPr>
              <w:spacing w:after="0"/>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14:paraId="1AC70EFA" w14:textId="77777777" w:rsidR="006E27DA" w:rsidRDefault="006E27DA" w:rsidP="006F05F9">
            <w:pPr>
              <w:spacing w:after="0"/>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61965D24" w14:textId="77777777" w:rsidR="006E27DA" w:rsidRDefault="006E27DA" w:rsidP="006F05F9">
            <w:pPr>
              <w:spacing w:after="0"/>
              <w:rPr>
                <w:rFonts w:ascii="Arial" w:hAnsi="Arial" w:cs="Arial"/>
              </w:rPr>
            </w:pPr>
          </w:p>
        </w:tc>
      </w:tr>
      <w:tr w:rsidR="006E27DA" w14:paraId="596E0B22" w14:textId="77777777" w:rsidTr="00A605DC">
        <w:tc>
          <w:tcPr>
            <w:tcW w:w="5212" w:type="dxa"/>
            <w:tcBorders>
              <w:top w:val="single" w:sz="4" w:space="0" w:color="auto"/>
              <w:left w:val="single" w:sz="4" w:space="0" w:color="auto"/>
              <w:bottom w:val="nil"/>
              <w:right w:val="single" w:sz="4" w:space="0" w:color="auto"/>
            </w:tcBorders>
            <w:hideMark/>
          </w:tcPr>
          <w:p w14:paraId="2EDE6474" w14:textId="77777777" w:rsidR="006E27DA" w:rsidRDefault="006E27DA">
            <w:pPr>
              <w:rPr>
                <w:rFonts w:ascii="Arial" w:hAnsi="Arial" w:cs="Arial"/>
              </w:rPr>
            </w:pPr>
            <w:r>
              <w:rPr>
                <w:rFonts w:cs="Arial"/>
              </w:rPr>
              <w:t>Annual Leave / Study Leave / Sickness</w:t>
            </w:r>
          </w:p>
        </w:tc>
        <w:tc>
          <w:tcPr>
            <w:tcW w:w="1701" w:type="dxa"/>
            <w:tcBorders>
              <w:top w:val="single" w:sz="4" w:space="0" w:color="auto"/>
              <w:left w:val="single" w:sz="4" w:space="0" w:color="auto"/>
              <w:bottom w:val="nil"/>
              <w:right w:val="single" w:sz="4" w:space="0" w:color="auto"/>
            </w:tcBorders>
          </w:tcPr>
          <w:p w14:paraId="24C07B27" w14:textId="77777777" w:rsidR="006E27DA" w:rsidRDefault="006E27DA">
            <w:pPr>
              <w:rPr>
                <w:rFonts w:ascii="Arial" w:hAnsi="Arial" w:cs="Arial"/>
              </w:rPr>
            </w:pPr>
          </w:p>
        </w:tc>
        <w:tc>
          <w:tcPr>
            <w:tcW w:w="1701" w:type="dxa"/>
            <w:tcBorders>
              <w:top w:val="single" w:sz="4" w:space="0" w:color="auto"/>
              <w:left w:val="single" w:sz="4" w:space="0" w:color="auto"/>
              <w:bottom w:val="nil"/>
              <w:right w:val="single" w:sz="4" w:space="0" w:color="auto"/>
            </w:tcBorders>
          </w:tcPr>
          <w:p w14:paraId="074145D0" w14:textId="77777777" w:rsidR="006E27DA" w:rsidRDefault="006E27DA">
            <w:pPr>
              <w:rPr>
                <w:rFonts w:ascii="Arial" w:hAnsi="Arial" w:cs="Arial"/>
              </w:rPr>
            </w:pPr>
          </w:p>
        </w:tc>
        <w:tc>
          <w:tcPr>
            <w:tcW w:w="1559" w:type="dxa"/>
            <w:tcBorders>
              <w:top w:val="single" w:sz="4" w:space="0" w:color="auto"/>
              <w:left w:val="single" w:sz="4" w:space="0" w:color="auto"/>
              <w:bottom w:val="nil"/>
              <w:right w:val="single" w:sz="4" w:space="0" w:color="auto"/>
            </w:tcBorders>
          </w:tcPr>
          <w:p w14:paraId="6E1FEA57" w14:textId="77777777" w:rsidR="006E27DA" w:rsidRDefault="006E27DA">
            <w:pPr>
              <w:rPr>
                <w:rFonts w:ascii="Arial" w:hAnsi="Arial" w:cs="Arial"/>
              </w:rPr>
            </w:pPr>
          </w:p>
        </w:tc>
      </w:tr>
      <w:tr w:rsidR="006E27DA" w14:paraId="2B5FC45D" w14:textId="77777777" w:rsidTr="00A605DC">
        <w:trPr>
          <w:trHeight w:val="436"/>
        </w:trPr>
        <w:tc>
          <w:tcPr>
            <w:tcW w:w="5212" w:type="dxa"/>
            <w:tcBorders>
              <w:top w:val="single" w:sz="4" w:space="0" w:color="auto"/>
              <w:left w:val="single" w:sz="4" w:space="0" w:color="auto"/>
              <w:bottom w:val="single" w:sz="4" w:space="0" w:color="auto"/>
              <w:right w:val="single" w:sz="4" w:space="0" w:color="auto"/>
            </w:tcBorders>
            <w:shd w:val="pct15" w:color="auto" w:fill="FFFFFF"/>
            <w:hideMark/>
          </w:tcPr>
          <w:p w14:paraId="6DADF72F" w14:textId="77777777" w:rsidR="006E27DA" w:rsidRDefault="006E27DA" w:rsidP="006F05F9">
            <w:pPr>
              <w:spacing w:after="0"/>
              <w:rPr>
                <w:rFonts w:ascii="Arial" w:hAnsi="Arial" w:cs="Arial"/>
                <w:b/>
              </w:rPr>
            </w:pPr>
            <w:r>
              <w:rPr>
                <w:rFonts w:cs="Arial"/>
                <w:b/>
              </w:rPr>
              <w:t>Orientation to department/ ward/ clinical areas</w:t>
            </w:r>
          </w:p>
        </w:tc>
        <w:tc>
          <w:tcPr>
            <w:tcW w:w="1701" w:type="dxa"/>
            <w:tcBorders>
              <w:top w:val="single" w:sz="4" w:space="0" w:color="auto"/>
              <w:left w:val="single" w:sz="4" w:space="0" w:color="auto"/>
              <w:bottom w:val="single" w:sz="4" w:space="0" w:color="auto"/>
              <w:right w:val="single" w:sz="4" w:space="0" w:color="auto"/>
            </w:tcBorders>
            <w:shd w:val="pct15" w:color="auto" w:fill="FFFFFF"/>
          </w:tcPr>
          <w:p w14:paraId="3D0830C0" w14:textId="77777777" w:rsidR="006E27DA" w:rsidRDefault="006E27DA" w:rsidP="006F05F9">
            <w:pPr>
              <w:spacing w:after="0"/>
              <w:rPr>
                <w:rFonts w:ascii="Arial" w:hAnsi="Arial" w:cs="Arial"/>
                <w:b/>
              </w:rPr>
            </w:pPr>
          </w:p>
        </w:tc>
        <w:tc>
          <w:tcPr>
            <w:tcW w:w="1701" w:type="dxa"/>
            <w:tcBorders>
              <w:top w:val="single" w:sz="4" w:space="0" w:color="auto"/>
              <w:left w:val="single" w:sz="4" w:space="0" w:color="auto"/>
              <w:bottom w:val="single" w:sz="4" w:space="0" w:color="auto"/>
              <w:right w:val="single" w:sz="4" w:space="0" w:color="auto"/>
            </w:tcBorders>
            <w:shd w:val="pct15" w:color="auto" w:fill="FFFFFF"/>
          </w:tcPr>
          <w:p w14:paraId="7E430984" w14:textId="77777777" w:rsidR="006E27DA" w:rsidRDefault="006E27DA" w:rsidP="006F05F9">
            <w:pPr>
              <w:spacing w:after="0"/>
              <w:jc w:val="center"/>
              <w:rPr>
                <w:rFonts w:ascii="Arial" w:hAnsi="Arial" w:cs="Arial"/>
                <w:b/>
              </w:rPr>
            </w:pPr>
          </w:p>
        </w:tc>
        <w:tc>
          <w:tcPr>
            <w:tcW w:w="1559" w:type="dxa"/>
            <w:tcBorders>
              <w:top w:val="single" w:sz="4" w:space="0" w:color="auto"/>
              <w:left w:val="single" w:sz="4" w:space="0" w:color="auto"/>
              <w:bottom w:val="single" w:sz="4" w:space="0" w:color="auto"/>
              <w:right w:val="single" w:sz="4" w:space="0" w:color="auto"/>
            </w:tcBorders>
            <w:shd w:val="pct15" w:color="auto" w:fill="FFFFFF"/>
          </w:tcPr>
          <w:p w14:paraId="6CD11000" w14:textId="77777777" w:rsidR="006E27DA" w:rsidRDefault="006E27DA" w:rsidP="006F05F9">
            <w:pPr>
              <w:spacing w:after="0"/>
              <w:jc w:val="center"/>
              <w:rPr>
                <w:rFonts w:ascii="Arial" w:hAnsi="Arial" w:cs="Arial"/>
                <w:b/>
              </w:rPr>
            </w:pPr>
          </w:p>
        </w:tc>
      </w:tr>
      <w:tr w:rsidR="006E27DA" w14:paraId="70D4513D" w14:textId="77777777" w:rsidTr="00A605DC">
        <w:tc>
          <w:tcPr>
            <w:tcW w:w="5212" w:type="dxa"/>
            <w:tcBorders>
              <w:top w:val="single" w:sz="4" w:space="0" w:color="auto"/>
              <w:left w:val="single" w:sz="4" w:space="0" w:color="auto"/>
              <w:bottom w:val="single" w:sz="4" w:space="0" w:color="auto"/>
              <w:right w:val="single" w:sz="4" w:space="0" w:color="auto"/>
            </w:tcBorders>
            <w:hideMark/>
          </w:tcPr>
          <w:p w14:paraId="13FD0113" w14:textId="77777777" w:rsidR="006E27DA" w:rsidRDefault="006E27DA" w:rsidP="006F05F9">
            <w:pPr>
              <w:spacing w:after="0"/>
              <w:rPr>
                <w:rFonts w:ascii="Arial" w:hAnsi="Arial" w:cs="Arial"/>
              </w:rPr>
            </w:pPr>
            <w:r>
              <w:rPr>
                <w:rFonts w:cs="Arial"/>
              </w:rPr>
              <w:t>Who’s who in the department</w:t>
            </w:r>
          </w:p>
        </w:tc>
        <w:tc>
          <w:tcPr>
            <w:tcW w:w="1701" w:type="dxa"/>
            <w:tcBorders>
              <w:top w:val="single" w:sz="4" w:space="0" w:color="auto"/>
              <w:left w:val="single" w:sz="4" w:space="0" w:color="auto"/>
              <w:bottom w:val="single" w:sz="4" w:space="0" w:color="auto"/>
              <w:right w:val="single" w:sz="4" w:space="0" w:color="auto"/>
            </w:tcBorders>
          </w:tcPr>
          <w:p w14:paraId="6C1EEED8" w14:textId="77777777" w:rsidR="006E27DA" w:rsidRDefault="006E27DA" w:rsidP="006F05F9">
            <w:pPr>
              <w:spacing w:after="0"/>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14:paraId="79BDD677" w14:textId="77777777" w:rsidR="006E27DA" w:rsidRDefault="006E27DA" w:rsidP="006F05F9">
            <w:pPr>
              <w:spacing w:after="0"/>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02D99922" w14:textId="77777777" w:rsidR="006E27DA" w:rsidRDefault="006E27DA" w:rsidP="006F05F9">
            <w:pPr>
              <w:spacing w:after="0"/>
              <w:rPr>
                <w:rFonts w:ascii="Arial" w:hAnsi="Arial" w:cs="Arial"/>
              </w:rPr>
            </w:pPr>
          </w:p>
        </w:tc>
      </w:tr>
      <w:tr w:rsidR="006E27DA" w14:paraId="11E776B0" w14:textId="77777777" w:rsidTr="00A605DC">
        <w:tc>
          <w:tcPr>
            <w:tcW w:w="5212" w:type="dxa"/>
            <w:tcBorders>
              <w:top w:val="single" w:sz="4" w:space="0" w:color="auto"/>
              <w:left w:val="single" w:sz="4" w:space="0" w:color="auto"/>
              <w:bottom w:val="nil"/>
              <w:right w:val="single" w:sz="4" w:space="0" w:color="auto"/>
            </w:tcBorders>
            <w:hideMark/>
          </w:tcPr>
          <w:p w14:paraId="1C3D9198" w14:textId="77777777" w:rsidR="006E27DA" w:rsidRDefault="006E27DA" w:rsidP="006F05F9">
            <w:pPr>
              <w:spacing w:after="0"/>
              <w:rPr>
                <w:rFonts w:ascii="Arial" w:hAnsi="Arial" w:cs="Arial"/>
              </w:rPr>
            </w:pPr>
            <w:r>
              <w:rPr>
                <w:rFonts w:cs="Arial"/>
              </w:rPr>
              <w:t>Department layout</w:t>
            </w:r>
          </w:p>
        </w:tc>
        <w:tc>
          <w:tcPr>
            <w:tcW w:w="1701" w:type="dxa"/>
            <w:tcBorders>
              <w:top w:val="single" w:sz="4" w:space="0" w:color="auto"/>
              <w:left w:val="single" w:sz="4" w:space="0" w:color="auto"/>
              <w:bottom w:val="nil"/>
              <w:right w:val="single" w:sz="4" w:space="0" w:color="auto"/>
            </w:tcBorders>
          </w:tcPr>
          <w:p w14:paraId="01072527" w14:textId="77777777" w:rsidR="006E27DA" w:rsidRDefault="006E27DA" w:rsidP="006F05F9">
            <w:pPr>
              <w:spacing w:after="0"/>
              <w:rPr>
                <w:rFonts w:ascii="Arial" w:hAnsi="Arial" w:cs="Arial"/>
              </w:rPr>
            </w:pPr>
          </w:p>
        </w:tc>
        <w:tc>
          <w:tcPr>
            <w:tcW w:w="1701" w:type="dxa"/>
            <w:tcBorders>
              <w:top w:val="single" w:sz="4" w:space="0" w:color="auto"/>
              <w:left w:val="single" w:sz="4" w:space="0" w:color="auto"/>
              <w:bottom w:val="nil"/>
              <w:right w:val="single" w:sz="4" w:space="0" w:color="auto"/>
            </w:tcBorders>
          </w:tcPr>
          <w:p w14:paraId="0A28EDBD" w14:textId="77777777" w:rsidR="006E27DA" w:rsidRDefault="006E27DA" w:rsidP="006F05F9">
            <w:pPr>
              <w:spacing w:after="0"/>
              <w:rPr>
                <w:rFonts w:ascii="Arial" w:hAnsi="Arial" w:cs="Arial"/>
              </w:rPr>
            </w:pPr>
          </w:p>
        </w:tc>
        <w:tc>
          <w:tcPr>
            <w:tcW w:w="1559" w:type="dxa"/>
            <w:tcBorders>
              <w:top w:val="single" w:sz="4" w:space="0" w:color="auto"/>
              <w:left w:val="single" w:sz="4" w:space="0" w:color="auto"/>
              <w:bottom w:val="nil"/>
              <w:right w:val="single" w:sz="4" w:space="0" w:color="auto"/>
            </w:tcBorders>
          </w:tcPr>
          <w:p w14:paraId="5F351159" w14:textId="77777777" w:rsidR="006E27DA" w:rsidRDefault="006E27DA" w:rsidP="006F05F9">
            <w:pPr>
              <w:spacing w:after="0"/>
              <w:rPr>
                <w:rFonts w:ascii="Arial" w:hAnsi="Arial" w:cs="Arial"/>
              </w:rPr>
            </w:pPr>
          </w:p>
        </w:tc>
      </w:tr>
      <w:tr w:rsidR="006E27DA" w14:paraId="0FDB8297" w14:textId="77777777" w:rsidTr="00A605DC">
        <w:tc>
          <w:tcPr>
            <w:tcW w:w="5212" w:type="dxa"/>
            <w:tcBorders>
              <w:top w:val="single" w:sz="4" w:space="0" w:color="auto"/>
              <w:left w:val="single" w:sz="4" w:space="0" w:color="auto"/>
              <w:bottom w:val="nil"/>
              <w:right w:val="single" w:sz="4" w:space="0" w:color="auto"/>
            </w:tcBorders>
            <w:hideMark/>
          </w:tcPr>
          <w:p w14:paraId="77C0F695" w14:textId="77777777" w:rsidR="006E27DA" w:rsidRDefault="006E27DA" w:rsidP="006F05F9">
            <w:pPr>
              <w:spacing w:after="0"/>
              <w:rPr>
                <w:rFonts w:ascii="Arial" w:hAnsi="Arial" w:cs="Arial"/>
              </w:rPr>
            </w:pPr>
            <w:r>
              <w:rPr>
                <w:rFonts w:cs="Arial"/>
              </w:rPr>
              <w:t>Sources of help, advice and supervision, in and out of hours, in the department and externally</w:t>
            </w:r>
          </w:p>
        </w:tc>
        <w:tc>
          <w:tcPr>
            <w:tcW w:w="1701" w:type="dxa"/>
            <w:tcBorders>
              <w:top w:val="single" w:sz="4" w:space="0" w:color="auto"/>
              <w:left w:val="single" w:sz="4" w:space="0" w:color="auto"/>
              <w:bottom w:val="nil"/>
              <w:right w:val="single" w:sz="4" w:space="0" w:color="auto"/>
            </w:tcBorders>
          </w:tcPr>
          <w:p w14:paraId="40C09842" w14:textId="77777777" w:rsidR="006E27DA" w:rsidRDefault="006E27DA" w:rsidP="006F05F9">
            <w:pPr>
              <w:spacing w:after="0"/>
              <w:rPr>
                <w:rFonts w:ascii="Arial" w:hAnsi="Arial" w:cs="Arial"/>
              </w:rPr>
            </w:pPr>
          </w:p>
        </w:tc>
        <w:tc>
          <w:tcPr>
            <w:tcW w:w="1701" w:type="dxa"/>
            <w:tcBorders>
              <w:top w:val="single" w:sz="4" w:space="0" w:color="auto"/>
              <w:left w:val="single" w:sz="4" w:space="0" w:color="auto"/>
              <w:bottom w:val="nil"/>
              <w:right w:val="single" w:sz="4" w:space="0" w:color="auto"/>
            </w:tcBorders>
          </w:tcPr>
          <w:p w14:paraId="379DE5A2" w14:textId="77777777" w:rsidR="006E27DA" w:rsidRDefault="006E27DA" w:rsidP="006F05F9">
            <w:pPr>
              <w:spacing w:after="0"/>
              <w:rPr>
                <w:rFonts w:ascii="Arial" w:hAnsi="Arial" w:cs="Arial"/>
              </w:rPr>
            </w:pPr>
          </w:p>
        </w:tc>
        <w:tc>
          <w:tcPr>
            <w:tcW w:w="1559" w:type="dxa"/>
            <w:tcBorders>
              <w:top w:val="single" w:sz="4" w:space="0" w:color="auto"/>
              <w:left w:val="single" w:sz="4" w:space="0" w:color="auto"/>
              <w:bottom w:val="nil"/>
              <w:right w:val="single" w:sz="4" w:space="0" w:color="auto"/>
            </w:tcBorders>
          </w:tcPr>
          <w:p w14:paraId="3F7F4088" w14:textId="77777777" w:rsidR="006E27DA" w:rsidRDefault="006E27DA" w:rsidP="006F05F9">
            <w:pPr>
              <w:spacing w:after="0"/>
              <w:rPr>
                <w:rFonts w:ascii="Arial" w:hAnsi="Arial" w:cs="Arial"/>
              </w:rPr>
            </w:pPr>
          </w:p>
        </w:tc>
      </w:tr>
      <w:tr w:rsidR="006E27DA" w14:paraId="234D590E" w14:textId="77777777" w:rsidTr="00A605DC">
        <w:tc>
          <w:tcPr>
            <w:tcW w:w="5212" w:type="dxa"/>
            <w:tcBorders>
              <w:top w:val="single" w:sz="4" w:space="0" w:color="auto"/>
              <w:left w:val="single" w:sz="4" w:space="0" w:color="auto"/>
              <w:bottom w:val="single" w:sz="4" w:space="0" w:color="auto"/>
              <w:right w:val="single" w:sz="4" w:space="0" w:color="auto"/>
            </w:tcBorders>
            <w:shd w:val="pct15" w:color="auto" w:fill="FFFFFF"/>
            <w:hideMark/>
          </w:tcPr>
          <w:p w14:paraId="732DA4E2" w14:textId="77777777" w:rsidR="006E27DA" w:rsidRDefault="006E27DA">
            <w:pPr>
              <w:pStyle w:val="Heading3"/>
              <w:jc w:val="left"/>
              <w:rPr>
                <w:rFonts w:cs="Arial"/>
                <w:szCs w:val="22"/>
              </w:rPr>
            </w:pPr>
            <w:r>
              <w:rPr>
                <w:rFonts w:cs="Arial"/>
                <w:szCs w:val="22"/>
              </w:rPr>
              <w:t>Local Policies and Procedures Specific to the Speciality (please specify)</w:t>
            </w:r>
          </w:p>
        </w:tc>
        <w:tc>
          <w:tcPr>
            <w:tcW w:w="1701" w:type="dxa"/>
            <w:tcBorders>
              <w:top w:val="single" w:sz="4" w:space="0" w:color="auto"/>
              <w:left w:val="single" w:sz="4" w:space="0" w:color="auto"/>
              <w:bottom w:val="single" w:sz="4" w:space="0" w:color="auto"/>
              <w:right w:val="single" w:sz="4" w:space="0" w:color="auto"/>
            </w:tcBorders>
            <w:shd w:val="pct15" w:color="auto" w:fill="FFFFFF"/>
          </w:tcPr>
          <w:p w14:paraId="391B5DA0" w14:textId="77777777" w:rsidR="006E27DA" w:rsidRDefault="006E27DA">
            <w:pPr>
              <w:jc w:val="center"/>
              <w:rPr>
                <w:rFonts w:ascii="Arial" w:hAnsi="Arial" w:cs="Arial"/>
                <w:b/>
              </w:rPr>
            </w:pPr>
          </w:p>
        </w:tc>
        <w:tc>
          <w:tcPr>
            <w:tcW w:w="1701" w:type="dxa"/>
            <w:tcBorders>
              <w:top w:val="single" w:sz="4" w:space="0" w:color="auto"/>
              <w:left w:val="single" w:sz="4" w:space="0" w:color="auto"/>
              <w:bottom w:val="single" w:sz="4" w:space="0" w:color="auto"/>
              <w:right w:val="single" w:sz="4" w:space="0" w:color="auto"/>
            </w:tcBorders>
            <w:shd w:val="pct15" w:color="auto" w:fill="FFFFFF"/>
          </w:tcPr>
          <w:p w14:paraId="69E38FC6" w14:textId="77777777" w:rsidR="006E27DA" w:rsidRDefault="006E27DA">
            <w:pPr>
              <w:jc w:val="center"/>
              <w:rPr>
                <w:rFonts w:ascii="Arial" w:hAnsi="Arial" w:cs="Arial"/>
                <w:b/>
              </w:rPr>
            </w:pPr>
          </w:p>
        </w:tc>
        <w:tc>
          <w:tcPr>
            <w:tcW w:w="1559" w:type="dxa"/>
            <w:tcBorders>
              <w:top w:val="single" w:sz="4" w:space="0" w:color="auto"/>
              <w:left w:val="single" w:sz="4" w:space="0" w:color="auto"/>
              <w:bottom w:val="single" w:sz="4" w:space="0" w:color="auto"/>
              <w:right w:val="single" w:sz="4" w:space="0" w:color="auto"/>
            </w:tcBorders>
            <w:shd w:val="pct15" w:color="auto" w:fill="FFFFFF"/>
          </w:tcPr>
          <w:p w14:paraId="5A0F982A" w14:textId="77777777" w:rsidR="006E27DA" w:rsidRDefault="006E27DA">
            <w:pPr>
              <w:jc w:val="center"/>
              <w:rPr>
                <w:rFonts w:ascii="Arial" w:hAnsi="Arial" w:cs="Arial"/>
                <w:b/>
              </w:rPr>
            </w:pPr>
          </w:p>
        </w:tc>
      </w:tr>
      <w:tr w:rsidR="006E27DA" w14:paraId="36C56434" w14:textId="77777777" w:rsidTr="00A605DC">
        <w:trPr>
          <w:trHeight w:val="1016"/>
        </w:trPr>
        <w:tc>
          <w:tcPr>
            <w:tcW w:w="5212" w:type="dxa"/>
            <w:tcBorders>
              <w:top w:val="single" w:sz="4" w:space="0" w:color="auto"/>
              <w:left w:val="single" w:sz="4" w:space="0" w:color="auto"/>
              <w:bottom w:val="single" w:sz="4" w:space="0" w:color="auto"/>
              <w:right w:val="single" w:sz="4" w:space="0" w:color="auto"/>
            </w:tcBorders>
            <w:hideMark/>
          </w:tcPr>
          <w:p w14:paraId="695E20BC" w14:textId="77777777" w:rsidR="006E27DA" w:rsidRDefault="006E27DA" w:rsidP="006F05F9">
            <w:pPr>
              <w:spacing w:after="0"/>
              <w:rPr>
                <w:rFonts w:ascii="Arial" w:hAnsi="Arial" w:cs="Arial"/>
              </w:rPr>
            </w:pPr>
            <w:r>
              <w:rPr>
                <w:rFonts w:cs="Arial"/>
              </w:rPr>
              <w:t xml:space="preserve">Departmental policies / procedures discussed </w:t>
            </w:r>
          </w:p>
        </w:tc>
        <w:tc>
          <w:tcPr>
            <w:tcW w:w="1701" w:type="dxa"/>
            <w:tcBorders>
              <w:top w:val="single" w:sz="4" w:space="0" w:color="auto"/>
              <w:left w:val="single" w:sz="4" w:space="0" w:color="auto"/>
              <w:bottom w:val="single" w:sz="4" w:space="0" w:color="auto"/>
              <w:right w:val="single" w:sz="4" w:space="0" w:color="auto"/>
            </w:tcBorders>
          </w:tcPr>
          <w:p w14:paraId="5B1AC468" w14:textId="77777777" w:rsidR="006E27DA" w:rsidRDefault="006E27DA" w:rsidP="006F05F9">
            <w:pPr>
              <w:spacing w:after="0"/>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14:paraId="2CEDAA24" w14:textId="77777777" w:rsidR="006E27DA" w:rsidRDefault="006E27DA" w:rsidP="006F05F9">
            <w:pPr>
              <w:spacing w:after="0"/>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34A4F12F" w14:textId="77777777" w:rsidR="006E27DA" w:rsidRDefault="006E27DA" w:rsidP="006F05F9">
            <w:pPr>
              <w:spacing w:after="0"/>
              <w:rPr>
                <w:rFonts w:ascii="Arial" w:hAnsi="Arial" w:cs="Arial"/>
              </w:rPr>
            </w:pPr>
          </w:p>
        </w:tc>
      </w:tr>
      <w:tr w:rsidR="006E27DA" w14:paraId="7498B8EE" w14:textId="77777777" w:rsidTr="00A605DC">
        <w:trPr>
          <w:trHeight w:val="1258"/>
        </w:trPr>
        <w:tc>
          <w:tcPr>
            <w:tcW w:w="5212" w:type="dxa"/>
            <w:tcBorders>
              <w:top w:val="single" w:sz="4" w:space="0" w:color="auto"/>
              <w:left w:val="single" w:sz="4" w:space="0" w:color="auto"/>
              <w:bottom w:val="nil"/>
              <w:right w:val="single" w:sz="4" w:space="0" w:color="auto"/>
            </w:tcBorders>
          </w:tcPr>
          <w:p w14:paraId="2DA18036" w14:textId="6B8C9D90" w:rsidR="006E27DA" w:rsidRDefault="006E27DA" w:rsidP="006F05F9">
            <w:pPr>
              <w:spacing w:after="0"/>
              <w:rPr>
                <w:rFonts w:ascii="Arial" w:hAnsi="Arial" w:cs="Arial"/>
              </w:rPr>
            </w:pPr>
            <w:r>
              <w:rPr>
                <w:rFonts w:cs="Arial"/>
              </w:rPr>
              <w:t>Drugs and medication regimes common to clinical area discussed</w:t>
            </w:r>
          </w:p>
        </w:tc>
        <w:tc>
          <w:tcPr>
            <w:tcW w:w="1701" w:type="dxa"/>
            <w:tcBorders>
              <w:top w:val="single" w:sz="4" w:space="0" w:color="auto"/>
              <w:left w:val="single" w:sz="4" w:space="0" w:color="auto"/>
              <w:bottom w:val="nil"/>
              <w:right w:val="single" w:sz="4" w:space="0" w:color="auto"/>
            </w:tcBorders>
          </w:tcPr>
          <w:p w14:paraId="1C65EBD5" w14:textId="77777777" w:rsidR="006E27DA" w:rsidRDefault="006E27DA" w:rsidP="006F05F9">
            <w:pPr>
              <w:spacing w:after="0"/>
              <w:rPr>
                <w:rFonts w:ascii="Arial" w:hAnsi="Arial" w:cs="Arial"/>
              </w:rPr>
            </w:pPr>
          </w:p>
        </w:tc>
        <w:tc>
          <w:tcPr>
            <w:tcW w:w="1701" w:type="dxa"/>
            <w:tcBorders>
              <w:top w:val="single" w:sz="4" w:space="0" w:color="auto"/>
              <w:left w:val="single" w:sz="4" w:space="0" w:color="auto"/>
              <w:bottom w:val="nil"/>
              <w:right w:val="single" w:sz="4" w:space="0" w:color="auto"/>
            </w:tcBorders>
          </w:tcPr>
          <w:p w14:paraId="0D151EAD" w14:textId="77777777" w:rsidR="006E27DA" w:rsidRDefault="006E27DA" w:rsidP="006F05F9">
            <w:pPr>
              <w:spacing w:after="0"/>
              <w:rPr>
                <w:rFonts w:ascii="Arial" w:hAnsi="Arial" w:cs="Arial"/>
              </w:rPr>
            </w:pPr>
          </w:p>
        </w:tc>
        <w:tc>
          <w:tcPr>
            <w:tcW w:w="1559" w:type="dxa"/>
            <w:tcBorders>
              <w:top w:val="single" w:sz="4" w:space="0" w:color="auto"/>
              <w:left w:val="single" w:sz="4" w:space="0" w:color="auto"/>
              <w:bottom w:val="nil"/>
              <w:right w:val="single" w:sz="4" w:space="0" w:color="auto"/>
            </w:tcBorders>
          </w:tcPr>
          <w:p w14:paraId="7E469395" w14:textId="77777777" w:rsidR="006E27DA" w:rsidRDefault="006E27DA" w:rsidP="006F05F9">
            <w:pPr>
              <w:spacing w:after="0"/>
              <w:rPr>
                <w:rFonts w:ascii="Arial" w:hAnsi="Arial" w:cs="Arial"/>
              </w:rPr>
            </w:pPr>
          </w:p>
        </w:tc>
      </w:tr>
      <w:tr w:rsidR="006E27DA" w14:paraId="5E3E9943" w14:textId="77777777" w:rsidTr="00A605DC">
        <w:trPr>
          <w:trHeight w:val="725"/>
        </w:trPr>
        <w:tc>
          <w:tcPr>
            <w:tcW w:w="5212" w:type="dxa"/>
            <w:tcBorders>
              <w:top w:val="single" w:sz="4" w:space="0" w:color="auto"/>
              <w:left w:val="single" w:sz="4" w:space="0" w:color="auto"/>
              <w:bottom w:val="single" w:sz="4" w:space="0" w:color="auto"/>
              <w:right w:val="single" w:sz="4" w:space="0" w:color="auto"/>
            </w:tcBorders>
            <w:hideMark/>
          </w:tcPr>
          <w:p w14:paraId="21FB81C4" w14:textId="77777777" w:rsidR="006E27DA" w:rsidRDefault="006E27DA">
            <w:pPr>
              <w:rPr>
                <w:rFonts w:ascii="Arial" w:hAnsi="Arial" w:cs="Arial"/>
              </w:rPr>
            </w:pPr>
            <w:r>
              <w:rPr>
                <w:rFonts w:cs="Arial"/>
              </w:rPr>
              <w:t xml:space="preserve">Training needs for specialist equipment discussed </w:t>
            </w:r>
          </w:p>
        </w:tc>
        <w:tc>
          <w:tcPr>
            <w:tcW w:w="1701" w:type="dxa"/>
            <w:tcBorders>
              <w:top w:val="single" w:sz="4" w:space="0" w:color="auto"/>
              <w:left w:val="single" w:sz="4" w:space="0" w:color="auto"/>
              <w:bottom w:val="single" w:sz="4" w:space="0" w:color="auto"/>
              <w:right w:val="single" w:sz="4" w:space="0" w:color="auto"/>
            </w:tcBorders>
          </w:tcPr>
          <w:p w14:paraId="48AE070E" w14:textId="77777777" w:rsidR="006E27DA" w:rsidRDefault="006E27DA">
            <w:pP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14:paraId="57518F88" w14:textId="77777777" w:rsidR="006E27DA" w:rsidRDefault="006E27DA">
            <w:pP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6EFC4060" w14:textId="77777777" w:rsidR="006E27DA" w:rsidRDefault="006E27DA">
            <w:pPr>
              <w:rPr>
                <w:rFonts w:ascii="Arial" w:hAnsi="Arial" w:cs="Arial"/>
              </w:rPr>
            </w:pPr>
          </w:p>
        </w:tc>
      </w:tr>
    </w:tbl>
    <w:p w14:paraId="228A78E2" w14:textId="77777777" w:rsidR="006E27DA" w:rsidRDefault="006E27DA" w:rsidP="006E27DA">
      <w:pPr>
        <w:rPr>
          <w:rFonts w:ascii="Arial" w:hAnsi="Arial" w:cs="Arial"/>
        </w:rPr>
      </w:pPr>
    </w:p>
    <w:p w14:paraId="354C2BE7" w14:textId="77777777" w:rsidR="006E27DA" w:rsidRDefault="006E27DA" w:rsidP="006E27DA">
      <w:pPr>
        <w:rPr>
          <w:rFonts w:cs="Arial"/>
        </w:rPr>
      </w:pPr>
    </w:p>
    <w:p w14:paraId="7C5F61C6" w14:textId="7B15B86C" w:rsidR="006E27DA" w:rsidRDefault="006E27DA" w:rsidP="006E27DA">
      <w:pPr>
        <w:rPr>
          <w:rFonts w:cs="Arial"/>
        </w:rPr>
      </w:pPr>
      <w:r>
        <w:rPr>
          <w:rFonts w:cs="Arial"/>
        </w:rPr>
        <w:t>If this is your first post at your current training grade at Salisbury NHS Foundation Trust, please continue:</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2"/>
        <w:gridCol w:w="1701"/>
        <w:gridCol w:w="1701"/>
        <w:gridCol w:w="1559"/>
      </w:tblGrid>
      <w:tr w:rsidR="006E27DA" w14:paraId="56DCF8E9" w14:textId="77777777" w:rsidTr="00A605DC">
        <w:tc>
          <w:tcPr>
            <w:tcW w:w="5212" w:type="dxa"/>
            <w:tcBorders>
              <w:top w:val="single" w:sz="4" w:space="0" w:color="auto"/>
              <w:left w:val="single" w:sz="4" w:space="0" w:color="auto"/>
              <w:bottom w:val="nil"/>
              <w:right w:val="single" w:sz="4" w:space="0" w:color="auto"/>
            </w:tcBorders>
            <w:hideMark/>
          </w:tcPr>
          <w:p w14:paraId="7236E0F6" w14:textId="77777777" w:rsidR="006E27DA" w:rsidRDefault="006E27DA">
            <w:pPr>
              <w:jc w:val="center"/>
              <w:rPr>
                <w:rFonts w:ascii="Arial" w:hAnsi="Arial" w:cs="Arial"/>
                <w:b/>
              </w:rPr>
            </w:pPr>
            <w:r>
              <w:rPr>
                <w:rFonts w:cs="Arial"/>
                <w:b/>
              </w:rPr>
              <w:t>Content</w:t>
            </w:r>
          </w:p>
        </w:tc>
        <w:tc>
          <w:tcPr>
            <w:tcW w:w="1701" w:type="dxa"/>
            <w:tcBorders>
              <w:top w:val="single" w:sz="4" w:space="0" w:color="auto"/>
              <w:left w:val="single" w:sz="4" w:space="0" w:color="auto"/>
              <w:bottom w:val="nil"/>
              <w:right w:val="single" w:sz="4" w:space="0" w:color="auto"/>
            </w:tcBorders>
            <w:hideMark/>
          </w:tcPr>
          <w:p w14:paraId="3E613D45" w14:textId="77777777" w:rsidR="006E27DA" w:rsidRDefault="006E27DA">
            <w:pPr>
              <w:jc w:val="center"/>
              <w:rPr>
                <w:rFonts w:ascii="Arial" w:hAnsi="Arial" w:cs="Arial"/>
                <w:b/>
              </w:rPr>
            </w:pPr>
            <w:r>
              <w:rPr>
                <w:rFonts w:cs="Arial"/>
                <w:b/>
              </w:rPr>
              <w:t>New Starter’s</w:t>
            </w:r>
          </w:p>
          <w:p w14:paraId="33785C4E" w14:textId="77777777" w:rsidR="006E27DA" w:rsidRDefault="006E27DA">
            <w:pPr>
              <w:jc w:val="center"/>
              <w:rPr>
                <w:rFonts w:ascii="Arial" w:hAnsi="Arial" w:cs="Arial"/>
                <w:b/>
              </w:rPr>
            </w:pPr>
            <w:r>
              <w:rPr>
                <w:rFonts w:cs="Arial"/>
                <w:b/>
              </w:rPr>
              <w:t>Signature</w:t>
            </w:r>
          </w:p>
        </w:tc>
        <w:tc>
          <w:tcPr>
            <w:tcW w:w="1701" w:type="dxa"/>
            <w:tcBorders>
              <w:top w:val="single" w:sz="4" w:space="0" w:color="auto"/>
              <w:left w:val="single" w:sz="4" w:space="0" w:color="auto"/>
              <w:bottom w:val="nil"/>
              <w:right w:val="single" w:sz="4" w:space="0" w:color="auto"/>
            </w:tcBorders>
            <w:hideMark/>
          </w:tcPr>
          <w:p w14:paraId="2B79E6D1" w14:textId="77777777" w:rsidR="006E27DA" w:rsidRDefault="006E27DA">
            <w:pPr>
              <w:jc w:val="center"/>
              <w:rPr>
                <w:rFonts w:ascii="Arial" w:hAnsi="Arial" w:cs="Arial"/>
                <w:b/>
              </w:rPr>
            </w:pPr>
            <w:r>
              <w:rPr>
                <w:rFonts w:cs="Arial"/>
                <w:b/>
              </w:rPr>
              <w:t>Supervisor’s</w:t>
            </w:r>
          </w:p>
          <w:p w14:paraId="7E98A887" w14:textId="77777777" w:rsidR="006E27DA" w:rsidRDefault="006E27DA">
            <w:pPr>
              <w:jc w:val="center"/>
              <w:rPr>
                <w:rFonts w:ascii="Arial" w:hAnsi="Arial" w:cs="Arial"/>
                <w:b/>
              </w:rPr>
            </w:pPr>
            <w:r>
              <w:rPr>
                <w:rFonts w:cs="Arial"/>
                <w:b/>
              </w:rPr>
              <w:t>Signature</w:t>
            </w:r>
          </w:p>
        </w:tc>
        <w:tc>
          <w:tcPr>
            <w:tcW w:w="1559" w:type="dxa"/>
            <w:tcBorders>
              <w:top w:val="single" w:sz="4" w:space="0" w:color="auto"/>
              <w:left w:val="single" w:sz="4" w:space="0" w:color="auto"/>
              <w:bottom w:val="nil"/>
              <w:right w:val="single" w:sz="4" w:space="0" w:color="auto"/>
            </w:tcBorders>
            <w:hideMark/>
          </w:tcPr>
          <w:p w14:paraId="4186439F" w14:textId="77777777" w:rsidR="006E27DA" w:rsidRDefault="006E27DA">
            <w:pPr>
              <w:jc w:val="center"/>
              <w:rPr>
                <w:rFonts w:ascii="Arial" w:hAnsi="Arial" w:cs="Arial"/>
                <w:b/>
              </w:rPr>
            </w:pPr>
            <w:r>
              <w:rPr>
                <w:rFonts w:cs="Arial"/>
                <w:b/>
              </w:rPr>
              <w:t>Date</w:t>
            </w:r>
          </w:p>
        </w:tc>
      </w:tr>
      <w:tr w:rsidR="006E27DA" w14:paraId="21FED3EF" w14:textId="77777777" w:rsidTr="00A605DC">
        <w:tc>
          <w:tcPr>
            <w:tcW w:w="5212" w:type="dxa"/>
            <w:tcBorders>
              <w:top w:val="single" w:sz="4" w:space="0" w:color="auto"/>
              <w:left w:val="single" w:sz="4" w:space="0" w:color="auto"/>
              <w:bottom w:val="single" w:sz="4" w:space="0" w:color="auto"/>
              <w:right w:val="single" w:sz="4" w:space="0" w:color="auto"/>
            </w:tcBorders>
            <w:shd w:val="pct15" w:color="auto" w:fill="FFFFFF"/>
            <w:hideMark/>
          </w:tcPr>
          <w:p w14:paraId="7645EDCA" w14:textId="77777777" w:rsidR="006E27DA" w:rsidRDefault="006E27DA">
            <w:pPr>
              <w:pStyle w:val="Heading2"/>
              <w:rPr>
                <w:rFonts w:cs="Arial"/>
                <w:b w:val="0"/>
                <w:szCs w:val="22"/>
              </w:rPr>
            </w:pPr>
            <w:r>
              <w:rPr>
                <w:rFonts w:cs="Arial"/>
                <w:szCs w:val="22"/>
              </w:rPr>
              <w:t>Bleep system &amp; resuscitation procedures</w:t>
            </w:r>
          </w:p>
        </w:tc>
        <w:tc>
          <w:tcPr>
            <w:tcW w:w="1701" w:type="dxa"/>
            <w:tcBorders>
              <w:top w:val="single" w:sz="4" w:space="0" w:color="auto"/>
              <w:left w:val="single" w:sz="4" w:space="0" w:color="auto"/>
              <w:bottom w:val="single" w:sz="4" w:space="0" w:color="auto"/>
              <w:right w:val="single" w:sz="4" w:space="0" w:color="auto"/>
            </w:tcBorders>
            <w:shd w:val="pct15" w:color="auto" w:fill="FFFFFF"/>
          </w:tcPr>
          <w:p w14:paraId="73C054D7" w14:textId="77777777" w:rsidR="006E27DA" w:rsidRDefault="006E27DA">
            <w:pP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pct15" w:color="auto" w:fill="FFFFFF"/>
          </w:tcPr>
          <w:p w14:paraId="3483C30D" w14:textId="77777777" w:rsidR="006E27DA" w:rsidRDefault="006E27DA">
            <w:pP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shd w:val="pct15" w:color="auto" w:fill="FFFFFF"/>
          </w:tcPr>
          <w:p w14:paraId="3DDEA8CF" w14:textId="77777777" w:rsidR="006E27DA" w:rsidRDefault="006E27DA">
            <w:pPr>
              <w:rPr>
                <w:rFonts w:ascii="Arial" w:hAnsi="Arial" w:cs="Arial"/>
              </w:rPr>
            </w:pPr>
          </w:p>
        </w:tc>
      </w:tr>
      <w:tr w:rsidR="006E27DA" w14:paraId="6E3CBAB9" w14:textId="77777777" w:rsidTr="00A605DC">
        <w:tc>
          <w:tcPr>
            <w:tcW w:w="5212" w:type="dxa"/>
            <w:tcBorders>
              <w:top w:val="nil"/>
              <w:left w:val="single" w:sz="4" w:space="0" w:color="auto"/>
              <w:bottom w:val="single" w:sz="4" w:space="0" w:color="auto"/>
              <w:right w:val="single" w:sz="4" w:space="0" w:color="auto"/>
            </w:tcBorders>
            <w:hideMark/>
          </w:tcPr>
          <w:p w14:paraId="48153D48" w14:textId="77777777" w:rsidR="006E27DA" w:rsidRDefault="006E27DA" w:rsidP="00DB2ECE">
            <w:pPr>
              <w:spacing w:after="0"/>
              <w:rPr>
                <w:rFonts w:ascii="Arial" w:hAnsi="Arial" w:cs="Arial"/>
              </w:rPr>
            </w:pPr>
            <w:r>
              <w:rPr>
                <w:rFonts w:cs="Arial"/>
              </w:rPr>
              <w:t xml:space="preserve">How to use the bleep system </w:t>
            </w:r>
          </w:p>
          <w:p w14:paraId="71DCDB9B" w14:textId="77777777" w:rsidR="006E27DA" w:rsidRDefault="006E27DA" w:rsidP="00DB2ECE">
            <w:pPr>
              <w:spacing w:after="0"/>
              <w:rPr>
                <w:rFonts w:ascii="Arial" w:hAnsi="Arial" w:cs="Arial"/>
                <w:b/>
              </w:rPr>
            </w:pPr>
            <w:r>
              <w:rPr>
                <w:rFonts w:cs="Arial"/>
              </w:rPr>
              <w:t>6 – bleep number – ward number</w:t>
            </w:r>
          </w:p>
        </w:tc>
        <w:tc>
          <w:tcPr>
            <w:tcW w:w="1701" w:type="dxa"/>
            <w:tcBorders>
              <w:top w:val="nil"/>
              <w:left w:val="single" w:sz="4" w:space="0" w:color="auto"/>
              <w:bottom w:val="single" w:sz="4" w:space="0" w:color="auto"/>
              <w:right w:val="single" w:sz="4" w:space="0" w:color="auto"/>
            </w:tcBorders>
          </w:tcPr>
          <w:p w14:paraId="40E1AB17" w14:textId="77777777" w:rsidR="006E27DA" w:rsidRDefault="006E27DA">
            <w:pPr>
              <w:rPr>
                <w:rFonts w:ascii="Arial" w:hAnsi="Arial" w:cs="Arial"/>
              </w:rPr>
            </w:pPr>
          </w:p>
        </w:tc>
        <w:tc>
          <w:tcPr>
            <w:tcW w:w="1701" w:type="dxa"/>
            <w:tcBorders>
              <w:top w:val="nil"/>
              <w:left w:val="single" w:sz="4" w:space="0" w:color="auto"/>
              <w:bottom w:val="single" w:sz="4" w:space="0" w:color="auto"/>
              <w:right w:val="single" w:sz="4" w:space="0" w:color="auto"/>
            </w:tcBorders>
          </w:tcPr>
          <w:p w14:paraId="2C6D6CD8" w14:textId="77777777" w:rsidR="006E27DA" w:rsidRDefault="006E27DA">
            <w:pPr>
              <w:rPr>
                <w:rFonts w:ascii="Arial" w:hAnsi="Arial" w:cs="Arial"/>
              </w:rPr>
            </w:pPr>
          </w:p>
        </w:tc>
        <w:tc>
          <w:tcPr>
            <w:tcW w:w="1559" w:type="dxa"/>
            <w:tcBorders>
              <w:top w:val="nil"/>
              <w:left w:val="single" w:sz="4" w:space="0" w:color="auto"/>
              <w:bottom w:val="single" w:sz="4" w:space="0" w:color="auto"/>
              <w:right w:val="single" w:sz="4" w:space="0" w:color="auto"/>
            </w:tcBorders>
          </w:tcPr>
          <w:p w14:paraId="7CF56BFD" w14:textId="77777777" w:rsidR="006E27DA" w:rsidRDefault="006E27DA">
            <w:pPr>
              <w:rPr>
                <w:rFonts w:ascii="Arial" w:hAnsi="Arial" w:cs="Arial"/>
              </w:rPr>
            </w:pPr>
          </w:p>
        </w:tc>
      </w:tr>
      <w:tr w:rsidR="006E27DA" w14:paraId="5B446A63" w14:textId="77777777" w:rsidTr="00A605DC">
        <w:tc>
          <w:tcPr>
            <w:tcW w:w="5212" w:type="dxa"/>
            <w:tcBorders>
              <w:top w:val="single" w:sz="4" w:space="0" w:color="auto"/>
              <w:left w:val="single" w:sz="4" w:space="0" w:color="auto"/>
              <w:bottom w:val="single" w:sz="4" w:space="0" w:color="auto"/>
              <w:right w:val="single" w:sz="4" w:space="0" w:color="auto"/>
            </w:tcBorders>
            <w:hideMark/>
          </w:tcPr>
          <w:p w14:paraId="2AD4481D" w14:textId="77777777" w:rsidR="006E27DA" w:rsidRDefault="006E27DA" w:rsidP="00DB2ECE">
            <w:pPr>
              <w:spacing w:after="0"/>
              <w:rPr>
                <w:rFonts w:ascii="Arial" w:hAnsi="Arial" w:cs="Arial"/>
              </w:rPr>
            </w:pPr>
            <w:r>
              <w:rPr>
                <w:rFonts w:cs="Arial"/>
              </w:rPr>
              <w:t>Emergency call – cardiac arrest / fire</w:t>
            </w:r>
          </w:p>
        </w:tc>
        <w:tc>
          <w:tcPr>
            <w:tcW w:w="1701" w:type="dxa"/>
            <w:tcBorders>
              <w:top w:val="single" w:sz="4" w:space="0" w:color="auto"/>
              <w:left w:val="single" w:sz="4" w:space="0" w:color="auto"/>
              <w:bottom w:val="single" w:sz="4" w:space="0" w:color="auto"/>
              <w:right w:val="single" w:sz="4" w:space="0" w:color="auto"/>
            </w:tcBorders>
          </w:tcPr>
          <w:p w14:paraId="2CDF5295" w14:textId="77777777" w:rsidR="006E27DA" w:rsidRDefault="006E27DA" w:rsidP="00DB2ECE">
            <w:pPr>
              <w:spacing w:after="0"/>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14:paraId="0E6FF400" w14:textId="77777777" w:rsidR="006E27DA" w:rsidRDefault="006E27DA" w:rsidP="00DB2ECE">
            <w:pPr>
              <w:spacing w:after="0"/>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77F05D9E" w14:textId="77777777" w:rsidR="006E27DA" w:rsidRDefault="006E27DA" w:rsidP="00DB2ECE">
            <w:pPr>
              <w:spacing w:after="0"/>
              <w:rPr>
                <w:rFonts w:ascii="Arial" w:hAnsi="Arial" w:cs="Arial"/>
              </w:rPr>
            </w:pPr>
          </w:p>
        </w:tc>
      </w:tr>
      <w:tr w:rsidR="006E27DA" w14:paraId="2DAB641C" w14:textId="77777777" w:rsidTr="00A605DC">
        <w:tc>
          <w:tcPr>
            <w:tcW w:w="5212" w:type="dxa"/>
            <w:tcBorders>
              <w:top w:val="single" w:sz="4" w:space="0" w:color="auto"/>
              <w:left w:val="single" w:sz="4" w:space="0" w:color="auto"/>
              <w:bottom w:val="single" w:sz="4" w:space="0" w:color="auto"/>
              <w:right w:val="single" w:sz="4" w:space="0" w:color="auto"/>
            </w:tcBorders>
            <w:hideMark/>
          </w:tcPr>
          <w:p w14:paraId="6AB238B2" w14:textId="77777777" w:rsidR="006E27DA" w:rsidRDefault="006E27DA" w:rsidP="00DB2ECE">
            <w:pPr>
              <w:spacing w:after="0"/>
              <w:rPr>
                <w:rFonts w:ascii="Arial" w:hAnsi="Arial" w:cs="Arial"/>
              </w:rPr>
            </w:pPr>
            <w:r>
              <w:rPr>
                <w:rFonts w:cs="Arial"/>
              </w:rPr>
              <w:t>Basic life support training</w:t>
            </w:r>
          </w:p>
          <w:p w14:paraId="5235F19C" w14:textId="77777777" w:rsidR="006E27DA" w:rsidRDefault="006E27DA" w:rsidP="00DB2ECE">
            <w:pPr>
              <w:spacing w:after="0"/>
              <w:rPr>
                <w:rFonts w:ascii="Arial" w:hAnsi="Arial" w:cs="Arial"/>
              </w:rPr>
            </w:pPr>
            <w:r>
              <w:rPr>
                <w:rFonts w:cs="Arial"/>
              </w:rPr>
              <w:t xml:space="preserve">(book with the resus officers </w:t>
            </w:r>
            <w:proofErr w:type="spellStart"/>
            <w:r>
              <w:rPr>
                <w:rFonts w:cs="Arial"/>
              </w:rPr>
              <w:t>ext</w:t>
            </w:r>
            <w:proofErr w:type="spellEnd"/>
            <w:r>
              <w:rPr>
                <w:rFonts w:cs="Arial"/>
              </w:rPr>
              <w:t xml:space="preserve"> 2694, if not already attended)</w:t>
            </w:r>
          </w:p>
        </w:tc>
        <w:tc>
          <w:tcPr>
            <w:tcW w:w="1701" w:type="dxa"/>
            <w:tcBorders>
              <w:top w:val="single" w:sz="4" w:space="0" w:color="auto"/>
              <w:left w:val="single" w:sz="4" w:space="0" w:color="auto"/>
              <w:bottom w:val="single" w:sz="4" w:space="0" w:color="auto"/>
              <w:right w:val="single" w:sz="4" w:space="0" w:color="auto"/>
            </w:tcBorders>
          </w:tcPr>
          <w:p w14:paraId="7A82CB8E" w14:textId="77777777" w:rsidR="006E27DA" w:rsidRDefault="006E27DA">
            <w:pP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14:paraId="06C7F748" w14:textId="77777777" w:rsidR="006E27DA" w:rsidRDefault="006E27DA">
            <w:pP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40663FD3" w14:textId="77777777" w:rsidR="006E27DA" w:rsidRDefault="006E27DA">
            <w:pPr>
              <w:rPr>
                <w:rFonts w:ascii="Arial" w:hAnsi="Arial" w:cs="Arial"/>
              </w:rPr>
            </w:pPr>
          </w:p>
        </w:tc>
      </w:tr>
      <w:tr w:rsidR="006E27DA" w14:paraId="22918F1B" w14:textId="77777777" w:rsidTr="00A605DC">
        <w:trPr>
          <w:trHeight w:val="314"/>
        </w:trPr>
        <w:tc>
          <w:tcPr>
            <w:tcW w:w="5212" w:type="dxa"/>
            <w:tcBorders>
              <w:top w:val="single" w:sz="4" w:space="0" w:color="auto"/>
              <w:left w:val="single" w:sz="4" w:space="0" w:color="auto"/>
              <w:bottom w:val="single" w:sz="4" w:space="0" w:color="auto"/>
              <w:right w:val="single" w:sz="4" w:space="0" w:color="auto"/>
            </w:tcBorders>
            <w:shd w:val="pct15" w:color="auto" w:fill="FFFFFF"/>
            <w:hideMark/>
          </w:tcPr>
          <w:p w14:paraId="768EFA3A" w14:textId="266E406B" w:rsidR="006E27DA" w:rsidRDefault="006E27DA" w:rsidP="00DB2ECE">
            <w:pPr>
              <w:spacing w:after="0"/>
              <w:rPr>
                <w:rFonts w:ascii="Arial" w:hAnsi="Arial" w:cs="Arial"/>
                <w:b/>
              </w:rPr>
            </w:pPr>
            <w:r>
              <w:rPr>
                <w:rFonts w:cs="Arial"/>
                <w:b/>
              </w:rPr>
              <w:t>Trust Policies and Procedure</w:t>
            </w:r>
            <w:r w:rsidR="006F05F9">
              <w:rPr>
                <w:rFonts w:cs="Arial"/>
                <w:b/>
              </w:rPr>
              <w:t xml:space="preserve">s </w:t>
            </w:r>
            <w:r>
              <w:rPr>
                <w:rFonts w:cs="Arial"/>
                <w:b/>
              </w:rPr>
              <w:t>(working knowledge of how to access and utilise)</w:t>
            </w:r>
          </w:p>
        </w:tc>
        <w:tc>
          <w:tcPr>
            <w:tcW w:w="1701" w:type="dxa"/>
            <w:tcBorders>
              <w:top w:val="single" w:sz="4" w:space="0" w:color="auto"/>
              <w:left w:val="single" w:sz="4" w:space="0" w:color="auto"/>
              <w:bottom w:val="single" w:sz="4" w:space="0" w:color="auto"/>
              <w:right w:val="single" w:sz="4" w:space="0" w:color="auto"/>
            </w:tcBorders>
            <w:shd w:val="pct15" w:color="auto" w:fill="FFFFFF"/>
          </w:tcPr>
          <w:p w14:paraId="66227C61" w14:textId="77777777" w:rsidR="006E27DA" w:rsidRDefault="006E27DA">
            <w:pPr>
              <w:jc w:val="center"/>
              <w:rPr>
                <w:rFonts w:ascii="Arial" w:hAnsi="Arial" w:cs="Arial"/>
                <w:b/>
              </w:rPr>
            </w:pPr>
          </w:p>
          <w:p w14:paraId="540A7213" w14:textId="77777777" w:rsidR="006E27DA" w:rsidRDefault="006E27DA" w:rsidP="00DB2ECE">
            <w:pPr>
              <w:spacing w:after="0"/>
              <w:jc w:val="center"/>
              <w:rPr>
                <w:rFonts w:ascii="Arial" w:hAnsi="Arial" w:cs="Arial"/>
                <w:b/>
              </w:rPr>
            </w:pPr>
          </w:p>
        </w:tc>
        <w:tc>
          <w:tcPr>
            <w:tcW w:w="1701" w:type="dxa"/>
            <w:tcBorders>
              <w:top w:val="single" w:sz="4" w:space="0" w:color="auto"/>
              <w:left w:val="single" w:sz="4" w:space="0" w:color="auto"/>
              <w:bottom w:val="single" w:sz="4" w:space="0" w:color="auto"/>
              <w:right w:val="single" w:sz="4" w:space="0" w:color="auto"/>
            </w:tcBorders>
            <w:shd w:val="pct15" w:color="auto" w:fill="FFFFFF"/>
          </w:tcPr>
          <w:p w14:paraId="2FC71EC4" w14:textId="77777777" w:rsidR="006E27DA" w:rsidRDefault="006E27DA" w:rsidP="00DB2ECE">
            <w:pPr>
              <w:spacing w:after="0"/>
              <w:jc w:val="center"/>
              <w:rPr>
                <w:rFonts w:ascii="Arial" w:hAnsi="Arial" w:cs="Arial"/>
                <w:b/>
              </w:rPr>
            </w:pPr>
          </w:p>
        </w:tc>
        <w:tc>
          <w:tcPr>
            <w:tcW w:w="1559" w:type="dxa"/>
            <w:tcBorders>
              <w:top w:val="single" w:sz="4" w:space="0" w:color="auto"/>
              <w:left w:val="single" w:sz="4" w:space="0" w:color="auto"/>
              <w:bottom w:val="single" w:sz="4" w:space="0" w:color="auto"/>
              <w:right w:val="single" w:sz="4" w:space="0" w:color="auto"/>
            </w:tcBorders>
            <w:shd w:val="pct15" w:color="auto" w:fill="FFFFFF"/>
          </w:tcPr>
          <w:p w14:paraId="04F41335" w14:textId="77777777" w:rsidR="006E27DA" w:rsidRDefault="006E27DA" w:rsidP="00DB2ECE">
            <w:pPr>
              <w:spacing w:after="0"/>
              <w:jc w:val="center"/>
              <w:rPr>
                <w:rFonts w:ascii="Arial" w:hAnsi="Arial" w:cs="Arial"/>
                <w:b/>
              </w:rPr>
            </w:pPr>
          </w:p>
        </w:tc>
      </w:tr>
      <w:tr w:rsidR="006E27DA" w14:paraId="6ECB67EA" w14:textId="77777777" w:rsidTr="00A605DC">
        <w:tc>
          <w:tcPr>
            <w:tcW w:w="5212" w:type="dxa"/>
            <w:tcBorders>
              <w:top w:val="single" w:sz="4" w:space="0" w:color="auto"/>
              <w:left w:val="single" w:sz="4" w:space="0" w:color="auto"/>
              <w:bottom w:val="single" w:sz="4" w:space="0" w:color="auto"/>
              <w:right w:val="single" w:sz="4" w:space="0" w:color="auto"/>
            </w:tcBorders>
            <w:hideMark/>
          </w:tcPr>
          <w:p w14:paraId="452BB0C9" w14:textId="77777777" w:rsidR="006E27DA" w:rsidRDefault="006E27DA">
            <w:pPr>
              <w:rPr>
                <w:rFonts w:ascii="Arial" w:hAnsi="Arial" w:cs="Arial"/>
              </w:rPr>
            </w:pPr>
            <w:r>
              <w:rPr>
                <w:rFonts w:cs="Arial"/>
              </w:rPr>
              <w:t>Required MLE modules</w:t>
            </w:r>
          </w:p>
        </w:tc>
        <w:tc>
          <w:tcPr>
            <w:tcW w:w="1701" w:type="dxa"/>
            <w:tcBorders>
              <w:top w:val="single" w:sz="4" w:space="0" w:color="auto"/>
              <w:left w:val="single" w:sz="4" w:space="0" w:color="auto"/>
              <w:bottom w:val="single" w:sz="4" w:space="0" w:color="auto"/>
              <w:right w:val="single" w:sz="4" w:space="0" w:color="auto"/>
            </w:tcBorders>
          </w:tcPr>
          <w:p w14:paraId="3829EEC7" w14:textId="77777777" w:rsidR="006E27DA" w:rsidRDefault="006E27DA">
            <w:pP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14:paraId="3BBA2761" w14:textId="77777777" w:rsidR="006E27DA" w:rsidRDefault="006E27DA">
            <w:pP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6F857AF8" w14:textId="77777777" w:rsidR="006E27DA" w:rsidRDefault="006E27DA">
            <w:pPr>
              <w:rPr>
                <w:rFonts w:ascii="Arial" w:hAnsi="Arial" w:cs="Arial"/>
              </w:rPr>
            </w:pPr>
          </w:p>
        </w:tc>
      </w:tr>
      <w:tr w:rsidR="006E27DA" w14:paraId="43F3E862" w14:textId="77777777" w:rsidTr="00A605DC">
        <w:tc>
          <w:tcPr>
            <w:tcW w:w="5212" w:type="dxa"/>
            <w:tcBorders>
              <w:top w:val="single" w:sz="4" w:space="0" w:color="auto"/>
              <w:left w:val="single" w:sz="4" w:space="0" w:color="auto"/>
              <w:bottom w:val="nil"/>
              <w:right w:val="single" w:sz="4" w:space="0" w:color="auto"/>
            </w:tcBorders>
            <w:hideMark/>
          </w:tcPr>
          <w:p w14:paraId="0C5E6489" w14:textId="77777777" w:rsidR="006E27DA" w:rsidRDefault="006E27DA" w:rsidP="00DB2ECE">
            <w:pPr>
              <w:spacing w:after="0"/>
              <w:rPr>
                <w:rFonts w:ascii="Arial" w:hAnsi="Arial" w:cs="Arial"/>
              </w:rPr>
            </w:pPr>
            <w:r>
              <w:rPr>
                <w:rFonts w:cs="Arial"/>
              </w:rPr>
              <w:t xml:space="preserve">Resuscitation Policy (including DNAR) - </w:t>
            </w:r>
            <w:proofErr w:type="spellStart"/>
            <w:r>
              <w:rPr>
                <w:rFonts w:cs="Arial"/>
              </w:rPr>
              <w:t>Microguide</w:t>
            </w:r>
            <w:proofErr w:type="spellEnd"/>
          </w:p>
        </w:tc>
        <w:tc>
          <w:tcPr>
            <w:tcW w:w="1701" w:type="dxa"/>
            <w:tcBorders>
              <w:top w:val="single" w:sz="4" w:space="0" w:color="auto"/>
              <w:left w:val="single" w:sz="4" w:space="0" w:color="auto"/>
              <w:bottom w:val="nil"/>
              <w:right w:val="single" w:sz="4" w:space="0" w:color="auto"/>
            </w:tcBorders>
          </w:tcPr>
          <w:p w14:paraId="1C439E3C" w14:textId="77777777" w:rsidR="006E27DA" w:rsidRDefault="006E27DA" w:rsidP="00DB2ECE">
            <w:pPr>
              <w:spacing w:after="0"/>
              <w:rPr>
                <w:rFonts w:ascii="Arial" w:hAnsi="Arial" w:cs="Arial"/>
              </w:rPr>
            </w:pPr>
          </w:p>
        </w:tc>
        <w:tc>
          <w:tcPr>
            <w:tcW w:w="1701" w:type="dxa"/>
            <w:tcBorders>
              <w:top w:val="single" w:sz="4" w:space="0" w:color="auto"/>
              <w:left w:val="single" w:sz="4" w:space="0" w:color="auto"/>
              <w:bottom w:val="nil"/>
              <w:right w:val="single" w:sz="4" w:space="0" w:color="auto"/>
            </w:tcBorders>
          </w:tcPr>
          <w:p w14:paraId="691A1BB1" w14:textId="77777777" w:rsidR="006E27DA" w:rsidRDefault="006E27DA" w:rsidP="00DB2ECE">
            <w:pPr>
              <w:spacing w:after="0"/>
              <w:rPr>
                <w:rFonts w:ascii="Arial" w:hAnsi="Arial" w:cs="Arial"/>
              </w:rPr>
            </w:pPr>
          </w:p>
        </w:tc>
        <w:tc>
          <w:tcPr>
            <w:tcW w:w="1559" w:type="dxa"/>
            <w:tcBorders>
              <w:top w:val="single" w:sz="4" w:space="0" w:color="auto"/>
              <w:left w:val="single" w:sz="4" w:space="0" w:color="auto"/>
              <w:bottom w:val="nil"/>
              <w:right w:val="single" w:sz="4" w:space="0" w:color="auto"/>
            </w:tcBorders>
          </w:tcPr>
          <w:p w14:paraId="29A54279" w14:textId="77777777" w:rsidR="006E27DA" w:rsidRDefault="006E27DA" w:rsidP="00DB2ECE">
            <w:pPr>
              <w:spacing w:after="0"/>
              <w:rPr>
                <w:rFonts w:ascii="Arial" w:hAnsi="Arial" w:cs="Arial"/>
              </w:rPr>
            </w:pPr>
          </w:p>
        </w:tc>
      </w:tr>
      <w:tr w:rsidR="006E27DA" w14:paraId="086C5E65" w14:textId="77777777" w:rsidTr="00A605DC">
        <w:tc>
          <w:tcPr>
            <w:tcW w:w="5212" w:type="dxa"/>
            <w:tcBorders>
              <w:top w:val="single" w:sz="4" w:space="0" w:color="auto"/>
              <w:left w:val="single" w:sz="4" w:space="0" w:color="auto"/>
              <w:bottom w:val="nil"/>
              <w:right w:val="single" w:sz="4" w:space="0" w:color="auto"/>
            </w:tcBorders>
            <w:hideMark/>
          </w:tcPr>
          <w:p w14:paraId="7F26DBED" w14:textId="77777777" w:rsidR="006E27DA" w:rsidRDefault="006E27DA" w:rsidP="00DB2ECE">
            <w:pPr>
              <w:spacing w:after="0"/>
              <w:rPr>
                <w:rFonts w:ascii="Arial" w:hAnsi="Arial" w:cs="Arial"/>
              </w:rPr>
            </w:pPr>
            <w:r>
              <w:rPr>
                <w:rFonts w:cs="Arial"/>
              </w:rPr>
              <w:t xml:space="preserve">Medicines Policy - </w:t>
            </w:r>
            <w:proofErr w:type="spellStart"/>
            <w:r>
              <w:rPr>
                <w:rFonts w:cs="Arial"/>
              </w:rPr>
              <w:t>Microguide</w:t>
            </w:r>
            <w:proofErr w:type="spellEnd"/>
          </w:p>
        </w:tc>
        <w:tc>
          <w:tcPr>
            <w:tcW w:w="1701" w:type="dxa"/>
            <w:tcBorders>
              <w:top w:val="single" w:sz="4" w:space="0" w:color="auto"/>
              <w:left w:val="single" w:sz="4" w:space="0" w:color="auto"/>
              <w:bottom w:val="nil"/>
              <w:right w:val="single" w:sz="4" w:space="0" w:color="auto"/>
            </w:tcBorders>
          </w:tcPr>
          <w:p w14:paraId="10D01B9F" w14:textId="77777777" w:rsidR="006E27DA" w:rsidRDefault="006E27DA" w:rsidP="00DB2ECE">
            <w:pPr>
              <w:spacing w:after="0"/>
              <w:rPr>
                <w:rFonts w:ascii="Arial" w:hAnsi="Arial" w:cs="Arial"/>
              </w:rPr>
            </w:pPr>
          </w:p>
        </w:tc>
        <w:tc>
          <w:tcPr>
            <w:tcW w:w="1701" w:type="dxa"/>
            <w:tcBorders>
              <w:top w:val="single" w:sz="4" w:space="0" w:color="auto"/>
              <w:left w:val="single" w:sz="4" w:space="0" w:color="auto"/>
              <w:bottom w:val="nil"/>
              <w:right w:val="single" w:sz="4" w:space="0" w:color="auto"/>
            </w:tcBorders>
          </w:tcPr>
          <w:p w14:paraId="1AC05471" w14:textId="77777777" w:rsidR="006E27DA" w:rsidRDefault="006E27DA" w:rsidP="00DB2ECE">
            <w:pPr>
              <w:spacing w:after="0"/>
              <w:rPr>
                <w:rFonts w:ascii="Arial" w:hAnsi="Arial" w:cs="Arial"/>
              </w:rPr>
            </w:pPr>
          </w:p>
        </w:tc>
        <w:tc>
          <w:tcPr>
            <w:tcW w:w="1559" w:type="dxa"/>
            <w:tcBorders>
              <w:top w:val="single" w:sz="4" w:space="0" w:color="auto"/>
              <w:left w:val="single" w:sz="4" w:space="0" w:color="auto"/>
              <w:bottom w:val="nil"/>
              <w:right w:val="single" w:sz="4" w:space="0" w:color="auto"/>
            </w:tcBorders>
          </w:tcPr>
          <w:p w14:paraId="5F7436EF" w14:textId="77777777" w:rsidR="006E27DA" w:rsidRDefault="006E27DA" w:rsidP="00DB2ECE">
            <w:pPr>
              <w:spacing w:after="0"/>
              <w:rPr>
                <w:rFonts w:ascii="Arial" w:hAnsi="Arial" w:cs="Arial"/>
              </w:rPr>
            </w:pPr>
          </w:p>
        </w:tc>
      </w:tr>
      <w:tr w:rsidR="006E27DA" w14:paraId="405BDD41" w14:textId="77777777" w:rsidTr="00A605DC">
        <w:tc>
          <w:tcPr>
            <w:tcW w:w="5212" w:type="dxa"/>
            <w:tcBorders>
              <w:top w:val="single" w:sz="4" w:space="0" w:color="auto"/>
              <w:left w:val="single" w:sz="4" w:space="0" w:color="auto"/>
              <w:bottom w:val="nil"/>
              <w:right w:val="single" w:sz="4" w:space="0" w:color="auto"/>
            </w:tcBorders>
            <w:hideMark/>
          </w:tcPr>
          <w:p w14:paraId="406E0DED" w14:textId="77777777" w:rsidR="006E27DA" w:rsidRDefault="006E27DA" w:rsidP="00DB2ECE">
            <w:pPr>
              <w:spacing w:after="0"/>
              <w:rPr>
                <w:rFonts w:ascii="Arial" w:hAnsi="Arial" w:cs="Arial"/>
              </w:rPr>
            </w:pPr>
            <w:r>
              <w:rPr>
                <w:rFonts w:cs="Arial"/>
              </w:rPr>
              <w:t xml:space="preserve">Sharps safety and </w:t>
            </w:r>
            <w:proofErr w:type="spellStart"/>
            <w:r>
              <w:rPr>
                <w:rFonts w:cs="Arial"/>
              </w:rPr>
              <w:t>Needlestick</w:t>
            </w:r>
            <w:proofErr w:type="spellEnd"/>
            <w:r>
              <w:rPr>
                <w:rFonts w:cs="Arial"/>
              </w:rPr>
              <w:t xml:space="preserve"> injury - </w:t>
            </w:r>
            <w:proofErr w:type="spellStart"/>
            <w:r>
              <w:rPr>
                <w:rFonts w:cs="Arial"/>
              </w:rPr>
              <w:t>Microguide</w:t>
            </w:r>
            <w:proofErr w:type="spellEnd"/>
          </w:p>
        </w:tc>
        <w:tc>
          <w:tcPr>
            <w:tcW w:w="1701" w:type="dxa"/>
            <w:tcBorders>
              <w:top w:val="single" w:sz="4" w:space="0" w:color="auto"/>
              <w:left w:val="single" w:sz="4" w:space="0" w:color="auto"/>
              <w:bottom w:val="nil"/>
              <w:right w:val="single" w:sz="4" w:space="0" w:color="auto"/>
            </w:tcBorders>
          </w:tcPr>
          <w:p w14:paraId="591910A4" w14:textId="77777777" w:rsidR="006E27DA" w:rsidRDefault="006E27DA" w:rsidP="00DB2ECE">
            <w:pPr>
              <w:spacing w:after="0"/>
              <w:rPr>
                <w:rFonts w:ascii="Arial" w:hAnsi="Arial" w:cs="Arial"/>
              </w:rPr>
            </w:pPr>
          </w:p>
        </w:tc>
        <w:tc>
          <w:tcPr>
            <w:tcW w:w="1701" w:type="dxa"/>
            <w:tcBorders>
              <w:top w:val="single" w:sz="4" w:space="0" w:color="auto"/>
              <w:left w:val="single" w:sz="4" w:space="0" w:color="auto"/>
              <w:bottom w:val="nil"/>
              <w:right w:val="single" w:sz="4" w:space="0" w:color="auto"/>
            </w:tcBorders>
          </w:tcPr>
          <w:p w14:paraId="31A051B9" w14:textId="77777777" w:rsidR="006E27DA" w:rsidRDefault="006E27DA" w:rsidP="00DB2ECE">
            <w:pPr>
              <w:spacing w:after="0"/>
              <w:rPr>
                <w:rFonts w:ascii="Arial" w:hAnsi="Arial" w:cs="Arial"/>
              </w:rPr>
            </w:pPr>
          </w:p>
        </w:tc>
        <w:tc>
          <w:tcPr>
            <w:tcW w:w="1559" w:type="dxa"/>
            <w:tcBorders>
              <w:top w:val="single" w:sz="4" w:space="0" w:color="auto"/>
              <w:left w:val="single" w:sz="4" w:space="0" w:color="auto"/>
              <w:bottom w:val="nil"/>
              <w:right w:val="single" w:sz="4" w:space="0" w:color="auto"/>
            </w:tcBorders>
          </w:tcPr>
          <w:p w14:paraId="6E6C007E" w14:textId="77777777" w:rsidR="006E27DA" w:rsidRDefault="006E27DA" w:rsidP="00DB2ECE">
            <w:pPr>
              <w:spacing w:after="0"/>
              <w:rPr>
                <w:rFonts w:ascii="Arial" w:hAnsi="Arial" w:cs="Arial"/>
              </w:rPr>
            </w:pPr>
          </w:p>
        </w:tc>
      </w:tr>
      <w:tr w:rsidR="006E27DA" w14:paraId="2D214A58" w14:textId="77777777" w:rsidTr="00A605DC">
        <w:tc>
          <w:tcPr>
            <w:tcW w:w="5212" w:type="dxa"/>
            <w:tcBorders>
              <w:top w:val="single" w:sz="4" w:space="0" w:color="auto"/>
              <w:left w:val="single" w:sz="4" w:space="0" w:color="auto"/>
              <w:bottom w:val="nil"/>
              <w:right w:val="single" w:sz="4" w:space="0" w:color="auto"/>
            </w:tcBorders>
            <w:hideMark/>
          </w:tcPr>
          <w:p w14:paraId="1F43EDA4" w14:textId="77777777" w:rsidR="006E27DA" w:rsidRDefault="006E27DA" w:rsidP="00DB2ECE">
            <w:pPr>
              <w:spacing w:after="0"/>
              <w:rPr>
                <w:rFonts w:ascii="Arial" w:hAnsi="Arial" w:cs="Arial"/>
              </w:rPr>
            </w:pPr>
            <w:r>
              <w:rPr>
                <w:rFonts w:cs="Arial"/>
              </w:rPr>
              <w:t>Incident Reporting</w:t>
            </w:r>
          </w:p>
        </w:tc>
        <w:tc>
          <w:tcPr>
            <w:tcW w:w="1701" w:type="dxa"/>
            <w:tcBorders>
              <w:top w:val="single" w:sz="4" w:space="0" w:color="auto"/>
              <w:left w:val="single" w:sz="4" w:space="0" w:color="auto"/>
              <w:bottom w:val="nil"/>
              <w:right w:val="single" w:sz="4" w:space="0" w:color="auto"/>
            </w:tcBorders>
          </w:tcPr>
          <w:p w14:paraId="0C007D0E" w14:textId="77777777" w:rsidR="006E27DA" w:rsidRDefault="006E27DA" w:rsidP="00DB2ECE">
            <w:pPr>
              <w:spacing w:after="0"/>
              <w:rPr>
                <w:rFonts w:ascii="Arial" w:hAnsi="Arial" w:cs="Arial"/>
              </w:rPr>
            </w:pPr>
          </w:p>
        </w:tc>
        <w:tc>
          <w:tcPr>
            <w:tcW w:w="1701" w:type="dxa"/>
            <w:tcBorders>
              <w:top w:val="single" w:sz="4" w:space="0" w:color="auto"/>
              <w:left w:val="single" w:sz="4" w:space="0" w:color="auto"/>
              <w:bottom w:val="nil"/>
              <w:right w:val="single" w:sz="4" w:space="0" w:color="auto"/>
            </w:tcBorders>
          </w:tcPr>
          <w:p w14:paraId="09CA38B6" w14:textId="77777777" w:rsidR="006E27DA" w:rsidRDefault="006E27DA" w:rsidP="00DB2ECE">
            <w:pPr>
              <w:spacing w:after="0"/>
              <w:rPr>
                <w:rFonts w:ascii="Arial" w:hAnsi="Arial" w:cs="Arial"/>
              </w:rPr>
            </w:pPr>
          </w:p>
        </w:tc>
        <w:tc>
          <w:tcPr>
            <w:tcW w:w="1559" w:type="dxa"/>
            <w:tcBorders>
              <w:top w:val="single" w:sz="4" w:space="0" w:color="auto"/>
              <w:left w:val="single" w:sz="4" w:space="0" w:color="auto"/>
              <w:bottom w:val="nil"/>
              <w:right w:val="single" w:sz="4" w:space="0" w:color="auto"/>
            </w:tcBorders>
          </w:tcPr>
          <w:p w14:paraId="2DEE618E" w14:textId="77777777" w:rsidR="006E27DA" w:rsidRDefault="006E27DA" w:rsidP="00DB2ECE">
            <w:pPr>
              <w:spacing w:after="0"/>
              <w:rPr>
                <w:rFonts w:ascii="Arial" w:hAnsi="Arial" w:cs="Arial"/>
              </w:rPr>
            </w:pPr>
          </w:p>
        </w:tc>
      </w:tr>
      <w:tr w:rsidR="006E27DA" w14:paraId="24E6CAE2" w14:textId="77777777" w:rsidTr="00A605DC">
        <w:tc>
          <w:tcPr>
            <w:tcW w:w="5212" w:type="dxa"/>
            <w:tcBorders>
              <w:top w:val="single" w:sz="4" w:space="0" w:color="auto"/>
              <w:left w:val="single" w:sz="4" w:space="0" w:color="auto"/>
              <w:bottom w:val="single" w:sz="4" w:space="0" w:color="auto"/>
              <w:right w:val="single" w:sz="4" w:space="0" w:color="auto"/>
            </w:tcBorders>
            <w:shd w:val="pct15" w:color="auto" w:fill="FFFFFF"/>
            <w:hideMark/>
          </w:tcPr>
          <w:p w14:paraId="712DEFED" w14:textId="77777777" w:rsidR="006E27DA" w:rsidRDefault="006E27DA" w:rsidP="00DB2ECE">
            <w:pPr>
              <w:spacing w:after="0"/>
              <w:rPr>
                <w:rFonts w:ascii="Arial" w:hAnsi="Arial" w:cs="Arial"/>
                <w:b/>
              </w:rPr>
            </w:pPr>
            <w:r>
              <w:rPr>
                <w:rFonts w:cs="Arial"/>
                <w:b/>
              </w:rPr>
              <w:t>COVID specific information</w:t>
            </w:r>
          </w:p>
        </w:tc>
        <w:tc>
          <w:tcPr>
            <w:tcW w:w="1701" w:type="dxa"/>
            <w:tcBorders>
              <w:top w:val="single" w:sz="4" w:space="0" w:color="auto"/>
              <w:left w:val="single" w:sz="4" w:space="0" w:color="auto"/>
              <w:bottom w:val="single" w:sz="4" w:space="0" w:color="auto"/>
              <w:right w:val="single" w:sz="4" w:space="0" w:color="auto"/>
            </w:tcBorders>
          </w:tcPr>
          <w:p w14:paraId="0A5A4EC3" w14:textId="77777777" w:rsidR="006E27DA" w:rsidRDefault="006E27DA" w:rsidP="00DB2ECE">
            <w:pPr>
              <w:spacing w:after="0"/>
              <w:jc w:val="center"/>
              <w:rPr>
                <w:rFonts w:ascii="Arial" w:hAnsi="Arial" w:cs="Arial"/>
                <w:b/>
              </w:rPr>
            </w:pPr>
          </w:p>
        </w:tc>
        <w:tc>
          <w:tcPr>
            <w:tcW w:w="1701" w:type="dxa"/>
            <w:tcBorders>
              <w:top w:val="single" w:sz="4" w:space="0" w:color="auto"/>
              <w:left w:val="single" w:sz="4" w:space="0" w:color="auto"/>
              <w:bottom w:val="single" w:sz="4" w:space="0" w:color="auto"/>
              <w:right w:val="single" w:sz="4" w:space="0" w:color="auto"/>
            </w:tcBorders>
          </w:tcPr>
          <w:p w14:paraId="458C4576" w14:textId="77777777" w:rsidR="006E27DA" w:rsidRDefault="006E27DA" w:rsidP="00DB2ECE">
            <w:pPr>
              <w:spacing w:after="0"/>
              <w:jc w:val="center"/>
              <w:rPr>
                <w:rFonts w:ascii="Arial" w:hAnsi="Arial" w:cs="Arial"/>
                <w:b/>
              </w:rPr>
            </w:pPr>
          </w:p>
        </w:tc>
        <w:tc>
          <w:tcPr>
            <w:tcW w:w="1559" w:type="dxa"/>
            <w:tcBorders>
              <w:top w:val="single" w:sz="4" w:space="0" w:color="auto"/>
              <w:left w:val="single" w:sz="4" w:space="0" w:color="auto"/>
              <w:bottom w:val="single" w:sz="4" w:space="0" w:color="auto"/>
              <w:right w:val="single" w:sz="4" w:space="0" w:color="auto"/>
            </w:tcBorders>
          </w:tcPr>
          <w:p w14:paraId="3151A9AB" w14:textId="77777777" w:rsidR="006E27DA" w:rsidRDefault="006E27DA" w:rsidP="00DB2ECE">
            <w:pPr>
              <w:spacing w:after="0"/>
              <w:jc w:val="center"/>
              <w:rPr>
                <w:rFonts w:ascii="Arial" w:hAnsi="Arial" w:cs="Arial"/>
                <w:b/>
              </w:rPr>
            </w:pPr>
          </w:p>
        </w:tc>
      </w:tr>
      <w:tr w:rsidR="006E27DA" w14:paraId="48FAFBD2" w14:textId="77777777" w:rsidTr="00A605DC">
        <w:tc>
          <w:tcPr>
            <w:tcW w:w="5212" w:type="dxa"/>
            <w:tcBorders>
              <w:top w:val="single" w:sz="4" w:space="0" w:color="auto"/>
              <w:left w:val="single" w:sz="4" w:space="0" w:color="auto"/>
              <w:bottom w:val="single" w:sz="4" w:space="0" w:color="auto"/>
              <w:right w:val="single" w:sz="4" w:space="0" w:color="auto"/>
            </w:tcBorders>
            <w:hideMark/>
          </w:tcPr>
          <w:p w14:paraId="4501F7B3" w14:textId="77777777" w:rsidR="006E27DA" w:rsidRDefault="006E27DA" w:rsidP="00DB2ECE">
            <w:pPr>
              <w:spacing w:after="0"/>
              <w:rPr>
                <w:rFonts w:ascii="Arial" w:hAnsi="Arial" w:cs="Arial"/>
              </w:rPr>
            </w:pPr>
            <w:r>
              <w:rPr>
                <w:rFonts w:cs="Arial"/>
              </w:rPr>
              <w:t>Fit testing</w:t>
            </w:r>
          </w:p>
        </w:tc>
        <w:tc>
          <w:tcPr>
            <w:tcW w:w="1701" w:type="dxa"/>
            <w:tcBorders>
              <w:top w:val="single" w:sz="4" w:space="0" w:color="auto"/>
              <w:left w:val="single" w:sz="4" w:space="0" w:color="auto"/>
              <w:bottom w:val="single" w:sz="4" w:space="0" w:color="auto"/>
              <w:right w:val="single" w:sz="4" w:space="0" w:color="auto"/>
            </w:tcBorders>
          </w:tcPr>
          <w:p w14:paraId="77885F52" w14:textId="77777777" w:rsidR="006E27DA" w:rsidRDefault="006E27DA" w:rsidP="00DB2ECE">
            <w:pPr>
              <w:spacing w:after="0"/>
              <w:jc w:val="center"/>
              <w:rPr>
                <w:rFonts w:ascii="Arial" w:hAnsi="Arial" w:cs="Arial"/>
                <w:b/>
              </w:rPr>
            </w:pPr>
          </w:p>
        </w:tc>
        <w:tc>
          <w:tcPr>
            <w:tcW w:w="1701" w:type="dxa"/>
            <w:tcBorders>
              <w:top w:val="single" w:sz="4" w:space="0" w:color="auto"/>
              <w:left w:val="single" w:sz="4" w:space="0" w:color="auto"/>
              <w:bottom w:val="single" w:sz="4" w:space="0" w:color="auto"/>
              <w:right w:val="single" w:sz="4" w:space="0" w:color="auto"/>
            </w:tcBorders>
          </w:tcPr>
          <w:p w14:paraId="45BDD010" w14:textId="77777777" w:rsidR="006E27DA" w:rsidRDefault="006E27DA" w:rsidP="00DB2ECE">
            <w:pPr>
              <w:spacing w:after="0"/>
              <w:jc w:val="center"/>
              <w:rPr>
                <w:rFonts w:ascii="Arial" w:hAnsi="Arial" w:cs="Arial"/>
                <w:b/>
              </w:rPr>
            </w:pPr>
          </w:p>
        </w:tc>
        <w:tc>
          <w:tcPr>
            <w:tcW w:w="1559" w:type="dxa"/>
            <w:tcBorders>
              <w:top w:val="single" w:sz="4" w:space="0" w:color="auto"/>
              <w:left w:val="single" w:sz="4" w:space="0" w:color="auto"/>
              <w:bottom w:val="single" w:sz="4" w:space="0" w:color="auto"/>
              <w:right w:val="single" w:sz="4" w:space="0" w:color="auto"/>
            </w:tcBorders>
          </w:tcPr>
          <w:p w14:paraId="1DE3D8A5" w14:textId="77777777" w:rsidR="006E27DA" w:rsidRDefault="006E27DA" w:rsidP="00DB2ECE">
            <w:pPr>
              <w:spacing w:after="0"/>
              <w:jc w:val="center"/>
              <w:rPr>
                <w:rFonts w:ascii="Arial" w:hAnsi="Arial" w:cs="Arial"/>
                <w:b/>
              </w:rPr>
            </w:pPr>
          </w:p>
        </w:tc>
      </w:tr>
      <w:tr w:rsidR="006E27DA" w14:paraId="5749F1F5" w14:textId="77777777" w:rsidTr="00A605DC">
        <w:tc>
          <w:tcPr>
            <w:tcW w:w="5212" w:type="dxa"/>
            <w:tcBorders>
              <w:top w:val="single" w:sz="4" w:space="0" w:color="auto"/>
              <w:left w:val="single" w:sz="4" w:space="0" w:color="auto"/>
              <w:bottom w:val="single" w:sz="4" w:space="0" w:color="auto"/>
              <w:right w:val="single" w:sz="4" w:space="0" w:color="auto"/>
            </w:tcBorders>
            <w:hideMark/>
          </w:tcPr>
          <w:p w14:paraId="5F9B84DF" w14:textId="77777777" w:rsidR="006E27DA" w:rsidRDefault="006E27DA" w:rsidP="00DB2ECE">
            <w:pPr>
              <w:spacing w:after="0"/>
              <w:rPr>
                <w:rFonts w:ascii="Arial" w:hAnsi="Arial" w:cs="Arial"/>
              </w:rPr>
            </w:pPr>
            <w:r>
              <w:rPr>
                <w:rFonts w:cs="Arial"/>
              </w:rPr>
              <w:t>Lateral flow testing kit</w:t>
            </w:r>
          </w:p>
        </w:tc>
        <w:tc>
          <w:tcPr>
            <w:tcW w:w="1701" w:type="dxa"/>
            <w:tcBorders>
              <w:top w:val="single" w:sz="4" w:space="0" w:color="auto"/>
              <w:left w:val="single" w:sz="4" w:space="0" w:color="auto"/>
              <w:bottom w:val="single" w:sz="4" w:space="0" w:color="auto"/>
              <w:right w:val="single" w:sz="4" w:space="0" w:color="auto"/>
            </w:tcBorders>
          </w:tcPr>
          <w:p w14:paraId="6C455A31" w14:textId="77777777" w:rsidR="006E27DA" w:rsidRDefault="006E27DA" w:rsidP="00DB2ECE">
            <w:pPr>
              <w:spacing w:after="0"/>
              <w:jc w:val="center"/>
              <w:rPr>
                <w:rFonts w:ascii="Arial" w:hAnsi="Arial" w:cs="Arial"/>
                <w:b/>
              </w:rPr>
            </w:pPr>
          </w:p>
        </w:tc>
        <w:tc>
          <w:tcPr>
            <w:tcW w:w="1701" w:type="dxa"/>
            <w:tcBorders>
              <w:top w:val="single" w:sz="4" w:space="0" w:color="auto"/>
              <w:left w:val="single" w:sz="4" w:space="0" w:color="auto"/>
              <w:bottom w:val="single" w:sz="4" w:space="0" w:color="auto"/>
              <w:right w:val="single" w:sz="4" w:space="0" w:color="auto"/>
            </w:tcBorders>
          </w:tcPr>
          <w:p w14:paraId="3BA1FB51" w14:textId="77777777" w:rsidR="006E27DA" w:rsidRDefault="006E27DA" w:rsidP="00DB2ECE">
            <w:pPr>
              <w:spacing w:after="0"/>
              <w:jc w:val="center"/>
              <w:rPr>
                <w:rFonts w:ascii="Arial" w:hAnsi="Arial" w:cs="Arial"/>
                <w:b/>
              </w:rPr>
            </w:pPr>
          </w:p>
        </w:tc>
        <w:tc>
          <w:tcPr>
            <w:tcW w:w="1559" w:type="dxa"/>
            <w:tcBorders>
              <w:top w:val="single" w:sz="4" w:space="0" w:color="auto"/>
              <w:left w:val="single" w:sz="4" w:space="0" w:color="auto"/>
              <w:bottom w:val="single" w:sz="4" w:space="0" w:color="auto"/>
              <w:right w:val="single" w:sz="4" w:space="0" w:color="auto"/>
            </w:tcBorders>
          </w:tcPr>
          <w:p w14:paraId="50333375" w14:textId="77777777" w:rsidR="006E27DA" w:rsidRDefault="006E27DA" w:rsidP="00DB2ECE">
            <w:pPr>
              <w:spacing w:after="0"/>
              <w:jc w:val="center"/>
              <w:rPr>
                <w:rFonts w:ascii="Arial" w:hAnsi="Arial" w:cs="Arial"/>
                <w:b/>
              </w:rPr>
            </w:pPr>
          </w:p>
        </w:tc>
      </w:tr>
      <w:tr w:rsidR="006E27DA" w14:paraId="6BE5A9B6" w14:textId="77777777" w:rsidTr="00A605DC">
        <w:tc>
          <w:tcPr>
            <w:tcW w:w="5212" w:type="dxa"/>
            <w:tcBorders>
              <w:top w:val="single" w:sz="4" w:space="0" w:color="auto"/>
              <w:left w:val="single" w:sz="4" w:space="0" w:color="auto"/>
              <w:bottom w:val="single" w:sz="4" w:space="0" w:color="auto"/>
              <w:right w:val="single" w:sz="4" w:space="0" w:color="auto"/>
            </w:tcBorders>
            <w:hideMark/>
          </w:tcPr>
          <w:p w14:paraId="4AD437C5" w14:textId="77777777" w:rsidR="006E27DA" w:rsidRDefault="006E27DA" w:rsidP="00DB2ECE">
            <w:pPr>
              <w:spacing w:after="0"/>
              <w:rPr>
                <w:rFonts w:ascii="Arial" w:hAnsi="Arial" w:cs="Arial"/>
              </w:rPr>
            </w:pPr>
            <w:r>
              <w:rPr>
                <w:rFonts w:cs="Arial"/>
              </w:rPr>
              <w:t>Donning and doffing of PPE</w:t>
            </w:r>
          </w:p>
        </w:tc>
        <w:tc>
          <w:tcPr>
            <w:tcW w:w="1701" w:type="dxa"/>
            <w:tcBorders>
              <w:top w:val="single" w:sz="4" w:space="0" w:color="auto"/>
              <w:left w:val="single" w:sz="4" w:space="0" w:color="auto"/>
              <w:bottom w:val="single" w:sz="4" w:space="0" w:color="auto"/>
              <w:right w:val="single" w:sz="4" w:space="0" w:color="auto"/>
            </w:tcBorders>
          </w:tcPr>
          <w:p w14:paraId="4A6C4C65" w14:textId="77777777" w:rsidR="006E27DA" w:rsidRDefault="006E27DA" w:rsidP="00DB2ECE">
            <w:pPr>
              <w:spacing w:after="0"/>
              <w:jc w:val="center"/>
              <w:rPr>
                <w:rFonts w:ascii="Arial" w:hAnsi="Arial" w:cs="Arial"/>
                <w:b/>
              </w:rPr>
            </w:pPr>
          </w:p>
        </w:tc>
        <w:tc>
          <w:tcPr>
            <w:tcW w:w="1701" w:type="dxa"/>
            <w:tcBorders>
              <w:top w:val="single" w:sz="4" w:space="0" w:color="auto"/>
              <w:left w:val="single" w:sz="4" w:space="0" w:color="auto"/>
              <w:bottom w:val="single" w:sz="4" w:space="0" w:color="auto"/>
              <w:right w:val="single" w:sz="4" w:space="0" w:color="auto"/>
            </w:tcBorders>
          </w:tcPr>
          <w:p w14:paraId="37BB91A3" w14:textId="77777777" w:rsidR="006E27DA" w:rsidRDefault="006E27DA" w:rsidP="00DB2ECE">
            <w:pPr>
              <w:spacing w:after="0"/>
              <w:jc w:val="center"/>
              <w:rPr>
                <w:rFonts w:ascii="Arial" w:hAnsi="Arial" w:cs="Arial"/>
                <w:b/>
              </w:rPr>
            </w:pPr>
          </w:p>
        </w:tc>
        <w:tc>
          <w:tcPr>
            <w:tcW w:w="1559" w:type="dxa"/>
            <w:tcBorders>
              <w:top w:val="single" w:sz="4" w:space="0" w:color="auto"/>
              <w:left w:val="single" w:sz="4" w:space="0" w:color="auto"/>
              <w:bottom w:val="single" w:sz="4" w:space="0" w:color="auto"/>
              <w:right w:val="single" w:sz="4" w:space="0" w:color="auto"/>
            </w:tcBorders>
          </w:tcPr>
          <w:p w14:paraId="31CEF6FA" w14:textId="77777777" w:rsidR="006E27DA" w:rsidRDefault="006E27DA" w:rsidP="00DB2ECE">
            <w:pPr>
              <w:spacing w:after="0"/>
              <w:jc w:val="center"/>
              <w:rPr>
                <w:rFonts w:ascii="Arial" w:hAnsi="Arial" w:cs="Arial"/>
                <w:b/>
              </w:rPr>
            </w:pPr>
          </w:p>
        </w:tc>
      </w:tr>
      <w:tr w:rsidR="006E27DA" w14:paraId="62C383A3" w14:textId="77777777" w:rsidTr="00A605DC">
        <w:tc>
          <w:tcPr>
            <w:tcW w:w="5212" w:type="dxa"/>
            <w:tcBorders>
              <w:top w:val="single" w:sz="4" w:space="0" w:color="auto"/>
              <w:left w:val="single" w:sz="4" w:space="0" w:color="auto"/>
              <w:bottom w:val="single" w:sz="4" w:space="0" w:color="auto"/>
              <w:right w:val="single" w:sz="4" w:space="0" w:color="auto"/>
            </w:tcBorders>
            <w:hideMark/>
          </w:tcPr>
          <w:p w14:paraId="64ACA39A" w14:textId="77777777" w:rsidR="006E27DA" w:rsidRDefault="006E27DA" w:rsidP="00DB2ECE">
            <w:pPr>
              <w:spacing w:after="0"/>
              <w:rPr>
                <w:rFonts w:ascii="Arial" w:hAnsi="Arial" w:cs="Arial"/>
              </w:rPr>
            </w:pPr>
            <w:r>
              <w:rPr>
                <w:rFonts w:cs="Arial"/>
              </w:rPr>
              <w:t>COVID staff website - Intranet</w:t>
            </w:r>
          </w:p>
        </w:tc>
        <w:tc>
          <w:tcPr>
            <w:tcW w:w="1701" w:type="dxa"/>
            <w:tcBorders>
              <w:top w:val="single" w:sz="4" w:space="0" w:color="auto"/>
              <w:left w:val="single" w:sz="4" w:space="0" w:color="auto"/>
              <w:bottom w:val="single" w:sz="4" w:space="0" w:color="auto"/>
              <w:right w:val="single" w:sz="4" w:space="0" w:color="auto"/>
            </w:tcBorders>
          </w:tcPr>
          <w:p w14:paraId="4E0D27C8" w14:textId="77777777" w:rsidR="006E27DA" w:rsidRDefault="006E27DA" w:rsidP="00DB2ECE">
            <w:pPr>
              <w:spacing w:after="0"/>
              <w:jc w:val="center"/>
              <w:rPr>
                <w:rFonts w:ascii="Arial" w:hAnsi="Arial" w:cs="Arial"/>
                <w:b/>
              </w:rPr>
            </w:pPr>
          </w:p>
        </w:tc>
        <w:tc>
          <w:tcPr>
            <w:tcW w:w="1701" w:type="dxa"/>
            <w:tcBorders>
              <w:top w:val="single" w:sz="4" w:space="0" w:color="auto"/>
              <w:left w:val="single" w:sz="4" w:space="0" w:color="auto"/>
              <w:bottom w:val="single" w:sz="4" w:space="0" w:color="auto"/>
              <w:right w:val="single" w:sz="4" w:space="0" w:color="auto"/>
            </w:tcBorders>
          </w:tcPr>
          <w:p w14:paraId="69BBFF84" w14:textId="77777777" w:rsidR="006E27DA" w:rsidRDefault="006E27DA" w:rsidP="00DB2ECE">
            <w:pPr>
              <w:spacing w:after="0"/>
              <w:jc w:val="center"/>
              <w:rPr>
                <w:rFonts w:ascii="Arial" w:hAnsi="Arial" w:cs="Arial"/>
                <w:b/>
              </w:rPr>
            </w:pPr>
          </w:p>
        </w:tc>
        <w:tc>
          <w:tcPr>
            <w:tcW w:w="1559" w:type="dxa"/>
            <w:tcBorders>
              <w:top w:val="single" w:sz="4" w:space="0" w:color="auto"/>
              <w:left w:val="single" w:sz="4" w:space="0" w:color="auto"/>
              <w:bottom w:val="single" w:sz="4" w:space="0" w:color="auto"/>
              <w:right w:val="single" w:sz="4" w:space="0" w:color="auto"/>
            </w:tcBorders>
          </w:tcPr>
          <w:p w14:paraId="6C465F50" w14:textId="77777777" w:rsidR="006E27DA" w:rsidRDefault="006E27DA" w:rsidP="00DB2ECE">
            <w:pPr>
              <w:spacing w:after="0"/>
              <w:jc w:val="center"/>
              <w:rPr>
                <w:rFonts w:ascii="Arial" w:hAnsi="Arial" w:cs="Arial"/>
                <w:b/>
              </w:rPr>
            </w:pPr>
          </w:p>
        </w:tc>
      </w:tr>
      <w:tr w:rsidR="006E27DA" w14:paraId="0C76A2F0" w14:textId="77777777" w:rsidTr="00A605DC">
        <w:tc>
          <w:tcPr>
            <w:tcW w:w="5212" w:type="dxa"/>
            <w:tcBorders>
              <w:top w:val="single" w:sz="4" w:space="0" w:color="auto"/>
              <w:left w:val="single" w:sz="4" w:space="0" w:color="auto"/>
              <w:bottom w:val="single" w:sz="4" w:space="0" w:color="auto"/>
              <w:right w:val="single" w:sz="4" w:space="0" w:color="auto"/>
            </w:tcBorders>
            <w:hideMark/>
          </w:tcPr>
          <w:p w14:paraId="019DDC8F" w14:textId="77777777" w:rsidR="006E27DA" w:rsidRDefault="006E27DA" w:rsidP="00DB2ECE">
            <w:pPr>
              <w:spacing w:after="0"/>
              <w:rPr>
                <w:rFonts w:ascii="Arial" w:hAnsi="Arial" w:cs="Arial"/>
              </w:rPr>
            </w:pPr>
            <w:r>
              <w:rPr>
                <w:rFonts w:cs="Arial"/>
              </w:rPr>
              <w:t>COVID emergency response plan - Intranet</w:t>
            </w:r>
          </w:p>
        </w:tc>
        <w:tc>
          <w:tcPr>
            <w:tcW w:w="1701" w:type="dxa"/>
            <w:tcBorders>
              <w:top w:val="single" w:sz="4" w:space="0" w:color="auto"/>
              <w:left w:val="single" w:sz="4" w:space="0" w:color="auto"/>
              <w:bottom w:val="single" w:sz="4" w:space="0" w:color="auto"/>
              <w:right w:val="single" w:sz="4" w:space="0" w:color="auto"/>
            </w:tcBorders>
          </w:tcPr>
          <w:p w14:paraId="20231359" w14:textId="77777777" w:rsidR="006E27DA" w:rsidRDefault="006E27DA" w:rsidP="00DB2ECE">
            <w:pPr>
              <w:spacing w:after="0"/>
              <w:jc w:val="center"/>
              <w:rPr>
                <w:rFonts w:ascii="Arial" w:hAnsi="Arial" w:cs="Arial"/>
                <w:b/>
              </w:rPr>
            </w:pPr>
          </w:p>
        </w:tc>
        <w:tc>
          <w:tcPr>
            <w:tcW w:w="1701" w:type="dxa"/>
            <w:tcBorders>
              <w:top w:val="single" w:sz="4" w:space="0" w:color="auto"/>
              <w:left w:val="single" w:sz="4" w:space="0" w:color="auto"/>
              <w:bottom w:val="single" w:sz="4" w:space="0" w:color="auto"/>
              <w:right w:val="single" w:sz="4" w:space="0" w:color="auto"/>
            </w:tcBorders>
          </w:tcPr>
          <w:p w14:paraId="7CA9F60D" w14:textId="77777777" w:rsidR="006E27DA" w:rsidRDefault="006E27DA" w:rsidP="00DB2ECE">
            <w:pPr>
              <w:spacing w:after="0"/>
              <w:jc w:val="center"/>
              <w:rPr>
                <w:rFonts w:ascii="Arial" w:hAnsi="Arial" w:cs="Arial"/>
                <w:b/>
              </w:rPr>
            </w:pPr>
          </w:p>
        </w:tc>
        <w:tc>
          <w:tcPr>
            <w:tcW w:w="1559" w:type="dxa"/>
            <w:tcBorders>
              <w:top w:val="single" w:sz="4" w:space="0" w:color="auto"/>
              <w:left w:val="single" w:sz="4" w:space="0" w:color="auto"/>
              <w:bottom w:val="single" w:sz="4" w:space="0" w:color="auto"/>
              <w:right w:val="single" w:sz="4" w:space="0" w:color="auto"/>
            </w:tcBorders>
          </w:tcPr>
          <w:p w14:paraId="1F514952" w14:textId="77777777" w:rsidR="006E27DA" w:rsidRDefault="006E27DA" w:rsidP="00DB2ECE">
            <w:pPr>
              <w:spacing w:after="0"/>
              <w:jc w:val="center"/>
              <w:rPr>
                <w:rFonts w:ascii="Arial" w:hAnsi="Arial" w:cs="Arial"/>
                <w:b/>
              </w:rPr>
            </w:pPr>
          </w:p>
        </w:tc>
      </w:tr>
    </w:tbl>
    <w:p w14:paraId="4398E536" w14:textId="0CC64E6C" w:rsidR="00A605DC" w:rsidRPr="00A605DC" w:rsidRDefault="00A605DC" w:rsidP="001C4A4D">
      <w:pPr>
        <w:rPr>
          <w:rFonts w:ascii="Arial" w:hAnsi="Arial" w:cs="Arial"/>
          <w:b/>
          <w:i/>
          <w:sz w:val="20"/>
          <w:szCs w:val="20"/>
        </w:rPr>
      </w:pPr>
      <w:r w:rsidRPr="00A605DC">
        <w:rPr>
          <w:rFonts w:ascii="Arial" w:hAnsi="Arial" w:cs="Arial"/>
          <w:b/>
          <w:i/>
          <w:sz w:val="20"/>
          <w:szCs w:val="20"/>
        </w:rPr>
        <w:t>It is the responsibility of the Clinical Lead to ensure that local induction takes place prior to the trainee working unsupervised.  A copy of the completed checklist should be given to the trainee and a separate copy sent to Medical Personnel where it will be retained in the personal file of that trainee.</w:t>
      </w:r>
    </w:p>
    <w:p w14:paraId="129E4A7B" w14:textId="77777777" w:rsidR="006E27DA" w:rsidRPr="006E27DA" w:rsidRDefault="006E27DA" w:rsidP="006E27DA">
      <w:pPr>
        <w:spacing w:before="120" w:after="120" w:line="360" w:lineRule="auto"/>
        <w:jc w:val="both"/>
        <w:rPr>
          <w:rFonts w:ascii="Arial" w:hAnsi="Arial" w:cs="Arial"/>
        </w:rPr>
      </w:pPr>
    </w:p>
    <w:sectPr w:rsidR="006E27DA" w:rsidRPr="006E27DA" w:rsidSect="008C54E9">
      <w:headerReference w:type="default" r:id="rId70"/>
      <w:footerReference w:type="default" r:id="rId71"/>
      <w:pgSz w:w="11906" w:h="16838"/>
      <w:pgMar w:top="720" w:right="720" w:bottom="720" w:left="720" w:header="708" w:footer="708" w:gutter="0"/>
      <w:pgBorders w:display="firstPage" w:offsetFrom="page">
        <w:top w:val="threeDEngrave" w:sz="24" w:space="24" w:color="auto"/>
        <w:left w:val="threeDEngrave" w:sz="24" w:space="24" w:color="auto"/>
        <w:bottom w:val="threeDEmboss" w:sz="24" w:space="24" w:color="auto"/>
        <w:right w:val="threeDEmboss" w:sz="2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C3EA17" w14:textId="77777777" w:rsidR="000C7A70" w:rsidRDefault="000C7A70" w:rsidP="008C54E9">
      <w:pPr>
        <w:spacing w:after="0" w:line="240" w:lineRule="auto"/>
      </w:pPr>
      <w:r>
        <w:separator/>
      </w:r>
    </w:p>
  </w:endnote>
  <w:endnote w:type="continuationSeparator" w:id="0">
    <w:p w14:paraId="4AEA2BA4" w14:textId="77777777" w:rsidR="000C7A70" w:rsidRDefault="000C7A70" w:rsidP="008C54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3619440"/>
      <w:docPartObj>
        <w:docPartGallery w:val="Page Numbers (Bottom of Page)"/>
        <w:docPartUnique/>
      </w:docPartObj>
    </w:sdtPr>
    <w:sdtEndPr>
      <w:rPr>
        <w:noProof/>
      </w:rPr>
    </w:sdtEndPr>
    <w:sdtContent>
      <w:p w14:paraId="32835B54" w14:textId="77777777" w:rsidR="000C7A70" w:rsidRDefault="000C7A70">
        <w:pPr>
          <w:pStyle w:val="Footer"/>
          <w:jc w:val="right"/>
        </w:pPr>
        <w:r>
          <w:fldChar w:fldCharType="begin"/>
        </w:r>
        <w:r>
          <w:instrText xml:space="preserve"> PAGE   \* MERGEFORMAT </w:instrText>
        </w:r>
        <w:r>
          <w:fldChar w:fldCharType="separate"/>
        </w:r>
        <w:r w:rsidR="001C4A4D">
          <w:rPr>
            <w:noProof/>
          </w:rPr>
          <w:t>33</w:t>
        </w:r>
        <w:r>
          <w:rPr>
            <w:noProof/>
          </w:rPr>
          <w:fldChar w:fldCharType="end"/>
        </w:r>
      </w:p>
    </w:sdtContent>
  </w:sdt>
  <w:p w14:paraId="74536534" w14:textId="77777777" w:rsidR="000C7A70" w:rsidRPr="003D6418" w:rsidRDefault="000C7A70" w:rsidP="003D64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F47DAD" w14:textId="77777777" w:rsidR="000C7A70" w:rsidRDefault="000C7A70" w:rsidP="008C54E9">
      <w:pPr>
        <w:spacing w:after="0" w:line="240" w:lineRule="auto"/>
      </w:pPr>
      <w:r>
        <w:separator/>
      </w:r>
    </w:p>
  </w:footnote>
  <w:footnote w:type="continuationSeparator" w:id="0">
    <w:p w14:paraId="1F8985F6" w14:textId="77777777" w:rsidR="000C7A70" w:rsidRDefault="000C7A70" w:rsidP="008C54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1F604A" w14:textId="77777777" w:rsidR="000C7A70" w:rsidRDefault="000C7A70" w:rsidP="008C54E9">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C1312"/>
    <w:multiLevelType w:val="hybridMultilevel"/>
    <w:tmpl w:val="B60A2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114F37"/>
    <w:multiLevelType w:val="hybridMultilevel"/>
    <w:tmpl w:val="4D5E5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EC0AED"/>
    <w:multiLevelType w:val="hybridMultilevel"/>
    <w:tmpl w:val="B4941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3149B6"/>
    <w:multiLevelType w:val="hybridMultilevel"/>
    <w:tmpl w:val="3EBAEBF4"/>
    <w:lvl w:ilvl="0" w:tplc="08090003">
      <w:start w:val="1"/>
      <w:numFmt w:val="bullet"/>
      <w:lvlText w:val="o"/>
      <w:lvlJc w:val="left"/>
      <w:pPr>
        <w:ind w:left="1434" w:hanging="360"/>
      </w:pPr>
      <w:rPr>
        <w:rFonts w:ascii="Courier New" w:hAnsi="Courier New" w:cs="Courier New"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4">
    <w:nsid w:val="0B3E6B8C"/>
    <w:multiLevelType w:val="hybridMultilevel"/>
    <w:tmpl w:val="341469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913DB8"/>
    <w:multiLevelType w:val="hybridMultilevel"/>
    <w:tmpl w:val="C11A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13305C"/>
    <w:multiLevelType w:val="hybridMultilevel"/>
    <w:tmpl w:val="F6C47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F50196"/>
    <w:multiLevelType w:val="hybridMultilevel"/>
    <w:tmpl w:val="23C0D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ED5132"/>
    <w:multiLevelType w:val="hybridMultilevel"/>
    <w:tmpl w:val="1F44D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A0F552B"/>
    <w:multiLevelType w:val="hybridMultilevel"/>
    <w:tmpl w:val="2D34A00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1D9C28FB"/>
    <w:multiLevelType w:val="hybridMultilevel"/>
    <w:tmpl w:val="C3E23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00176EC"/>
    <w:multiLevelType w:val="hybridMultilevel"/>
    <w:tmpl w:val="F2D69D6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20A51CA3"/>
    <w:multiLevelType w:val="hybridMultilevel"/>
    <w:tmpl w:val="C4EC3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3B172A1"/>
    <w:multiLevelType w:val="hybridMultilevel"/>
    <w:tmpl w:val="0DF82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3E12B0F"/>
    <w:multiLevelType w:val="hybridMultilevel"/>
    <w:tmpl w:val="453C9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769278E"/>
    <w:multiLevelType w:val="hybridMultilevel"/>
    <w:tmpl w:val="46D0F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96D01E8"/>
    <w:multiLevelType w:val="hybridMultilevel"/>
    <w:tmpl w:val="BB983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B307A24"/>
    <w:multiLevelType w:val="hybridMultilevel"/>
    <w:tmpl w:val="EF2CF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BA81448"/>
    <w:multiLevelType w:val="hybridMultilevel"/>
    <w:tmpl w:val="9D984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CB12F43"/>
    <w:multiLevelType w:val="hybridMultilevel"/>
    <w:tmpl w:val="99C23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CDD5390"/>
    <w:multiLevelType w:val="hybridMultilevel"/>
    <w:tmpl w:val="01CC2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D277D48"/>
    <w:multiLevelType w:val="hybridMultilevel"/>
    <w:tmpl w:val="A1025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DD740D2"/>
    <w:multiLevelType w:val="hybridMultilevel"/>
    <w:tmpl w:val="5C885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F59199A"/>
    <w:multiLevelType w:val="hybridMultilevel"/>
    <w:tmpl w:val="B5A648E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304C7DDD"/>
    <w:multiLevelType w:val="hybridMultilevel"/>
    <w:tmpl w:val="AA667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2CE422B"/>
    <w:multiLevelType w:val="hybridMultilevel"/>
    <w:tmpl w:val="74D6AE8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33F02B8C"/>
    <w:multiLevelType w:val="hybridMultilevel"/>
    <w:tmpl w:val="97484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5831183"/>
    <w:multiLevelType w:val="hybridMultilevel"/>
    <w:tmpl w:val="38AEF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58912B6"/>
    <w:multiLevelType w:val="hybridMultilevel"/>
    <w:tmpl w:val="D1509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5B7695C"/>
    <w:multiLevelType w:val="hybridMultilevel"/>
    <w:tmpl w:val="7C101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88C092B"/>
    <w:multiLevelType w:val="hybridMultilevel"/>
    <w:tmpl w:val="A530C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A6F6A37"/>
    <w:multiLevelType w:val="hybridMultilevel"/>
    <w:tmpl w:val="37E0E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BC1263C"/>
    <w:multiLevelType w:val="hybridMultilevel"/>
    <w:tmpl w:val="15FA6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DCD1F62"/>
    <w:multiLevelType w:val="hybridMultilevel"/>
    <w:tmpl w:val="32F40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1436116"/>
    <w:multiLevelType w:val="hybridMultilevel"/>
    <w:tmpl w:val="C3646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2224935"/>
    <w:multiLevelType w:val="hybridMultilevel"/>
    <w:tmpl w:val="83F01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44FE7655"/>
    <w:multiLevelType w:val="hybridMultilevel"/>
    <w:tmpl w:val="BA04A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5A87F46"/>
    <w:multiLevelType w:val="hybridMultilevel"/>
    <w:tmpl w:val="0AEE9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66D752F"/>
    <w:multiLevelType w:val="hybridMultilevel"/>
    <w:tmpl w:val="64462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874468A"/>
    <w:multiLevelType w:val="hybridMultilevel"/>
    <w:tmpl w:val="BDB09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A747E58"/>
    <w:multiLevelType w:val="hybridMultilevel"/>
    <w:tmpl w:val="15827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B792AC0"/>
    <w:multiLevelType w:val="hybridMultilevel"/>
    <w:tmpl w:val="5F5A712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nsid w:val="4BBB7A97"/>
    <w:multiLevelType w:val="hybridMultilevel"/>
    <w:tmpl w:val="6F28E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4D144727"/>
    <w:multiLevelType w:val="hybridMultilevel"/>
    <w:tmpl w:val="B26A3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51933F83"/>
    <w:multiLevelType w:val="hybridMultilevel"/>
    <w:tmpl w:val="7FFC71F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nsid w:val="51A439F5"/>
    <w:multiLevelType w:val="hybridMultilevel"/>
    <w:tmpl w:val="4DB6C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1B55B61"/>
    <w:multiLevelType w:val="hybridMultilevel"/>
    <w:tmpl w:val="B6964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2961353"/>
    <w:multiLevelType w:val="hybridMultilevel"/>
    <w:tmpl w:val="342E27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5ADF617A"/>
    <w:multiLevelType w:val="hybridMultilevel"/>
    <w:tmpl w:val="904C1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5DDE5036"/>
    <w:multiLevelType w:val="hybridMultilevel"/>
    <w:tmpl w:val="04268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FB60A81"/>
    <w:multiLevelType w:val="hybridMultilevel"/>
    <w:tmpl w:val="6324C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604B5C83"/>
    <w:multiLevelType w:val="hybridMultilevel"/>
    <w:tmpl w:val="A6627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666F7AB0"/>
    <w:multiLevelType w:val="hybridMultilevel"/>
    <w:tmpl w:val="F8A6A95E"/>
    <w:lvl w:ilvl="0" w:tplc="E9B0CD0A">
      <w:start w:val="1"/>
      <w:numFmt w:val="bullet"/>
      <w:lvlText w:val="-"/>
      <w:lvlJc w:val="left"/>
      <w:pPr>
        <w:tabs>
          <w:tab w:val="num" w:pos="720"/>
        </w:tabs>
        <w:ind w:left="720" w:hanging="360"/>
      </w:pPr>
      <w:rPr>
        <w:rFonts w:ascii="Times" w:hAnsi="Times" w:hint="default"/>
      </w:rPr>
    </w:lvl>
    <w:lvl w:ilvl="1" w:tplc="8DBAAACE" w:tentative="1">
      <w:start w:val="1"/>
      <w:numFmt w:val="bullet"/>
      <w:lvlText w:val="-"/>
      <w:lvlJc w:val="left"/>
      <w:pPr>
        <w:tabs>
          <w:tab w:val="num" w:pos="1440"/>
        </w:tabs>
        <w:ind w:left="1440" w:hanging="360"/>
      </w:pPr>
      <w:rPr>
        <w:rFonts w:ascii="Times" w:hAnsi="Times" w:hint="default"/>
      </w:rPr>
    </w:lvl>
    <w:lvl w:ilvl="2" w:tplc="302C69A2" w:tentative="1">
      <w:start w:val="1"/>
      <w:numFmt w:val="bullet"/>
      <w:lvlText w:val="-"/>
      <w:lvlJc w:val="left"/>
      <w:pPr>
        <w:tabs>
          <w:tab w:val="num" w:pos="2160"/>
        </w:tabs>
        <w:ind w:left="2160" w:hanging="360"/>
      </w:pPr>
      <w:rPr>
        <w:rFonts w:ascii="Times" w:hAnsi="Times" w:hint="default"/>
      </w:rPr>
    </w:lvl>
    <w:lvl w:ilvl="3" w:tplc="F3A0E6AA" w:tentative="1">
      <w:start w:val="1"/>
      <w:numFmt w:val="bullet"/>
      <w:lvlText w:val="-"/>
      <w:lvlJc w:val="left"/>
      <w:pPr>
        <w:tabs>
          <w:tab w:val="num" w:pos="2880"/>
        </w:tabs>
        <w:ind w:left="2880" w:hanging="360"/>
      </w:pPr>
      <w:rPr>
        <w:rFonts w:ascii="Times" w:hAnsi="Times" w:hint="default"/>
      </w:rPr>
    </w:lvl>
    <w:lvl w:ilvl="4" w:tplc="8E7A7A46" w:tentative="1">
      <w:start w:val="1"/>
      <w:numFmt w:val="bullet"/>
      <w:lvlText w:val="-"/>
      <w:lvlJc w:val="left"/>
      <w:pPr>
        <w:tabs>
          <w:tab w:val="num" w:pos="3600"/>
        </w:tabs>
        <w:ind w:left="3600" w:hanging="360"/>
      </w:pPr>
      <w:rPr>
        <w:rFonts w:ascii="Times" w:hAnsi="Times" w:hint="default"/>
      </w:rPr>
    </w:lvl>
    <w:lvl w:ilvl="5" w:tplc="41141CF6" w:tentative="1">
      <w:start w:val="1"/>
      <w:numFmt w:val="bullet"/>
      <w:lvlText w:val="-"/>
      <w:lvlJc w:val="left"/>
      <w:pPr>
        <w:tabs>
          <w:tab w:val="num" w:pos="4320"/>
        </w:tabs>
        <w:ind w:left="4320" w:hanging="360"/>
      </w:pPr>
      <w:rPr>
        <w:rFonts w:ascii="Times" w:hAnsi="Times" w:hint="default"/>
      </w:rPr>
    </w:lvl>
    <w:lvl w:ilvl="6" w:tplc="67A0F3EA" w:tentative="1">
      <w:start w:val="1"/>
      <w:numFmt w:val="bullet"/>
      <w:lvlText w:val="-"/>
      <w:lvlJc w:val="left"/>
      <w:pPr>
        <w:tabs>
          <w:tab w:val="num" w:pos="5040"/>
        </w:tabs>
        <w:ind w:left="5040" w:hanging="360"/>
      </w:pPr>
      <w:rPr>
        <w:rFonts w:ascii="Times" w:hAnsi="Times" w:hint="default"/>
      </w:rPr>
    </w:lvl>
    <w:lvl w:ilvl="7" w:tplc="1E16AB3A" w:tentative="1">
      <w:start w:val="1"/>
      <w:numFmt w:val="bullet"/>
      <w:lvlText w:val="-"/>
      <w:lvlJc w:val="left"/>
      <w:pPr>
        <w:tabs>
          <w:tab w:val="num" w:pos="5760"/>
        </w:tabs>
        <w:ind w:left="5760" w:hanging="360"/>
      </w:pPr>
      <w:rPr>
        <w:rFonts w:ascii="Times" w:hAnsi="Times" w:hint="default"/>
      </w:rPr>
    </w:lvl>
    <w:lvl w:ilvl="8" w:tplc="6E8A3CFC" w:tentative="1">
      <w:start w:val="1"/>
      <w:numFmt w:val="bullet"/>
      <w:lvlText w:val="-"/>
      <w:lvlJc w:val="left"/>
      <w:pPr>
        <w:tabs>
          <w:tab w:val="num" w:pos="6480"/>
        </w:tabs>
        <w:ind w:left="6480" w:hanging="360"/>
      </w:pPr>
      <w:rPr>
        <w:rFonts w:ascii="Times" w:hAnsi="Times" w:hint="default"/>
      </w:rPr>
    </w:lvl>
  </w:abstractNum>
  <w:abstractNum w:abstractNumId="53">
    <w:nsid w:val="67D5195E"/>
    <w:multiLevelType w:val="hybridMultilevel"/>
    <w:tmpl w:val="B0E6F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69D15613"/>
    <w:multiLevelType w:val="hybridMultilevel"/>
    <w:tmpl w:val="BC3C0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B155D89"/>
    <w:multiLevelType w:val="hybridMultilevel"/>
    <w:tmpl w:val="3E466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6B6F4646"/>
    <w:multiLevelType w:val="hybridMultilevel"/>
    <w:tmpl w:val="5E5EB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6C460091"/>
    <w:multiLevelType w:val="hybridMultilevel"/>
    <w:tmpl w:val="AD7E4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7047193E"/>
    <w:multiLevelType w:val="hybridMultilevel"/>
    <w:tmpl w:val="8C5C1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70B109DB"/>
    <w:multiLevelType w:val="hybridMultilevel"/>
    <w:tmpl w:val="A17A5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70E24DEA"/>
    <w:multiLevelType w:val="hybridMultilevel"/>
    <w:tmpl w:val="12965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11E6C47"/>
    <w:multiLevelType w:val="hybridMultilevel"/>
    <w:tmpl w:val="774C0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72E510E5"/>
    <w:multiLevelType w:val="hybridMultilevel"/>
    <w:tmpl w:val="85A6A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3890CCD"/>
    <w:multiLevelType w:val="hybridMultilevel"/>
    <w:tmpl w:val="A1803E0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4">
    <w:nsid w:val="78CE55F1"/>
    <w:multiLevelType w:val="hybridMultilevel"/>
    <w:tmpl w:val="8110C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7B20599F"/>
    <w:multiLevelType w:val="hybridMultilevel"/>
    <w:tmpl w:val="E9483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7BB46C31"/>
    <w:multiLevelType w:val="hybridMultilevel"/>
    <w:tmpl w:val="E0803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7ED90EE4"/>
    <w:multiLevelType w:val="hybridMultilevel"/>
    <w:tmpl w:val="ED3E190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8">
    <w:nsid w:val="7F0C4CF7"/>
    <w:multiLevelType w:val="hybridMultilevel"/>
    <w:tmpl w:val="D8523BA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7"/>
  </w:num>
  <w:num w:numId="2">
    <w:abstractNumId w:val="18"/>
  </w:num>
  <w:num w:numId="3">
    <w:abstractNumId w:val="17"/>
  </w:num>
  <w:num w:numId="4">
    <w:abstractNumId w:val="47"/>
  </w:num>
  <w:num w:numId="5">
    <w:abstractNumId w:val="55"/>
  </w:num>
  <w:num w:numId="6">
    <w:abstractNumId w:val="26"/>
  </w:num>
  <w:num w:numId="7">
    <w:abstractNumId w:val="57"/>
  </w:num>
  <w:num w:numId="8">
    <w:abstractNumId w:val="13"/>
  </w:num>
  <w:num w:numId="9">
    <w:abstractNumId w:val="66"/>
  </w:num>
  <w:num w:numId="10">
    <w:abstractNumId w:val="12"/>
  </w:num>
  <w:num w:numId="11">
    <w:abstractNumId w:val="2"/>
  </w:num>
  <w:num w:numId="12">
    <w:abstractNumId w:val="50"/>
  </w:num>
  <w:num w:numId="13">
    <w:abstractNumId w:val="63"/>
  </w:num>
  <w:num w:numId="14">
    <w:abstractNumId w:val="39"/>
  </w:num>
  <w:num w:numId="15">
    <w:abstractNumId w:val="64"/>
  </w:num>
  <w:num w:numId="16">
    <w:abstractNumId w:val="51"/>
  </w:num>
  <w:num w:numId="17">
    <w:abstractNumId w:val="1"/>
  </w:num>
  <w:num w:numId="18">
    <w:abstractNumId w:val="34"/>
  </w:num>
  <w:num w:numId="19">
    <w:abstractNumId w:val="30"/>
  </w:num>
  <w:num w:numId="20">
    <w:abstractNumId w:val="14"/>
  </w:num>
  <w:num w:numId="21">
    <w:abstractNumId w:val="0"/>
  </w:num>
  <w:num w:numId="22">
    <w:abstractNumId w:val="24"/>
  </w:num>
  <w:num w:numId="23">
    <w:abstractNumId w:val="31"/>
  </w:num>
  <w:num w:numId="24">
    <w:abstractNumId w:val="6"/>
  </w:num>
  <w:num w:numId="25">
    <w:abstractNumId w:val="38"/>
  </w:num>
  <w:num w:numId="26">
    <w:abstractNumId w:val="41"/>
  </w:num>
  <w:num w:numId="27">
    <w:abstractNumId w:val="21"/>
  </w:num>
  <w:num w:numId="28">
    <w:abstractNumId w:val="25"/>
  </w:num>
  <w:num w:numId="29">
    <w:abstractNumId w:val="65"/>
  </w:num>
  <w:num w:numId="30">
    <w:abstractNumId w:val="61"/>
  </w:num>
  <w:num w:numId="31">
    <w:abstractNumId w:val="33"/>
  </w:num>
  <w:num w:numId="32">
    <w:abstractNumId w:val="46"/>
  </w:num>
  <w:num w:numId="33">
    <w:abstractNumId w:val="4"/>
  </w:num>
  <w:num w:numId="34">
    <w:abstractNumId w:val="56"/>
  </w:num>
  <w:num w:numId="35">
    <w:abstractNumId w:val="36"/>
  </w:num>
  <w:num w:numId="36">
    <w:abstractNumId w:val="5"/>
  </w:num>
  <w:num w:numId="37">
    <w:abstractNumId w:val="40"/>
  </w:num>
  <w:num w:numId="38">
    <w:abstractNumId w:val="68"/>
  </w:num>
  <w:num w:numId="39">
    <w:abstractNumId w:val="35"/>
  </w:num>
  <w:num w:numId="40">
    <w:abstractNumId w:val="58"/>
  </w:num>
  <w:num w:numId="41">
    <w:abstractNumId w:val="9"/>
  </w:num>
  <w:num w:numId="42">
    <w:abstractNumId w:val="53"/>
  </w:num>
  <w:num w:numId="43">
    <w:abstractNumId w:val="15"/>
  </w:num>
  <w:num w:numId="44">
    <w:abstractNumId w:val="59"/>
  </w:num>
  <w:num w:numId="45">
    <w:abstractNumId w:val="43"/>
  </w:num>
  <w:num w:numId="46">
    <w:abstractNumId w:val="27"/>
  </w:num>
  <w:num w:numId="47">
    <w:abstractNumId w:val="54"/>
  </w:num>
  <w:num w:numId="48">
    <w:abstractNumId w:val="42"/>
  </w:num>
  <w:num w:numId="49">
    <w:abstractNumId w:val="11"/>
  </w:num>
  <w:num w:numId="50">
    <w:abstractNumId w:val="22"/>
  </w:num>
  <w:num w:numId="51">
    <w:abstractNumId w:val="67"/>
  </w:num>
  <w:num w:numId="52">
    <w:abstractNumId w:val="10"/>
  </w:num>
  <w:num w:numId="53">
    <w:abstractNumId w:val="60"/>
  </w:num>
  <w:num w:numId="54">
    <w:abstractNumId w:val="32"/>
  </w:num>
  <w:num w:numId="55">
    <w:abstractNumId w:val="49"/>
  </w:num>
  <w:num w:numId="56">
    <w:abstractNumId w:val="29"/>
  </w:num>
  <w:num w:numId="57">
    <w:abstractNumId w:val="48"/>
  </w:num>
  <w:num w:numId="58">
    <w:abstractNumId w:val="23"/>
  </w:num>
  <w:num w:numId="59">
    <w:abstractNumId w:val="45"/>
  </w:num>
  <w:num w:numId="60">
    <w:abstractNumId w:val="8"/>
  </w:num>
  <w:num w:numId="61">
    <w:abstractNumId w:val="3"/>
  </w:num>
  <w:num w:numId="62">
    <w:abstractNumId w:val="52"/>
  </w:num>
  <w:num w:numId="63">
    <w:abstractNumId w:val="7"/>
  </w:num>
  <w:num w:numId="64">
    <w:abstractNumId w:val="62"/>
  </w:num>
  <w:num w:numId="65">
    <w:abstractNumId w:val="28"/>
  </w:num>
  <w:num w:numId="66">
    <w:abstractNumId w:val="44"/>
  </w:num>
  <w:num w:numId="67">
    <w:abstractNumId w:val="16"/>
  </w:num>
  <w:num w:numId="68">
    <w:abstractNumId w:val="19"/>
  </w:num>
  <w:num w:numId="69">
    <w:abstractNumId w:val="2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BE2"/>
    <w:rsid w:val="0001043B"/>
    <w:rsid w:val="00022FF8"/>
    <w:rsid w:val="000312B1"/>
    <w:rsid w:val="00043794"/>
    <w:rsid w:val="000638D8"/>
    <w:rsid w:val="000A144E"/>
    <w:rsid w:val="000C078E"/>
    <w:rsid w:val="000C1270"/>
    <w:rsid w:val="000C7A14"/>
    <w:rsid w:val="000C7A70"/>
    <w:rsid w:val="000F3B78"/>
    <w:rsid w:val="001073A0"/>
    <w:rsid w:val="0013059B"/>
    <w:rsid w:val="00145171"/>
    <w:rsid w:val="0015124F"/>
    <w:rsid w:val="00174186"/>
    <w:rsid w:val="00175B2E"/>
    <w:rsid w:val="00187734"/>
    <w:rsid w:val="0018791B"/>
    <w:rsid w:val="001B09B1"/>
    <w:rsid w:val="001C3866"/>
    <w:rsid w:val="001C410B"/>
    <w:rsid w:val="001C4409"/>
    <w:rsid w:val="001C4A4D"/>
    <w:rsid w:val="001C62A9"/>
    <w:rsid w:val="001D2329"/>
    <w:rsid w:val="001D3F70"/>
    <w:rsid w:val="001D6A9D"/>
    <w:rsid w:val="001E110C"/>
    <w:rsid w:val="001E2F9B"/>
    <w:rsid w:val="001F0B8D"/>
    <w:rsid w:val="001F34FA"/>
    <w:rsid w:val="00205CDE"/>
    <w:rsid w:val="00213A43"/>
    <w:rsid w:val="00235A97"/>
    <w:rsid w:val="0024133F"/>
    <w:rsid w:val="002574BE"/>
    <w:rsid w:val="00270DB3"/>
    <w:rsid w:val="00271608"/>
    <w:rsid w:val="00286371"/>
    <w:rsid w:val="00291B72"/>
    <w:rsid w:val="002D106D"/>
    <w:rsid w:val="002D6136"/>
    <w:rsid w:val="00305D6F"/>
    <w:rsid w:val="00313172"/>
    <w:rsid w:val="00337682"/>
    <w:rsid w:val="00337A91"/>
    <w:rsid w:val="00344AA6"/>
    <w:rsid w:val="00351A69"/>
    <w:rsid w:val="00352A98"/>
    <w:rsid w:val="00361C3E"/>
    <w:rsid w:val="00376450"/>
    <w:rsid w:val="003B4CCD"/>
    <w:rsid w:val="003C007C"/>
    <w:rsid w:val="003C4F7D"/>
    <w:rsid w:val="003C5EB4"/>
    <w:rsid w:val="003D4EF2"/>
    <w:rsid w:val="003D6418"/>
    <w:rsid w:val="003D7BC2"/>
    <w:rsid w:val="003E4A27"/>
    <w:rsid w:val="003F4AAB"/>
    <w:rsid w:val="0042274A"/>
    <w:rsid w:val="004369A2"/>
    <w:rsid w:val="004616A6"/>
    <w:rsid w:val="00461E88"/>
    <w:rsid w:val="0046720B"/>
    <w:rsid w:val="00470305"/>
    <w:rsid w:val="00475ADA"/>
    <w:rsid w:val="004A24EF"/>
    <w:rsid w:val="004A545A"/>
    <w:rsid w:val="004A6FC3"/>
    <w:rsid w:val="004C2C99"/>
    <w:rsid w:val="004E49B1"/>
    <w:rsid w:val="0050760A"/>
    <w:rsid w:val="00512897"/>
    <w:rsid w:val="00514708"/>
    <w:rsid w:val="00523E76"/>
    <w:rsid w:val="00534F1C"/>
    <w:rsid w:val="005478E0"/>
    <w:rsid w:val="00573B79"/>
    <w:rsid w:val="005746E4"/>
    <w:rsid w:val="00577719"/>
    <w:rsid w:val="00577972"/>
    <w:rsid w:val="00586F83"/>
    <w:rsid w:val="005A0F49"/>
    <w:rsid w:val="005B3A5B"/>
    <w:rsid w:val="005B7704"/>
    <w:rsid w:val="005D5F13"/>
    <w:rsid w:val="005D7A4F"/>
    <w:rsid w:val="005E5252"/>
    <w:rsid w:val="006037A1"/>
    <w:rsid w:val="006265AC"/>
    <w:rsid w:val="006611B2"/>
    <w:rsid w:val="00663BE1"/>
    <w:rsid w:val="00675DBA"/>
    <w:rsid w:val="00680A58"/>
    <w:rsid w:val="006871EF"/>
    <w:rsid w:val="006B5642"/>
    <w:rsid w:val="006B6177"/>
    <w:rsid w:val="006C11B4"/>
    <w:rsid w:val="006C6635"/>
    <w:rsid w:val="006D6017"/>
    <w:rsid w:val="006E27DA"/>
    <w:rsid w:val="006F05F9"/>
    <w:rsid w:val="006F755E"/>
    <w:rsid w:val="00704E6E"/>
    <w:rsid w:val="00724DE3"/>
    <w:rsid w:val="00736E79"/>
    <w:rsid w:val="0074556F"/>
    <w:rsid w:val="00755195"/>
    <w:rsid w:val="007618E2"/>
    <w:rsid w:val="00777E52"/>
    <w:rsid w:val="00783C4E"/>
    <w:rsid w:val="007912DC"/>
    <w:rsid w:val="007935DB"/>
    <w:rsid w:val="00797F79"/>
    <w:rsid w:val="007B1C01"/>
    <w:rsid w:val="007B67CE"/>
    <w:rsid w:val="007C352E"/>
    <w:rsid w:val="007C7B36"/>
    <w:rsid w:val="007E5E19"/>
    <w:rsid w:val="007E7F97"/>
    <w:rsid w:val="007F014E"/>
    <w:rsid w:val="007F0C8C"/>
    <w:rsid w:val="007F2C01"/>
    <w:rsid w:val="007F6C00"/>
    <w:rsid w:val="0080299D"/>
    <w:rsid w:val="00812CAB"/>
    <w:rsid w:val="008159B7"/>
    <w:rsid w:val="0082174D"/>
    <w:rsid w:val="008371E6"/>
    <w:rsid w:val="00842942"/>
    <w:rsid w:val="008536C4"/>
    <w:rsid w:val="00854A85"/>
    <w:rsid w:val="00865579"/>
    <w:rsid w:val="00892808"/>
    <w:rsid w:val="008A54CB"/>
    <w:rsid w:val="008A62C5"/>
    <w:rsid w:val="008C54E9"/>
    <w:rsid w:val="008D28C8"/>
    <w:rsid w:val="008E2017"/>
    <w:rsid w:val="008E43D8"/>
    <w:rsid w:val="008E72F6"/>
    <w:rsid w:val="008F243D"/>
    <w:rsid w:val="008F4FB0"/>
    <w:rsid w:val="00917573"/>
    <w:rsid w:val="009207C4"/>
    <w:rsid w:val="00935E93"/>
    <w:rsid w:val="00970C97"/>
    <w:rsid w:val="0097111C"/>
    <w:rsid w:val="00981A93"/>
    <w:rsid w:val="009869D2"/>
    <w:rsid w:val="009D3FC4"/>
    <w:rsid w:val="009F0834"/>
    <w:rsid w:val="009F0A9B"/>
    <w:rsid w:val="009F1300"/>
    <w:rsid w:val="009F4B8D"/>
    <w:rsid w:val="00A12B71"/>
    <w:rsid w:val="00A32A50"/>
    <w:rsid w:val="00A605DC"/>
    <w:rsid w:val="00A716B2"/>
    <w:rsid w:val="00A905F4"/>
    <w:rsid w:val="00AA5320"/>
    <w:rsid w:val="00AE15D7"/>
    <w:rsid w:val="00B06668"/>
    <w:rsid w:val="00B14468"/>
    <w:rsid w:val="00B17E87"/>
    <w:rsid w:val="00B338F3"/>
    <w:rsid w:val="00B67CBC"/>
    <w:rsid w:val="00B821A5"/>
    <w:rsid w:val="00B84149"/>
    <w:rsid w:val="00B94493"/>
    <w:rsid w:val="00B94D70"/>
    <w:rsid w:val="00B958A3"/>
    <w:rsid w:val="00BB243D"/>
    <w:rsid w:val="00BB364D"/>
    <w:rsid w:val="00BB4065"/>
    <w:rsid w:val="00BB72DA"/>
    <w:rsid w:val="00BC6881"/>
    <w:rsid w:val="00BF2417"/>
    <w:rsid w:val="00BF3ACA"/>
    <w:rsid w:val="00C24AC4"/>
    <w:rsid w:val="00C33AD9"/>
    <w:rsid w:val="00C65B54"/>
    <w:rsid w:val="00C93DA7"/>
    <w:rsid w:val="00C94E31"/>
    <w:rsid w:val="00CA0394"/>
    <w:rsid w:val="00CB320E"/>
    <w:rsid w:val="00CC10CB"/>
    <w:rsid w:val="00CC2634"/>
    <w:rsid w:val="00CD2979"/>
    <w:rsid w:val="00CE378D"/>
    <w:rsid w:val="00CE756E"/>
    <w:rsid w:val="00D31D44"/>
    <w:rsid w:val="00D47F45"/>
    <w:rsid w:val="00D7311B"/>
    <w:rsid w:val="00DA3800"/>
    <w:rsid w:val="00DA4457"/>
    <w:rsid w:val="00DB2ECE"/>
    <w:rsid w:val="00DB3729"/>
    <w:rsid w:val="00DB5C6A"/>
    <w:rsid w:val="00DB5C6F"/>
    <w:rsid w:val="00DC2B8D"/>
    <w:rsid w:val="00E0163C"/>
    <w:rsid w:val="00E036BD"/>
    <w:rsid w:val="00E12CA2"/>
    <w:rsid w:val="00E34FF6"/>
    <w:rsid w:val="00E45DA6"/>
    <w:rsid w:val="00E577D8"/>
    <w:rsid w:val="00E63F2F"/>
    <w:rsid w:val="00E719B9"/>
    <w:rsid w:val="00E745A7"/>
    <w:rsid w:val="00E83271"/>
    <w:rsid w:val="00E9325B"/>
    <w:rsid w:val="00E936C9"/>
    <w:rsid w:val="00EA0B45"/>
    <w:rsid w:val="00EA387F"/>
    <w:rsid w:val="00EB7D7F"/>
    <w:rsid w:val="00EC394F"/>
    <w:rsid w:val="00ED267D"/>
    <w:rsid w:val="00EE1DFA"/>
    <w:rsid w:val="00EF42AF"/>
    <w:rsid w:val="00F1549D"/>
    <w:rsid w:val="00F76947"/>
    <w:rsid w:val="00FA3BE2"/>
    <w:rsid w:val="00FB401B"/>
    <w:rsid w:val="00FC3924"/>
    <w:rsid w:val="00FD59FD"/>
    <w:rsid w:val="00FE0E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7147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6E27DA"/>
    <w:pPr>
      <w:keepNext/>
      <w:spacing w:after="0" w:line="240" w:lineRule="auto"/>
      <w:jc w:val="center"/>
      <w:outlineLvl w:val="0"/>
    </w:pPr>
    <w:rPr>
      <w:rFonts w:ascii="Arial" w:eastAsia="Times New Roman" w:hAnsi="Arial" w:cs="Times New Roman"/>
      <w:b/>
      <w:sz w:val="28"/>
      <w:szCs w:val="20"/>
      <w:lang w:eastAsia="en-GB"/>
    </w:rPr>
  </w:style>
  <w:style w:type="paragraph" w:styleId="Heading2">
    <w:name w:val="heading 2"/>
    <w:basedOn w:val="Normal"/>
    <w:next w:val="Normal"/>
    <w:link w:val="Heading2Char"/>
    <w:unhideWhenUsed/>
    <w:qFormat/>
    <w:rsid w:val="006E27DA"/>
    <w:pPr>
      <w:keepNext/>
      <w:spacing w:after="0" w:line="240" w:lineRule="auto"/>
      <w:outlineLvl w:val="1"/>
    </w:pPr>
    <w:rPr>
      <w:rFonts w:ascii="Arial" w:eastAsia="Times New Roman" w:hAnsi="Arial" w:cs="Times New Roman"/>
      <w:b/>
      <w:szCs w:val="20"/>
      <w:lang w:eastAsia="en-GB"/>
    </w:rPr>
  </w:style>
  <w:style w:type="paragraph" w:styleId="Heading3">
    <w:name w:val="heading 3"/>
    <w:basedOn w:val="Normal"/>
    <w:next w:val="Normal"/>
    <w:link w:val="Heading3Char"/>
    <w:unhideWhenUsed/>
    <w:qFormat/>
    <w:rsid w:val="006E27DA"/>
    <w:pPr>
      <w:keepNext/>
      <w:spacing w:after="0" w:line="240" w:lineRule="auto"/>
      <w:jc w:val="center"/>
      <w:outlineLvl w:val="2"/>
    </w:pPr>
    <w:rPr>
      <w:rFonts w:ascii="Arial" w:eastAsia="Times New Roman" w:hAnsi="Arial" w:cs="Times New Roman"/>
      <w:b/>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3B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3BE2"/>
    <w:rPr>
      <w:rFonts w:ascii="Tahoma" w:hAnsi="Tahoma" w:cs="Tahoma"/>
      <w:sz w:val="16"/>
      <w:szCs w:val="16"/>
    </w:rPr>
  </w:style>
  <w:style w:type="paragraph" w:styleId="Header">
    <w:name w:val="header"/>
    <w:basedOn w:val="Normal"/>
    <w:link w:val="HeaderChar"/>
    <w:uiPriority w:val="99"/>
    <w:unhideWhenUsed/>
    <w:rsid w:val="008C54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54E9"/>
  </w:style>
  <w:style w:type="paragraph" w:styleId="Footer">
    <w:name w:val="footer"/>
    <w:basedOn w:val="Normal"/>
    <w:link w:val="FooterChar"/>
    <w:uiPriority w:val="99"/>
    <w:unhideWhenUsed/>
    <w:rsid w:val="008C54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54E9"/>
  </w:style>
  <w:style w:type="character" w:styleId="Hyperlink">
    <w:name w:val="Hyperlink"/>
    <w:basedOn w:val="DefaultParagraphFont"/>
    <w:uiPriority w:val="99"/>
    <w:unhideWhenUsed/>
    <w:rsid w:val="008C54E9"/>
    <w:rPr>
      <w:color w:val="0000FF" w:themeColor="hyperlink"/>
      <w:u w:val="single"/>
    </w:rPr>
  </w:style>
  <w:style w:type="paragraph" w:styleId="ListParagraph">
    <w:name w:val="List Paragraph"/>
    <w:basedOn w:val="Normal"/>
    <w:uiPriority w:val="34"/>
    <w:qFormat/>
    <w:rsid w:val="008C54E9"/>
    <w:pPr>
      <w:ind w:left="720"/>
      <w:contextualSpacing/>
    </w:pPr>
  </w:style>
  <w:style w:type="table" w:styleId="TableGrid">
    <w:name w:val="Table Grid"/>
    <w:basedOn w:val="TableNormal"/>
    <w:uiPriority w:val="59"/>
    <w:rsid w:val="00981A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7311B"/>
    <w:rPr>
      <w:color w:val="800080" w:themeColor="followedHyperlink"/>
      <w:u w:val="single"/>
    </w:rPr>
  </w:style>
  <w:style w:type="character" w:styleId="CommentReference">
    <w:name w:val="annotation reference"/>
    <w:basedOn w:val="DefaultParagraphFont"/>
    <w:uiPriority w:val="99"/>
    <w:semiHidden/>
    <w:unhideWhenUsed/>
    <w:rsid w:val="00C65B54"/>
    <w:rPr>
      <w:sz w:val="16"/>
      <w:szCs w:val="16"/>
    </w:rPr>
  </w:style>
  <w:style w:type="paragraph" w:styleId="CommentText">
    <w:name w:val="annotation text"/>
    <w:basedOn w:val="Normal"/>
    <w:link w:val="CommentTextChar"/>
    <w:uiPriority w:val="99"/>
    <w:semiHidden/>
    <w:unhideWhenUsed/>
    <w:rsid w:val="00C65B54"/>
    <w:pPr>
      <w:spacing w:line="240" w:lineRule="auto"/>
    </w:pPr>
    <w:rPr>
      <w:sz w:val="20"/>
      <w:szCs w:val="20"/>
    </w:rPr>
  </w:style>
  <w:style w:type="character" w:customStyle="1" w:styleId="CommentTextChar">
    <w:name w:val="Comment Text Char"/>
    <w:basedOn w:val="DefaultParagraphFont"/>
    <w:link w:val="CommentText"/>
    <w:uiPriority w:val="99"/>
    <w:semiHidden/>
    <w:rsid w:val="00C65B54"/>
    <w:rPr>
      <w:sz w:val="20"/>
      <w:szCs w:val="20"/>
    </w:rPr>
  </w:style>
  <w:style w:type="paragraph" w:styleId="CommentSubject">
    <w:name w:val="annotation subject"/>
    <w:basedOn w:val="CommentText"/>
    <w:next w:val="CommentText"/>
    <w:link w:val="CommentSubjectChar"/>
    <w:uiPriority w:val="99"/>
    <w:semiHidden/>
    <w:unhideWhenUsed/>
    <w:rsid w:val="00C65B54"/>
    <w:rPr>
      <w:b/>
      <w:bCs/>
    </w:rPr>
  </w:style>
  <w:style w:type="character" w:customStyle="1" w:styleId="CommentSubjectChar">
    <w:name w:val="Comment Subject Char"/>
    <w:basedOn w:val="CommentTextChar"/>
    <w:link w:val="CommentSubject"/>
    <w:uiPriority w:val="99"/>
    <w:semiHidden/>
    <w:rsid w:val="00C65B54"/>
    <w:rPr>
      <w:b/>
      <w:bCs/>
      <w:sz w:val="20"/>
      <w:szCs w:val="20"/>
    </w:rPr>
  </w:style>
  <w:style w:type="character" w:customStyle="1" w:styleId="Heading1Char">
    <w:name w:val="Heading 1 Char"/>
    <w:basedOn w:val="DefaultParagraphFont"/>
    <w:link w:val="Heading1"/>
    <w:rsid w:val="006E27DA"/>
    <w:rPr>
      <w:rFonts w:ascii="Arial" w:eastAsia="Times New Roman" w:hAnsi="Arial" w:cs="Times New Roman"/>
      <w:b/>
      <w:sz w:val="28"/>
      <w:szCs w:val="20"/>
      <w:lang w:eastAsia="en-GB"/>
    </w:rPr>
  </w:style>
  <w:style w:type="character" w:customStyle="1" w:styleId="Heading2Char">
    <w:name w:val="Heading 2 Char"/>
    <w:basedOn w:val="DefaultParagraphFont"/>
    <w:link w:val="Heading2"/>
    <w:rsid w:val="006E27DA"/>
    <w:rPr>
      <w:rFonts w:ascii="Arial" w:eastAsia="Times New Roman" w:hAnsi="Arial" w:cs="Times New Roman"/>
      <w:b/>
      <w:szCs w:val="20"/>
      <w:lang w:eastAsia="en-GB"/>
    </w:rPr>
  </w:style>
  <w:style w:type="character" w:customStyle="1" w:styleId="Heading3Char">
    <w:name w:val="Heading 3 Char"/>
    <w:basedOn w:val="DefaultParagraphFont"/>
    <w:link w:val="Heading3"/>
    <w:rsid w:val="006E27DA"/>
    <w:rPr>
      <w:rFonts w:ascii="Arial" w:eastAsia="Times New Roman" w:hAnsi="Arial" w:cs="Times New Roman"/>
      <w:b/>
      <w:szCs w:val="20"/>
      <w:lang w:eastAsia="en-GB"/>
    </w:rPr>
  </w:style>
  <w:style w:type="paragraph" w:styleId="BodyText">
    <w:name w:val="Body Text"/>
    <w:basedOn w:val="Normal"/>
    <w:link w:val="BodyTextChar"/>
    <w:unhideWhenUsed/>
    <w:rsid w:val="006E27DA"/>
    <w:pPr>
      <w:spacing w:after="0" w:line="240" w:lineRule="auto"/>
      <w:jc w:val="center"/>
    </w:pPr>
    <w:rPr>
      <w:rFonts w:ascii="Arial" w:eastAsia="Times New Roman" w:hAnsi="Arial" w:cs="Times New Roman"/>
      <w:sz w:val="20"/>
      <w:szCs w:val="20"/>
      <w:lang w:eastAsia="en-GB"/>
    </w:rPr>
  </w:style>
  <w:style w:type="character" w:customStyle="1" w:styleId="BodyTextChar">
    <w:name w:val="Body Text Char"/>
    <w:basedOn w:val="DefaultParagraphFont"/>
    <w:link w:val="BodyText"/>
    <w:rsid w:val="006E27DA"/>
    <w:rPr>
      <w:rFonts w:ascii="Arial" w:eastAsia="Times New Roman" w:hAnsi="Arial" w:cs="Times New Roman"/>
      <w:sz w:val="20"/>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6E27DA"/>
    <w:pPr>
      <w:keepNext/>
      <w:spacing w:after="0" w:line="240" w:lineRule="auto"/>
      <w:jc w:val="center"/>
      <w:outlineLvl w:val="0"/>
    </w:pPr>
    <w:rPr>
      <w:rFonts w:ascii="Arial" w:eastAsia="Times New Roman" w:hAnsi="Arial" w:cs="Times New Roman"/>
      <w:b/>
      <w:sz w:val="28"/>
      <w:szCs w:val="20"/>
      <w:lang w:eastAsia="en-GB"/>
    </w:rPr>
  </w:style>
  <w:style w:type="paragraph" w:styleId="Heading2">
    <w:name w:val="heading 2"/>
    <w:basedOn w:val="Normal"/>
    <w:next w:val="Normal"/>
    <w:link w:val="Heading2Char"/>
    <w:unhideWhenUsed/>
    <w:qFormat/>
    <w:rsid w:val="006E27DA"/>
    <w:pPr>
      <w:keepNext/>
      <w:spacing w:after="0" w:line="240" w:lineRule="auto"/>
      <w:outlineLvl w:val="1"/>
    </w:pPr>
    <w:rPr>
      <w:rFonts w:ascii="Arial" w:eastAsia="Times New Roman" w:hAnsi="Arial" w:cs="Times New Roman"/>
      <w:b/>
      <w:szCs w:val="20"/>
      <w:lang w:eastAsia="en-GB"/>
    </w:rPr>
  </w:style>
  <w:style w:type="paragraph" w:styleId="Heading3">
    <w:name w:val="heading 3"/>
    <w:basedOn w:val="Normal"/>
    <w:next w:val="Normal"/>
    <w:link w:val="Heading3Char"/>
    <w:unhideWhenUsed/>
    <w:qFormat/>
    <w:rsid w:val="006E27DA"/>
    <w:pPr>
      <w:keepNext/>
      <w:spacing w:after="0" w:line="240" w:lineRule="auto"/>
      <w:jc w:val="center"/>
      <w:outlineLvl w:val="2"/>
    </w:pPr>
    <w:rPr>
      <w:rFonts w:ascii="Arial" w:eastAsia="Times New Roman" w:hAnsi="Arial" w:cs="Times New Roman"/>
      <w:b/>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3B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3BE2"/>
    <w:rPr>
      <w:rFonts w:ascii="Tahoma" w:hAnsi="Tahoma" w:cs="Tahoma"/>
      <w:sz w:val="16"/>
      <w:szCs w:val="16"/>
    </w:rPr>
  </w:style>
  <w:style w:type="paragraph" w:styleId="Header">
    <w:name w:val="header"/>
    <w:basedOn w:val="Normal"/>
    <w:link w:val="HeaderChar"/>
    <w:uiPriority w:val="99"/>
    <w:unhideWhenUsed/>
    <w:rsid w:val="008C54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54E9"/>
  </w:style>
  <w:style w:type="paragraph" w:styleId="Footer">
    <w:name w:val="footer"/>
    <w:basedOn w:val="Normal"/>
    <w:link w:val="FooterChar"/>
    <w:uiPriority w:val="99"/>
    <w:unhideWhenUsed/>
    <w:rsid w:val="008C54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54E9"/>
  </w:style>
  <w:style w:type="character" w:styleId="Hyperlink">
    <w:name w:val="Hyperlink"/>
    <w:basedOn w:val="DefaultParagraphFont"/>
    <w:uiPriority w:val="99"/>
    <w:unhideWhenUsed/>
    <w:rsid w:val="008C54E9"/>
    <w:rPr>
      <w:color w:val="0000FF" w:themeColor="hyperlink"/>
      <w:u w:val="single"/>
    </w:rPr>
  </w:style>
  <w:style w:type="paragraph" w:styleId="ListParagraph">
    <w:name w:val="List Paragraph"/>
    <w:basedOn w:val="Normal"/>
    <w:uiPriority w:val="34"/>
    <w:qFormat/>
    <w:rsid w:val="008C54E9"/>
    <w:pPr>
      <w:ind w:left="720"/>
      <w:contextualSpacing/>
    </w:pPr>
  </w:style>
  <w:style w:type="table" w:styleId="TableGrid">
    <w:name w:val="Table Grid"/>
    <w:basedOn w:val="TableNormal"/>
    <w:uiPriority w:val="59"/>
    <w:rsid w:val="00981A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7311B"/>
    <w:rPr>
      <w:color w:val="800080" w:themeColor="followedHyperlink"/>
      <w:u w:val="single"/>
    </w:rPr>
  </w:style>
  <w:style w:type="character" w:styleId="CommentReference">
    <w:name w:val="annotation reference"/>
    <w:basedOn w:val="DefaultParagraphFont"/>
    <w:uiPriority w:val="99"/>
    <w:semiHidden/>
    <w:unhideWhenUsed/>
    <w:rsid w:val="00C65B54"/>
    <w:rPr>
      <w:sz w:val="16"/>
      <w:szCs w:val="16"/>
    </w:rPr>
  </w:style>
  <w:style w:type="paragraph" w:styleId="CommentText">
    <w:name w:val="annotation text"/>
    <w:basedOn w:val="Normal"/>
    <w:link w:val="CommentTextChar"/>
    <w:uiPriority w:val="99"/>
    <w:semiHidden/>
    <w:unhideWhenUsed/>
    <w:rsid w:val="00C65B54"/>
    <w:pPr>
      <w:spacing w:line="240" w:lineRule="auto"/>
    </w:pPr>
    <w:rPr>
      <w:sz w:val="20"/>
      <w:szCs w:val="20"/>
    </w:rPr>
  </w:style>
  <w:style w:type="character" w:customStyle="1" w:styleId="CommentTextChar">
    <w:name w:val="Comment Text Char"/>
    <w:basedOn w:val="DefaultParagraphFont"/>
    <w:link w:val="CommentText"/>
    <w:uiPriority w:val="99"/>
    <w:semiHidden/>
    <w:rsid w:val="00C65B54"/>
    <w:rPr>
      <w:sz w:val="20"/>
      <w:szCs w:val="20"/>
    </w:rPr>
  </w:style>
  <w:style w:type="paragraph" w:styleId="CommentSubject">
    <w:name w:val="annotation subject"/>
    <w:basedOn w:val="CommentText"/>
    <w:next w:val="CommentText"/>
    <w:link w:val="CommentSubjectChar"/>
    <w:uiPriority w:val="99"/>
    <w:semiHidden/>
    <w:unhideWhenUsed/>
    <w:rsid w:val="00C65B54"/>
    <w:rPr>
      <w:b/>
      <w:bCs/>
    </w:rPr>
  </w:style>
  <w:style w:type="character" w:customStyle="1" w:styleId="CommentSubjectChar">
    <w:name w:val="Comment Subject Char"/>
    <w:basedOn w:val="CommentTextChar"/>
    <w:link w:val="CommentSubject"/>
    <w:uiPriority w:val="99"/>
    <w:semiHidden/>
    <w:rsid w:val="00C65B54"/>
    <w:rPr>
      <w:b/>
      <w:bCs/>
      <w:sz w:val="20"/>
      <w:szCs w:val="20"/>
    </w:rPr>
  </w:style>
  <w:style w:type="character" w:customStyle="1" w:styleId="Heading1Char">
    <w:name w:val="Heading 1 Char"/>
    <w:basedOn w:val="DefaultParagraphFont"/>
    <w:link w:val="Heading1"/>
    <w:rsid w:val="006E27DA"/>
    <w:rPr>
      <w:rFonts w:ascii="Arial" w:eastAsia="Times New Roman" w:hAnsi="Arial" w:cs="Times New Roman"/>
      <w:b/>
      <w:sz w:val="28"/>
      <w:szCs w:val="20"/>
      <w:lang w:eastAsia="en-GB"/>
    </w:rPr>
  </w:style>
  <w:style w:type="character" w:customStyle="1" w:styleId="Heading2Char">
    <w:name w:val="Heading 2 Char"/>
    <w:basedOn w:val="DefaultParagraphFont"/>
    <w:link w:val="Heading2"/>
    <w:rsid w:val="006E27DA"/>
    <w:rPr>
      <w:rFonts w:ascii="Arial" w:eastAsia="Times New Roman" w:hAnsi="Arial" w:cs="Times New Roman"/>
      <w:b/>
      <w:szCs w:val="20"/>
      <w:lang w:eastAsia="en-GB"/>
    </w:rPr>
  </w:style>
  <w:style w:type="character" w:customStyle="1" w:styleId="Heading3Char">
    <w:name w:val="Heading 3 Char"/>
    <w:basedOn w:val="DefaultParagraphFont"/>
    <w:link w:val="Heading3"/>
    <w:rsid w:val="006E27DA"/>
    <w:rPr>
      <w:rFonts w:ascii="Arial" w:eastAsia="Times New Roman" w:hAnsi="Arial" w:cs="Times New Roman"/>
      <w:b/>
      <w:szCs w:val="20"/>
      <w:lang w:eastAsia="en-GB"/>
    </w:rPr>
  </w:style>
  <w:style w:type="paragraph" w:styleId="BodyText">
    <w:name w:val="Body Text"/>
    <w:basedOn w:val="Normal"/>
    <w:link w:val="BodyTextChar"/>
    <w:unhideWhenUsed/>
    <w:rsid w:val="006E27DA"/>
    <w:pPr>
      <w:spacing w:after="0" w:line="240" w:lineRule="auto"/>
      <w:jc w:val="center"/>
    </w:pPr>
    <w:rPr>
      <w:rFonts w:ascii="Arial" w:eastAsia="Times New Roman" w:hAnsi="Arial" w:cs="Times New Roman"/>
      <w:sz w:val="20"/>
      <w:szCs w:val="20"/>
      <w:lang w:eastAsia="en-GB"/>
    </w:rPr>
  </w:style>
  <w:style w:type="character" w:customStyle="1" w:styleId="BodyTextChar">
    <w:name w:val="Body Text Char"/>
    <w:basedOn w:val="DefaultParagraphFont"/>
    <w:link w:val="BodyText"/>
    <w:rsid w:val="006E27DA"/>
    <w:rPr>
      <w:rFonts w:ascii="Arial" w:eastAsia="Times New Roman" w:hAnsi="Arial" w:cs="Times New Roman"/>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431427">
      <w:bodyDiv w:val="1"/>
      <w:marLeft w:val="0"/>
      <w:marRight w:val="0"/>
      <w:marTop w:val="0"/>
      <w:marBottom w:val="0"/>
      <w:divBdr>
        <w:top w:val="none" w:sz="0" w:space="0" w:color="auto"/>
        <w:left w:val="none" w:sz="0" w:space="0" w:color="auto"/>
        <w:bottom w:val="none" w:sz="0" w:space="0" w:color="auto"/>
        <w:right w:val="none" w:sz="0" w:space="0" w:color="auto"/>
      </w:divBdr>
    </w:div>
    <w:div w:id="699821166">
      <w:bodyDiv w:val="1"/>
      <w:marLeft w:val="0"/>
      <w:marRight w:val="0"/>
      <w:marTop w:val="0"/>
      <w:marBottom w:val="0"/>
      <w:divBdr>
        <w:top w:val="none" w:sz="0" w:space="0" w:color="auto"/>
        <w:left w:val="none" w:sz="0" w:space="0" w:color="auto"/>
        <w:bottom w:val="none" w:sz="0" w:space="0" w:color="auto"/>
        <w:right w:val="none" w:sz="0" w:space="0" w:color="auto"/>
      </w:divBdr>
    </w:div>
    <w:div w:id="1872955038">
      <w:bodyDiv w:val="1"/>
      <w:marLeft w:val="0"/>
      <w:marRight w:val="0"/>
      <w:marTop w:val="0"/>
      <w:marBottom w:val="0"/>
      <w:divBdr>
        <w:top w:val="none" w:sz="0" w:space="0" w:color="auto"/>
        <w:left w:val="none" w:sz="0" w:space="0" w:color="auto"/>
        <w:bottom w:val="none" w:sz="0" w:space="0" w:color="auto"/>
        <w:right w:val="none" w:sz="0" w:space="0" w:color="auto"/>
      </w:divBdr>
    </w:div>
    <w:div w:id="203865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amela.kirkham@nhs.net" TargetMode="External"/><Relationship Id="rId18" Type="http://schemas.openxmlformats.org/officeDocument/2006/relationships/hyperlink" Target="https://www.gmc-uk.org/Doctors__use_of_social_media.pdf_51448306.pdf" TargetMode="External"/><Relationship Id="rId26" Type="http://schemas.openxmlformats.org/officeDocument/2006/relationships/hyperlink" Target="mailto:juliet.barker@nhs.net" TargetMode="External"/><Relationship Id="rId39" Type="http://schemas.openxmlformats.org/officeDocument/2006/relationships/hyperlink" Target="http://intranet/website/staff/policies/humanresources/medicalpersonnel/medicalstaffinductionpolicy.asp%20" TargetMode="External"/><Relationship Id="rId21" Type="http://schemas.openxmlformats.org/officeDocument/2006/relationships/hyperlink" Target="http://www.facebook.com/WessexFoundationSchool" TargetMode="External"/><Relationship Id="rId34" Type="http://schemas.openxmlformats.org/officeDocument/2006/relationships/hyperlink" Target="https://wessex.hee.nhs.uk/foundation/f2/" TargetMode="External"/><Relationship Id="rId42" Type="http://schemas.openxmlformats.org/officeDocument/2006/relationships/hyperlink" Target="https://horus.hee.nhs.uk/login" TargetMode="External"/><Relationship Id="rId47" Type="http://schemas.openxmlformats.org/officeDocument/2006/relationships/hyperlink" Target="https://supporthorus.hee.nhs.uk/faqs/team-assessment-of-behaviour-tab/what-is-team-assessment-of-behaviour-tab/" TargetMode="External"/><Relationship Id="rId50" Type="http://schemas.openxmlformats.org/officeDocument/2006/relationships/hyperlink" Target="https://www.gmc-uk.org/education/standards-guidance-and-curricula/guidance/continuing-professional-development/examples-of-reflection" TargetMode="External"/><Relationship Id="rId55" Type="http://schemas.openxmlformats.org/officeDocument/2006/relationships/hyperlink" Target="https://www.gmc-uk.org/doctors/revalidation.asp" TargetMode="External"/><Relationship Id="rId63" Type="http://schemas.openxmlformats.org/officeDocument/2006/relationships/hyperlink" Target="https://www.nhsemployers.org/case-studies-and-resources/2018/03/terms-and-conditions-of-service-for-nhs-doctors-and-dentists-in-training-england-2016-version-3" TargetMode="External"/><Relationship Id="rId68" Type="http://schemas.openxmlformats.org/officeDocument/2006/relationships/hyperlink" Target="https://foundationprogramme.nhs.uk/curriculum/" TargetMode="External"/><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gmc-uk.org/guidance/ethical_guidance/management_for_doctors.asp" TargetMode="External"/><Relationship Id="rId29" Type="http://schemas.openxmlformats.org/officeDocument/2006/relationships/hyperlink" Target="http://nhsemployers.org/~/media/Employers/Documents/Need%20to%20know/Terms%20and%20Conditions%20of%20Service%20NHS%20Doctors%20and%20Dentists%20in%20Training%20England%20July%202016.pdf" TargetMode="External"/><Relationship Id="rId11" Type="http://schemas.openxmlformats.org/officeDocument/2006/relationships/hyperlink" Target="mailto:Georginamorris1@nhs.net" TargetMode="External"/><Relationship Id="rId24" Type="http://schemas.openxmlformats.org/officeDocument/2006/relationships/hyperlink" Target="https://www.healthmedics.allocatehealthsuite.com/Core/?ReturnUrl=/exceptionreporting/" TargetMode="External"/><Relationship Id="rId32" Type="http://schemas.openxmlformats.org/officeDocument/2006/relationships/hyperlink" Target="https://salisbury.easy.giltbyte.com/user/login/" TargetMode="External"/><Relationship Id="rId37" Type="http://schemas.openxmlformats.org/officeDocument/2006/relationships/hyperlink" Target="https://www.rcplondon.ac.uk/education-practice/advice/how-survive-your-first-night-shift" TargetMode="External"/><Relationship Id="rId40" Type="http://schemas.openxmlformats.org/officeDocument/2006/relationships/hyperlink" Target="http://www.mle.salisbury.nhs.uk" TargetMode="External"/><Relationship Id="rId45" Type="http://schemas.openxmlformats.org/officeDocument/2006/relationships/hyperlink" Target="https://supporthorus.hee.nhs.uk/pdf-user-guides/foundation-doctors/creating-sle-forms/" TargetMode="External"/><Relationship Id="rId53" Type="http://schemas.openxmlformats.org/officeDocument/2006/relationships/hyperlink" Target="http://www.foundationprogramme.nhs.uk/content/resource-bank" TargetMode="External"/><Relationship Id="rId58" Type="http://schemas.openxmlformats.org/officeDocument/2006/relationships/hyperlink" Target="http://www.windmillsonline.co.uk" TargetMode="External"/><Relationship Id="rId66" Type="http://schemas.openxmlformats.org/officeDocument/2006/relationships/hyperlink" Target="http://www.wessexdeanery.nhs.uk/foundation_school/trainee_reps.aspx" TargetMode="External"/><Relationship Id="rId5" Type="http://schemas.openxmlformats.org/officeDocument/2006/relationships/settings" Target="settings.xml"/><Relationship Id="rId15" Type="http://schemas.openxmlformats.org/officeDocument/2006/relationships/hyperlink" Target="https://wessex.hee.nhs.uk/learning-and-development/courses/med-den-trainees/lead-manage-personal-dev/" TargetMode="External"/><Relationship Id="rId23" Type="http://schemas.openxmlformats.org/officeDocument/2006/relationships/hyperlink" Target="https://bnf.nice.org.uk/" TargetMode="External"/><Relationship Id="rId28" Type="http://schemas.openxmlformats.org/officeDocument/2006/relationships/hyperlink" Target="http://nhsemployers.org/~/media/Employers/Documents/Need%20to%20know/Terms%20and%20Conditions%20of%20Service%20NHS%20Doctors%20and%20Dentists%20in%20Training%20England%20July%202016.pdf" TargetMode="External"/><Relationship Id="rId36" Type="http://schemas.openxmlformats.org/officeDocument/2006/relationships/hyperlink" Target="https://www.bma.org.uk/advice/career/applying-for-training/changeover" TargetMode="External"/><Relationship Id="rId49" Type="http://schemas.openxmlformats.org/officeDocument/2006/relationships/hyperlink" Target="https://www.gmc-uk.org/education/standards-guidance-and-curricula/guidance/continuing-professional-development" TargetMode="External"/><Relationship Id="rId57" Type="http://schemas.openxmlformats.org/officeDocument/2006/relationships/hyperlink" Target="http://www.medicalcareers.nhs.uk" TargetMode="External"/><Relationship Id="rId61" Type="http://schemas.openxmlformats.org/officeDocument/2006/relationships/hyperlink" Target="https://www.healthcareers.nhs.uk/" TargetMode="External"/><Relationship Id="rId10" Type="http://schemas.openxmlformats.org/officeDocument/2006/relationships/image" Target="media/image2.png"/><Relationship Id="rId19" Type="http://schemas.openxmlformats.org/officeDocument/2006/relationships/hyperlink" Target="http://intranet/website/staff/policies/businessandprovisionofservices/social+media+policy+and+guidance.asp" TargetMode="External"/><Relationship Id="rId31" Type="http://schemas.openxmlformats.org/officeDocument/2006/relationships/hyperlink" Target="https://hee.nhs.uk/our-work/doctors-training" TargetMode="External"/><Relationship Id="rId44" Type="http://schemas.openxmlformats.org/officeDocument/2006/relationships/hyperlink" Target="http://www.foundationprogramme.nhs.uk/content/curriculum" TargetMode="External"/><Relationship Id="rId52" Type="http://schemas.openxmlformats.org/officeDocument/2006/relationships/oleObject" Target="embeddings/oleObject1.bin"/><Relationship Id="rId60" Type="http://schemas.openxmlformats.org/officeDocument/2006/relationships/hyperlink" Target="http://www.wessexdeanery.nhs.uk/specialty_schools/specialty_schools.aspx" TargetMode="External"/><Relationship Id="rId65" Type="http://schemas.openxmlformats.org/officeDocument/2006/relationships/hyperlink" Target="http://www.wessexdeanery.nhs.uk/foundation_school/foundation_school.aspx"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foundationprogramme.nhs.uk/curriculum/" TargetMode="External"/><Relationship Id="rId22" Type="http://schemas.openxmlformats.org/officeDocument/2006/relationships/hyperlink" Target="https://www.rcplondon.ac.uk/guidelines-policy/using-apps-clinical-practice-guidance" TargetMode="External"/><Relationship Id="rId27" Type="http://schemas.openxmlformats.org/officeDocument/2006/relationships/hyperlink" Target="http://nhsemployers.org/~/media/Employers/Documents/Need%20to%20know/Terms%20and%20Conditions%20of%20Service%20NHS%20Doctors%20and%20Dentists%20in%20Training%20England%20July%202016.pdf" TargetMode="External"/><Relationship Id="rId30" Type="http://schemas.openxmlformats.org/officeDocument/2006/relationships/hyperlink" Target="https://www.bma.org.uk/advice/employment/contracts/junior-doctor-contract-2016/exception-reporting" TargetMode="External"/><Relationship Id="rId35" Type="http://schemas.openxmlformats.org/officeDocument/2006/relationships/hyperlink" Target="https://www.nice.org.uk/guidance/ng13" TargetMode="External"/><Relationship Id="rId43" Type="http://schemas.openxmlformats.org/officeDocument/2006/relationships/hyperlink" Target="https://supporthorus.hee.nhs.uk/" TargetMode="External"/><Relationship Id="rId48" Type="http://schemas.openxmlformats.org/officeDocument/2006/relationships/hyperlink" Target="https://supporthorus.hee.nhs.uk/faqs/team-assessment-of-behaviour-tab/how-are-tab-results-displayed-in-horus/" TargetMode="External"/><Relationship Id="rId56" Type="http://schemas.openxmlformats.org/officeDocument/2006/relationships/hyperlink" Target="https://www.gmc-uk.org/doctors/revalidation/12383.asp" TargetMode="External"/><Relationship Id="rId64" Type="http://schemas.openxmlformats.org/officeDocument/2006/relationships/hyperlink" Target="https://www.gmc-uk.org/guidance/ethical_guidance/11811.asp" TargetMode="External"/><Relationship Id="rId69" Type="http://schemas.openxmlformats.org/officeDocument/2006/relationships/hyperlink" Target="http://intranet/website/staff/policies/businessandprovisionofservices/operational+policy+car+parking.asp" TargetMode="External"/><Relationship Id="rId8" Type="http://schemas.openxmlformats.org/officeDocument/2006/relationships/endnotes" Target="endnotes.xml"/><Relationship Id="rId51" Type="http://schemas.openxmlformats.org/officeDocument/2006/relationships/image" Target="media/image3.e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essex.hee.nhs.uk/wellbeing-and-support/psw/" TargetMode="External"/><Relationship Id="rId17" Type="http://schemas.openxmlformats.org/officeDocument/2006/relationships/hyperlink" Target="https://www.gmc-uk.org/guidance/ethical_guidance/30173.asp" TargetMode="External"/><Relationship Id="rId25" Type="http://schemas.openxmlformats.org/officeDocument/2006/relationships/hyperlink" Target="https://www.bma.org.uk/-/media/files/pdfs/employment%20advice/contracts/junior%20doctor%20contract/work-schedule-review-flow-chart.pdf?la=en" TargetMode="External"/><Relationship Id="rId33" Type="http://schemas.openxmlformats.org/officeDocument/2006/relationships/hyperlink" Target="http://www.wessexdeanery.nhs.uk/foundation_school/f2_in_general_practice/gp_in_f2_resources.aspx" TargetMode="External"/><Relationship Id="rId38" Type="http://schemas.openxmlformats.org/officeDocument/2006/relationships/hyperlink" Target="http://intranet/website/staff/hr/managementofattendance/attendancemanagementpolicy/sicknesspolicywithappendices.pdf" TargetMode="External"/><Relationship Id="rId46" Type="http://schemas.openxmlformats.org/officeDocument/2006/relationships/hyperlink" Target="http://www.foundationprogramme.nhs.uk/document/tab-guidance-doctors" TargetMode="External"/><Relationship Id="rId59" Type="http://schemas.openxmlformats.org/officeDocument/2006/relationships/hyperlink" Target="http://careers.bmj.com/careers/hospital-medical-healthcare-doctors-jobs.html" TargetMode="External"/><Relationship Id="rId67" Type="http://schemas.openxmlformats.org/officeDocument/2006/relationships/hyperlink" Target="https://foundationprogramme.nhs.uk/curriculum/" TargetMode="External"/><Relationship Id="rId20" Type="http://schemas.openxmlformats.org/officeDocument/2006/relationships/hyperlink" Target="https://twitter.com/Wessex_FSchool" TargetMode="External"/><Relationship Id="rId41" Type="http://schemas.openxmlformats.org/officeDocument/2006/relationships/hyperlink" Target="mailto:sft.mlehelpdesk@nhs.net" TargetMode="External"/><Relationship Id="rId54" Type="http://schemas.openxmlformats.org/officeDocument/2006/relationships/hyperlink" Target="mailto:HEWRevalidation@wessex.hee.nhs.uk" TargetMode="External"/><Relationship Id="rId62" Type="http://schemas.openxmlformats.org/officeDocument/2006/relationships/hyperlink" Target="http://intranet/website/staff/policies/businessandprovisionofservices/bare+below+the+elbow+and+uniform+policy+and+workwear+guidance.asp" TargetMode="Externa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3FB7CD-22E8-43C8-AE59-7DC10B3FA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34</Pages>
  <Words>10022</Words>
  <Characters>57129</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Salisbury NHS Foundation Trust</Company>
  <LinksUpToDate>false</LinksUpToDate>
  <CharactersWithSpaces>67017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Helen Clemow</cp:lastModifiedBy>
  <cp:revision>3</cp:revision>
  <cp:lastPrinted>2021-07-12T16:19:00Z</cp:lastPrinted>
  <dcterms:created xsi:type="dcterms:W3CDTF">2021-07-12T16:11:00Z</dcterms:created>
  <dcterms:modified xsi:type="dcterms:W3CDTF">2021-07-12T16:41:00Z</dcterms:modified>
</cp:coreProperties>
</file>