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024A" w14:textId="6BB12000" w:rsidR="00D62C4A" w:rsidRPr="00EA2A77" w:rsidRDefault="00D62C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AB62CC8" wp14:editId="129198B4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7067550" cy="7063585"/>
            <wp:effectExtent l="0" t="0" r="0" b="0"/>
            <wp:wrapSquare wrapText="bothSides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504" b="94508" l="2841" r="96970">
                                  <a14:foregroundMark x1="17330" y1="16572" x2="33712" y2="6534"/>
                                  <a14:foregroundMark x1="33712" y1="6534" x2="34280" y2="6439"/>
                                  <a14:foregroundMark x1="34564" y1="5682" x2="46496" y2="3504"/>
                                  <a14:foregroundMark x1="46496" y1="3504" x2="54830" y2="3693"/>
                                  <a14:foregroundMark x1="91761" y1="27746" x2="96970" y2="46496"/>
                                  <a14:foregroundMark x1="96970" y1="46496" x2="96970" y2="55303"/>
                                  <a14:foregroundMark x1="96970" y1="55303" x2="95739" y2="58144"/>
                                  <a14:foregroundMark x1="27746" y1="90720" x2="61080" y2="96686"/>
                                  <a14:foregroundMark x1="61080" y1="96686" x2="69318" y2="94508"/>
                                  <a14:foregroundMark x1="69318" y1="94508" x2="75758" y2="90246"/>
                                  <a14:foregroundMark x1="9848" y1="25568" x2="3220" y2="44508"/>
                                  <a14:foregroundMark x1="3220" y1="44508" x2="4735" y2="64773"/>
                                  <a14:foregroundMark x1="4735" y1="64773" x2="9280" y2="72727"/>
                                  <a14:foregroundMark x1="9280" y1="72727" x2="10511" y2="72917"/>
                                  <a14:foregroundMark x1="5777" y1="34091" x2="2841" y2="51042"/>
                                  <a14:foregroundMark x1="12500" y1="53504" x2="14299" y2="62027"/>
                                  <a14:foregroundMark x1="14299" y1="62027" x2="25379" y2="63352"/>
                                  <a14:foregroundMark x1="25379" y1="63352" x2="24337" y2="72348"/>
                                  <a14:foregroundMark x1="24337" y1="72348" x2="36553" y2="73295"/>
                                  <a14:foregroundMark x1="36553" y1="73295" x2="43561" y2="77652"/>
                                  <a14:foregroundMark x1="43561" y1="77652" x2="53788" y2="66383"/>
                                  <a14:foregroundMark x1="53788" y1="66383" x2="56155" y2="77841"/>
                                  <a14:foregroundMark x1="56155" y1="77841" x2="68655" y2="65530"/>
                                  <a14:foregroundMark x1="68655" y1="65530" x2="68182" y2="74432"/>
                                  <a14:foregroundMark x1="68182" y1="74432" x2="86364" y2="54167"/>
                                  <a14:foregroundMark x1="86364" y1="54167" x2="78409" y2="69413"/>
                                  <a14:foregroundMark x1="78409" y1="69413" x2="76610" y2="70644"/>
                                  <a14:foregroundMark x1="20265" y1="57292" x2="48011" y2="63352"/>
                                  <a14:foregroundMark x1="15625" y1="65814" x2="42803" y2="80019"/>
                                  <a14:foregroundMark x1="42803" y1="80019" x2="69223" y2="76989"/>
                                  <a14:foregroundMark x1="69223" y1="76989" x2="69508" y2="76989"/>
                                  <a14:foregroundMark x1="85890" y1="61837" x2="85890" y2="618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" r="1285"/>
                    <a:stretch/>
                  </pic:blipFill>
                  <pic:spPr bwMode="auto">
                    <a:xfrm>
                      <a:off x="0" y="0"/>
                      <a:ext cx="7067550" cy="706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C4A" w:rsidRPr="00EA2A77" w:rsidSect="008D6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4A"/>
    <w:rsid w:val="004F5CF9"/>
    <w:rsid w:val="008D6B8C"/>
    <w:rsid w:val="009629C0"/>
    <w:rsid w:val="00D62C4A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9FCB"/>
  <w15:chartTrackingRefBased/>
  <w15:docId w15:val="{041FE632-DE2E-43BE-9966-31A5B1D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THAPA, Rashmi (SALISBURY NHS FOUNDATION TRUST)</dc:creator>
  <cp:keywords/>
  <dc:description/>
  <cp:lastModifiedBy>THAPA, Rashmi (SALISBURY NHS FOUNDATION TRUST)</cp:lastModifiedBy>
  <cp:revision>2</cp:revision>
  <cp:lastPrinted>2022-11-09T11:53:00Z</cp:lastPrinted>
  <dcterms:created xsi:type="dcterms:W3CDTF">2022-11-07T11:40:00Z</dcterms:created>
  <dcterms:modified xsi:type="dcterms:W3CDTF">2022-11-09T12:58:00Z</dcterms:modified>
</cp:coreProperties>
</file>