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3"/>
        <w:gridCol w:w="2763"/>
        <w:gridCol w:w="2759"/>
        <w:gridCol w:w="2763"/>
      </w:tblGrid>
      <w:tr w:rsidR="001D6906" w:rsidTr="00DE70F0">
        <w:tc>
          <w:tcPr>
            <w:tcW w:w="15559" w:type="dxa"/>
            <w:gridSpan w:val="4"/>
          </w:tcPr>
          <w:p w:rsid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is a Statutory or Mandatory requirement for all staff to complete training in ALL of the following subjects </w:t>
            </w:r>
            <w:r w:rsidR="00D37566">
              <w:rPr>
                <w:b/>
                <w:sz w:val="24"/>
                <w:szCs w:val="24"/>
              </w:rPr>
              <w:t>which are aligned to the UK Core Skills Training Framework.</w:t>
            </w:r>
          </w:p>
          <w:p w:rsid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</w:p>
          <w:p w:rsidR="001D6906" w:rsidRPr="00107CFE" w:rsidRDefault="001D6906" w:rsidP="001D6906">
            <w:pPr>
              <w:jc w:val="both"/>
              <w:rPr>
                <w:sz w:val="24"/>
                <w:szCs w:val="24"/>
              </w:rPr>
            </w:pPr>
            <w:r w:rsidRPr="00DE70F0">
              <w:rPr>
                <w:sz w:val="24"/>
                <w:szCs w:val="24"/>
              </w:rPr>
              <w:t xml:space="preserve">Details of specific course requirements according to role requirements are set out </w:t>
            </w:r>
            <w:r w:rsidR="00C71330" w:rsidRPr="00DE70F0">
              <w:rPr>
                <w:sz w:val="24"/>
                <w:szCs w:val="24"/>
              </w:rPr>
              <w:t xml:space="preserve">in the Role Specific Training grid </w:t>
            </w:r>
            <w:r w:rsidR="00107CFE">
              <w:rPr>
                <w:sz w:val="24"/>
                <w:szCs w:val="24"/>
              </w:rPr>
              <w:t xml:space="preserve">below and can be found within subject area policies on </w:t>
            </w:r>
            <w:proofErr w:type="spellStart"/>
            <w:r w:rsidR="00107CFE">
              <w:rPr>
                <w:sz w:val="24"/>
                <w:szCs w:val="24"/>
              </w:rPr>
              <w:t>Microguide</w:t>
            </w:r>
            <w:proofErr w:type="spellEnd"/>
            <w:r w:rsidR="00107CFE">
              <w:rPr>
                <w:sz w:val="24"/>
                <w:szCs w:val="24"/>
              </w:rPr>
              <w:t>.</w:t>
            </w:r>
          </w:p>
        </w:tc>
      </w:tr>
      <w:tr w:rsidR="001D6906" w:rsidTr="00D07704">
        <w:tc>
          <w:tcPr>
            <w:tcW w:w="7196" w:type="dxa"/>
          </w:tcPr>
          <w:p w:rsidR="001D6906" w:rsidRP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  <w:r w:rsidRPr="001D6906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787" w:type="dxa"/>
          </w:tcPr>
          <w:p w:rsidR="001D6906" w:rsidRP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  <w:r w:rsidRPr="001D6906">
              <w:rPr>
                <w:b/>
                <w:sz w:val="24"/>
                <w:szCs w:val="24"/>
              </w:rPr>
              <w:t>SME</w:t>
            </w:r>
          </w:p>
        </w:tc>
        <w:tc>
          <w:tcPr>
            <w:tcW w:w="2788" w:type="dxa"/>
          </w:tcPr>
          <w:p w:rsidR="001D6906" w:rsidRP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  <w:r w:rsidRPr="001D6906">
              <w:rPr>
                <w:b/>
                <w:sz w:val="24"/>
                <w:szCs w:val="24"/>
              </w:rPr>
              <w:t>Method of Delivery</w:t>
            </w:r>
          </w:p>
        </w:tc>
        <w:tc>
          <w:tcPr>
            <w:tcW w:w="2788" w:type="dxa"/>
          </w:tcPr>
          <w:p w:rsidR="001D6906" w:rsidRPr="001D6906" w:rsidRDefault="001D6906" w:rsidP="001D6906">
            <w:pPr>
              <w:jc w:val="both"/>
              <w:rPr>
                <w:b/>
                <w:sz w:val="24"/>
                <w:szCs w:val="24"/>
              </w:rPr>
            </w:pPr>
            <w:r w:rsidRPr="001D6906">
              <w:rPr>
                <w:b/>
                <w:sz w:val="24"/>
                <w:szCs w:val="24"/>
              </w:rPr>
              <w:t>Frequency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Conflict Resolution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Sandy Woodbridge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>
              <w:t xml:space="preserve">3 </w:t>
            </w:r>
            <w:proofErr w:type="gramStart"/>
            <w:r>
              <w:t>yearly</w:t>
            </w:r>
            <w:proofErr w:type="gramEnd"/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Equality and Diversity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Rex Webb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>
              <w:t>3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Fire Safety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 xml:space="preserve">Pete </w:t>
            </w:r>
            <w:proofErr w:type="spellStart"/>
            <w:r>
              <w:t>Dovey</w:t>
            </w:r>
            <w:proofErr w:type="spellEnd"/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Pr="00D07704" w:rsidRDefault="005C39B1" w:rsidP="001D6906">
            <w:pPr>
              <w:jc w:val="center"/>
            </w:pPr>
            <w:r w:rsidRPr="00D07704">
              <w:t>2 yearly</w:t>
            </w:r>
          </w:p>
        </w:tc>
      </w:tr>
      <w:tr w:rsidR="005C39B1" w:rsidTr="00D07704">
        <w:tc>
          <w:tcPr>
            <w:tcW w:w="7196" w:type="dxa"/>
          </w:tcPr>
          <w:p w:rsidR="005C39B1" w:rsidRDefault="005C39B1" w:rsidP="005C39B1">
            <w:r>
              <w:t>Health, Safety and Welfare</w:t>
            </w:r>
          </w:p>
        </w:tc>
        <w:tc>
          <w:tcPr>
            <w:tcW w:w="2787" w:type="dxa"/>
            <w:vAlign w:val="center"/>
          </w:tcPr>
          <w:p w:rsidR="005C39B1" w:rsidRDefault="005C39B1" w:rsidP="005C39B1">
            <w:r>
              <w:t>David Cotterill</w:t>
            </w:r>
          </w:p>
        </w:tc>
        <w:tc>
          <w:tcPr>
            <w:tcW w:w="2788" w:type="dxa"/>
            <w:vAlign w:val="center"/>
          </w:tcPr>
          <w:p w:rsidR="005C39B1" w:rsidRDefault="005C39B1" w:rsidP="005C39B1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5C39B1" w:rsidRPr="00D07704" w:rsidRDefault="005C39B1" w:rsidP="005C39B1">
            <w:pPr>
              <w:jc w:val="center"/>
            </w:pPr>
            <w:r>
              <w:t xml:space="preserve">3 </w:t>
            </w:r>
            <w:proofErr w:type="gramStart"/>
            <w:r>
              <w:t>yearly</w:t>
            </w:r>
            <w:proofErr w:type="gramEnd"/>
          </w:p>
        </w:tc>
      </w:tr>
      <w:tr w:rsidR="001D6906" w:rsidTr="00D07704">
        <w:tc>
          <w:tcPr>
            <w:tcW w:w="7196" w:type="dxa"/>
          </w:tcPr>
          <w:p w:rsidR="001D6906" w:rsidRDefault="001D6906" w:rsidP="001D6906">
            <w:r>
              <w:t>Infection Prevention and Control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Fiona McCarthy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Pr="00D07704" w:rsidRDefault="001D6906" w:rsidP="001D6906">
            <w:pPr>
              <w:jc w:val="center"/>
            </w:pPr>
            <w:r w:rsidRPr="00D07704">
              <w:t>2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 w:rsidP="001D6906">
            <w:r>
              <w:t>Hand Hygiene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Fiona McCarthy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788" w:type="dxa"/>
            <w:vAlign w:val="center"/>
          </w:tcPr>
          <w:p w:rsidR="001D6906" w:rsidRPr="00D07704" w:rsidRDefault="001D6906" w:rsidP="001D6906">
            <w:pPr>
              <w:jc w:val="center"/>
            </w:pPr>
            <w:r w:rsidRPr="00D07704">
              <w:t>Annual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Information Governance and Data Security (GDPR)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Heidi Doubtfire-Lynn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Pr="00D07704" w:rsidRDefault="001D6906" w:rsidP="001D6906">
            <w:pPr>
              <w:jc w:val="center"/>
            </w:pPr>
            <w:r w:rsidRPr="00D07704">
              <w:t>Annual</w:t>
            </w:r>
          </w:p>
        </w:tc>
      </w:tr>
      <w:tr w:rsidR="005C39B1" w:rsidTr="00D07704">
        <w:tc>
          <w:tcPr>
            <w:tcW w:w="7196" w:type="dxa"/>
          </w:tcPr>
          <w:p w:rsidR="005C39B1" w:rsidRDefault="005C39B1" w:rsidP="005C39B1">
            <w:r>
              <w:t>Moving and Handling</w:t>
            </w:r>
          </w:p>
        </w:tc>
        <w:tc>
          <w:tcPr>
            <w:tcW w:w="2787" w:type="dxa"/>
            <w:vAlign w:val="center"/>
          </w:tcPr>
          <w:p w:rsidR="005C39B1" w:rsidRDefault="005C39B1" w:rsidP="005C39B1">
            <w:r>
              <w:t>Yvonne Newell</w:t>
            </w:r>
          </w:p>
        </w:tc>
        <w:tc>
          <w:tcPr>
            <w:tcW w:w="2788" w:type="dxa"/>
            <w:vAlign w:val="center"/>
          </w:tcPr>
          <w:p w:rsidR="005C39B1" w:rsidRDefault="005C39B1" w:rsidP="005C39B1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788" w:type="dxa"/>
            <w:vAlign w:val="center"/>
          </w:tcPr>
          <w:p w:rsidR="005C39B1" w:rsidRPr="00D07704" w:rsidRDefault="005C39B1" w:rsidP="005C39B1">
            <w:pPr>
              <w:jc w:val="center"/>
            </w:pPr>
            <w:r w:rsidRPr="00D07704">
              <w:t>2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Preventing Radicalisation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Tracey Merrifield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>
              <w:t>3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Safeguarding Adults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Gill Cobham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>
              <w:t>3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>
            <w:r>
              <w:t>Safeguarding Children</w:t>
            </w:r>
          </w:p>
        </w:tc>
        <w:tc>
          <w:tcPr>
            <w:tcW w:w="2787" w:type="dxa"/>
            <w:vAlign w:val="center"/>
          </w:tcPr>
          <w:p w:rsidR="001D6906" w:rsidRDefault="001D6906" w:rsidP="001D6906">
            <w:r>
              <w:t>Emma Mould</w:t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788" w:type="dxa"/>
            <w:vAlign w:val="center"/>
          </w:tcPr>
          <w:p w:rsidR="001D6906" w:rsidRDefault="001D6906" w:rsidP="001D6906">
            <w:pPr>
              <w:jc w:val="center"/>
            </w:pPr>
            <w:r>
              <w:t>3 yearly</w:t>
            </w:r>
          </w:p>
        </w:tc>
      </w:tr>
      <w:tr w:rsidR="001D6906" w:rsidTr="00D07704">
        <w:tc>
          <w:tcPr>
            <w:tcW w:w="7196" w:type="dxa"/>
          </w:tcPr>
          <w:p w:rsidR="001D6906" w:rsidRDefault="001D6906" w:rsidP="00B336F5">
            <w:r>
              <w:t>Resuscitation:</w:t>
            </w:r>
          </w:p>
          <w:p w:rsidR="001D6906" w:rsidRDefault="001D6906" w:rsidP="00B336F5">
            <w:r w:rsidRPr="00DE70F0">
              <w:rPr>
                <w:b/>
              </w:rPr>
              <w:t>Exemption:</w:t>
            </w:r>
            <w:r w:rsidRPr="00DE70F0">
              <w:t xml:space="preserve"> </w:t>
            </w:r>
            <w:r>
              <w:t>Non-clinical staff with no regular contact with patients</w:t>
            </w:r>
          </w:p>
        </w:tc>
        <w:tc>
          <w:tcPr>
            <w:tcW w:w="2787" w:type="dxa"/>
            <w:vAlign w:val="center"/>
          </w:tcPr>
          <w:p w:rsidR="001D6906" w:rsidRDefault="001D6906" w:rsidP="00B336F5">
            <w:r>
              <w:t xml:space="preserve">Debbie </w:t>
            </w:r>
            <w:proofErr w:type="spellStart"/>
            <w:r>
              <w:t>Fishlock</w:t>
            </w:r>
            <w:proofErr w:type="spellEnd"/>
          </w:p>
        </w:tc>
        <w:tc>
          <w:tcPr>
            <w:tcW w:w="2788" w:type="dxa"/>
            <w:vAlign w:val="center"/>
          </w:tcPr>
          <w:p w:rsidR="001D6906" w:rsidRDefault="001D6906" w:rsidP="00B336F5">
            <w:pPr>
              <w:jc w:val="center"/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788" w:type="dxa"/>
            <w:vAlign w:val="center"/>
          </w:tcPr>
          <w:p w:rsidR="001D6906" w:rsidRDefault="001D6906" w:rsidP="00B336F5">
            <w:pPr>
              <w:jc w:val="center"/>
            </w:pPr>
            <w:r>
              <w:t>Annual</w:t>
            </w:r>
          </w:p>
        </w:tc>
      </w:tr>
    </w:tbl>
    <w:p w:rsidR="00B336F5" w:rsidRDefault="00B336F5"/>
    <w:p w:rsidR="00C71330" w:rsidRDefault="00B336F5">
      <w:r>
        <w:t xml:space="preserve">Other training may be determined as being essential for your role at a local level. All staff need to ensure they are aware of these requirements through discussion with line managers.  </w:t>
      </w:r>
    </w:p>
    <w:p w:rsidR="00C71330" w:rsidRDefault="00C71330"/>
    <w:tbl>
      <w:tblPr>
        <w:tblpPr w:leftFromText="180" w:rightFromText="180" w:vertAnchor="text" w:tblpY="-32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381"/>
        <w:gridCol w:w="912"/>
        <w:gridCol w:w="6333"/>
      </w:tblGrid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6"/>
                <w:szCs w:val="26"/>
                <w:highlight w:val="darkGreen"/>
                <w:lang w:eastAsia="en-GB"/>
              </w:rPr>
              <w:t>…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Mandatory for all staff</w:t>
            </w:r>
          </w:p>
        </w:tc>
        <w:tc>
          <w:tcPr>
            <w:tcW w:w="912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sym w:font="Wingdings" w:char="F04A"/>
            </w:r>
          </w:p>
        </w:tc>
        <w:tc>
          <w:tcPr>
            <w:tcW w:w="6333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Face-to-Face</w:t>
            </w:r>
          </w:p>
        </w:tc>
      </w:tr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00"/>
                <w:sz w:val="24"/>
                <w:szCs w:val="24"/>
                <w:lang w:eastAsia="en-GB"/>
              </w:rPr>
            </w:pPr>
            <w:r w:rsidRPr="00DE70F0">
              <w:rPr>
                <w:rFonts w:ascii="Arial" w:eastAsia="Times New Roman" w:hAnsi="Arial" w:cs="Arial"/>
                <w:b/>
                <w:color w:val="FFFF00"/>
                <w:sz w:val="26"/>
                <w:szCs w:val="26"/>
                <w:highlight w:val="yellow"/>
                <w:lang w:eastAsia="en-GB"/>
              </w:rPr>
              <w:t>…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Role Specific Training (see related policy &amp; discuss with line manager)</w:t>
            </w:r>
          </w:p>
        </w:tc>
        <w:tc>
          <w:tcPr>
            <w:tcW w:w="912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sym w:font="Wingdings" w:char="F038"/>
            </w:r>
          </w:p>
        </w:tc>
        <w:tc>
          <w:tcPr>
            <w:tcW w:w="6333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e-Learning</w:t>
            </w:r>
          </w:p>
        </w:tc>
      </w:tr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E70F0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E70F0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highlight w:val="red"/>
                <w:lang w:eastAsia="en-GB"/>
              </w:rPr>
              <w:t>…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Included in Trust Induction</w:t>
            </w:r>
          </w:p>
        </w:tc>
        <w:tc>
          <w:tcPr>
            <w:tcW w:w="912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SME</w:t>
            </w:r>
          </w:p>
        </w:tc>
        <w:tc>
          <w:tcPr>
            <w:tcW w:w="6333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Subject Matter Expert</w:t>
            </w:r>
          </w:p>
        </w:tc>
      </w:tr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(1D)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To be completed within 1 day of joining the Trust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(Induction)</w:t>
            </w:r>
          </w:p>
        </w:tc>
        <w:tc>
          <w:tcPr>
            <w:tcW w:w="912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(2M)</w:t>
            </w:r>
          </w:p>
        </w:tc>
        <w:tc>
          <w:tcPr>
            <w:tcW w:w="6333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To be completed within 2 months of joining the Trust</w:t>
            </w:r>
          </w:p>
        </w:tc>
      </w:tr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(1W)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 be completed within 1 week</w:t>
            </w: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of joining the Trust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(1Y)</w:t>
            </w:r>
          </w:p>
        </w:tc>
        <w:tc>
          <w:tcPr>
            <w:tcW w:w="6333" w:type="dxa"/>
            <w:tcBorders>
              <w:bottom w:val="single" w:sz="4" w:space="0" w:color="auto"/>
            </w:tcBorders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To be completed within 1 year of joining the Trust</w:t>
            </w:r>
          </w:p>
        </w:tc>
      </w:tr>
      <w:tr w:rsidR="00D07704" w:rsidRPr="00D37566" w:rsidTr="00D07704">
        <w:trPr>
          <w:trHeight w:val="340"/>
        </w:trPr>
        <w:tc>
          <w:tcPr>
            <w:tcW w:w="1454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(2W)</w:t>
            </w:r>
          </w:p>
        </w:tc>
        <w:tc>
          <w:tcPr>
            <w:tcW w:w="7381" w:type="dxa"/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 To be completed within 2 weeks of joining the Trust</w:t>
            </w:r>
          </w:p>
        </w:tc>
        <w:tc>
          <w:tcPr>
            <w:tcW w:w="7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07704" w:rsidRPr="00D37566" w:rsidRDefault="00D07704" w:rsidP="00D07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</w:tr>
    </w:tbl>
    <w:p w:rsidR="00B336F5" w:rsidRDefault="00B336F5"/>
    <w:p w:rsidR="00C71330" w:rsidRPr="00B336F5" w:rsidRDefault="00B336F5" w:rsidP="00B336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Core </w:t>
      </w:r>
      <w:r w:rsidRPr="00002223">
        <w:rPr>
          <w:rFonts w:ascii="Arial" w:hAnsi="Arial" w:cs="Arial"/>
          <w:b/>
          <w:bCs/>
        </w:rPr>
        <w:t xml:space="preserve">Mandatory and Statutory Training by </w:t>
      </w:r>
      <w:r>
        <w:rPr>
          <w:rFonts w:ascii="Arial" w:hAnsi="Arial" w:cs="Arial"/>
          <w:b/>
          <w:bCs/>
        </w:rPr>
        <w:t>Role</w:t>
      </w:r>
    </w:p>
    <w:tbl>
      <w:tblPr>
        <w:tblpPr w:leftFromText="180" w:rightFromText="180" w:vertAnchor="text" w:horzAnchor="margin" w:tblpY="3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709"/>
        <w:gridCol w:w="992"/>
        <w:gridCol w:w="567"/>
        <w:gridCol w:w="425"/>
        <w:gridCol w:w="851"/>
        <w:gridCol w:w="567"/>
        <w:gridCol w:w="425"/>
        <w:gridCol w:w="567"/>
        <w:gridCol w:w="567"/>
        <w:gridCol w:w="567"/>
        <w:gridCol w:w="567"/>
        <w:gridCol w:w="709"/>
        <w:gridCol w:w="708"/>
        <w:gridCol w:w="851"/>
        <w:gridCol w:w="425"/>
        <w:gridCol w:w="709"/>
      </w:tblGrid>
      <w:tr w:rsidR="00D37566" w:rsidRPr="00D37566" w:rsidTr="007E291D">
        <w:trPr>
          <w:cantSplit/>
          <w:trHeight w:val="1871"/>
        </w:trPr>
        <w:tc>
          <w:tcPr>
            <w:tcW w:w="1809" w:type="dxa"/>
            <w:shd w:val="clear" w:color="auto" w:fill="C0C0C0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Competency</w:t>
            </w:r>
          </w:p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686" w:type="dxa"/>
            <w:shd w:val="clear" w:color="auto" w:fill="C0C0C0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Training Course</w:t>
            </w:r>
          </w:p>
        </w:tc>
        <w:tc>
          <w:tcPr>
            <w:tcW w:w="709" w:type="dxa"/>
            <w:shd w:val="clear" w:color="auto" w:fill="C0C0C0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Method of delivery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Frequency/ Renewal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Admin &amp; Clerical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Managers/Execs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no patient contact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IM&amp;T and Finance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Allied Health Professionals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NA’s/Midwifery Support Workers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ODP’s &amp; Practitioners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patient contact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D37566" w:rsidRPr="00D37566" w:rsidRDefault="00D37566" w:rsidP="007E291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Doctors</w:t>
            </w:r>
          </w:p>
        </w:tc>
      </w:tr>
      <w:tr w:rsidR="00D37566" w:rsidRPr="00D37566" w:rsidTr="007E291D">
        <w:trPr>
          <w:trHeight w:val="657"/>
        </w:trPr>
        <w:tc>
          <w:tcPr>
            <w:tcW w:w="18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val="fr-FR" w:eastAsia="en-GB"/>
              </w:rPr>
              <w:t>Conflict Management</w:t>
            </w:r>
          </w:p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  <w:t>SME: Sandy Woodbridge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Conflict Management - Level 1: Conflict Resolution </w:t>
            </w:r>
            <w:r w:rsid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(1W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  <w:tr w:rsidR="00D37566" w:rsidRPr="00D37566" w:rsidTr="007E291D">
        <w:trPr>
          <w:trHeight w:val="869"/>
        </w:trPr>
        <w:tc>
          <w:tcPr>
            <w:tcW w:w="18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Equality and Diversity</w:t>
            </w:r>
          </w:p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Rex Webb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Equality and Diversity </w:t>
            </w:r>
            <w:r w:rsid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  <w:tr w:rsidR="00D37566" w:rsidRPr="00D37566" w:rsidTr="007E291D">
        <w:trPr>
          <w:trHeight w:val="838"/>
        </w:trPr>
        <w:tc>
          <w:tcPr>
            <w:tcW w:w="18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Fire Safety</w:t>
            </w:r>
          </w:p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SME: Peter </w:t>
            </w:r>
            <w:proofErr w:type="spellStart"/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Dovey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Fire Safety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042794" w:rsidRDefault="005C39B1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ED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D37566" w:rsidRPr="00D37566" w:rsidTr="007E291D">
        <w:trPr>
          <w:trHeight w:val="838"/>
        </w:trPr>
        <w:tc>
          <w:tcPr>
            <w:tcW w:w="1809" w:type="dxa"/>
            <w:shd w:val="clear" w:color="auto" w:fill="auto"/>
            <w:vAlign w:val="center"/>
          </w:tcPr>
          <w:p w:rsidR="00D37566" w:rsidRDefault="00D37566" w:rsidP="007E29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Health and Safety</w:t>
            </w:r>
          </w:p>
          <w:p w:rsidR="00D37566" w:rsidRPr="00042794" w:rsidRDefault="00D37566" w:rsidP="007E29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SME: </w:t>
            </w:r>
            <w:r>
              <w:rPr>
                <w:rFonts w:ascii="Arial" w:hAnsi="Arial" w:cs="Arial"/>
                <w:sz w:val="20"/>
                <w:szCs w:val="20"/>
              </w:rPr>
              <w:t>David Cotterill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042794" w:rsidRDefault="00D37566" w:rsidP="007E291D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Health and Safety </w:t>
            </w:r>
            <w:r w:rsidR="00B336F5">
              <w:rPr>
                <w:rFonts w:ascii="Arial" w:hAnsi="Arial" w:cs="Arial"/>
                <w:b/>
                <w:bCs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042794" w:rsidRDefault="005C39B1" w:rsidP="007E291D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5C39B1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 w:rsidRPr="005C39B1">
              <w:rPr>
                <w:rFonts w:ascii="Arial" w:hAnsi="Arial" w:cs="Arial"/>
                <w:sz w:val="20"/>
                <w:szCs w:val="20"/>
              </w:rPr>
              <w:t>yearly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D37566" w:rsidRPr="00D37566" w:rsidTr="007E291D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Infection Control</w:t>
            </w:r>
          </w:p>
          <w:p w:rsidR="00D37566" w:rsidRPr="00042794" w:rsidRDefault="00D37566" w:rsidP="007E291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Fiona McCarthy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042794" w:rsidRDefault="00D37566" w:rsidP="007E2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Infection Control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ED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D37566" w:rsidRPr="00D37566" w:rsidTr="007E291D">
        <w:trPr>
          <w:trHeight w:val="510"/>
        </w:trPr>
        <w:tc>
          <w:tcPr>
            <w:tcW w:w="1809" w:type="dxa"/>
            <w:vMerge/>
            <w:shd w:val="clear" w:color="auto" w:fill="auto"/>
            <w:vAlign w:val="center"/>
          </w:tcPr>
          <w:p w:rsidR="00D37566" w:rsidRPr="00042794" w:rsidRDefault="00D37566" w:rsidP="007E291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042794" w:rsidRDefault="00D37566" w:rsidP="007E291D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Hand Hygiene Assessment (Lightbox) </w:t>
            </w:r>
            <w:r w:rsidRPr="00042794"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FF00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042794" w:rsidRDefault="00D37566" w:rsidP="007E291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D37566" w:rsidRPr="00D37566" w:rsidTr="007E291D">
        <w:trPr>
          <w:trHeight w:val="48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Governance</w:t>
            </w:r>
          </w:p>
          <w:p w:rsidR="00D37566" w:rsidRPr="00042794" w:rsidRDefault="00D37566" w:rsidP="007E291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Heidi Doubtfire-Lynn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Information Governance Induction 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C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  <w:tr w:rsidR="00D37566" w:rsidRPr="00D37566" w:rsidTr="007E291D">
        <w:trPr>
          <w:trHeight w:val="482"/>
        </w:trPr>
        <w:tc>
          <w:tcPr>
            <w:tcW w:w="1809" w:type="dxa"/>
            <w:vMerge/>
            <w:shd w:val="clear" w:color="auto" w:fill="auto"/>
            <w:vAlign w:val="center"/>
          </w:tcPr>
          <w:p w:rsidR="00D37566" w:rsidRPr="00042794" w:rsidRDefault="00D37566" w:rsidP="007E291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37566" w:rsidRPr="00D37566" w:rsidRDefault="0090430E" w:rsidP="007E29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Information Governance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66" w:rsidRPr="00D37566" w:rsidRDefault="00D37566" w:rsidP="007E2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</w:tbl>
    <w:p w:rsidR="004A261A" w:rsidRDefault="004A261A"/>
    <w:p w:rsidR="004A261A" w:rsidRDefault="004A261A"/>
    <w:tbl>
      <w:tblPr>
        <w:tblpPr w:leftFromText="180" w:rightFromText="180" w:vertAnchor="text" w:horzAnchor="margin" w:tblpXSpec="center" w:tblpY="-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"/>
        <w:gridCol w:w="3686"/>
        <w:gridCol w:w="709"/>
        <w:gridCol w:w="992"/>
        <w:gridCol w:w="567"/>
        <w:gridCol w:w="425"/>
        <w:gridCol w:w="851"/>
        <w:gridCol w:w="567"/>
        <w:gridCol w:w="425"/>
        <w:gridCol w:w="567"/>
        <w:gridCol w:w="567"/>
        <w:gridCol w:w="567"/>
        <w:gridCol w:w="567"/>
        <w:gridCol w:w="709"/>
        <w:gridCol w:w="708"/>
        <w:gridCol w:w="851"/>
        <w:gridCol w:w="425"/>
        <w:gridCol w:w="709"/>
      </w:tblGrid>
      <w:tr w:rsidR="004A261A" w:rsidRPr="00D37566" w:rsidTr="004A261A">
        <w:trPr>
          <w:cantSplit/>
          <w:trHeight w:val="1871"/>
        </w:trPr>
        <w:tc>
          <w:tcPr>
            <w:tcW w:w="1809" w:type="dxa"/>
            <w:gridSpan w:val="2"/>
            <w:shd w:val="clear" w:color="auto" w:fill="C0C0C0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Competency</w:t>
            </w:r>
          </w:p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686" w:type="dxa"/>
            <w:shd w:val="clear" w:color="auto" w:fill="C0C0C0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Training Course</w:t>
            </w:r>
          </w:p>
        </w:tc>
        <w:tc>
          <w:tcPr>
            <w:tcW w:w="709" w:type="dxa"/>
            <w:shd w:val="clear" w:color="auto" w:fill="C0C0C0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Method of delivery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Frequency/ Renewal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Admin &amp; Clerical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Managers/Execs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no patient contact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IM&amp;T and Finance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Allied Health Professionals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NA’s/Midwifery Support Workers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ODP’s &amp; Practitioners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patient contact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4A261A" w:rsidRPr="00D37566" w:rsidRDefault="004A261A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Doctors</w:t>
            </w:r>
          </w:p>
        </w:tc>
      </w:tr>
      <w:tr w:rsidR="004A261A" w:rsidRPr="00D37566" w:rsidTr="004A261A">
        <w:trPr>
          <w:trHeight w:val="51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4A261A" w:rsidRPr="004A261A" w:rsidRDefault="004A261A" w:rsidP="004A2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2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Moving and Handling</w:t>
            </w:r>
          </w:p>
          <w:p w:rsidR="004A261A" w:rsidRPr="004A261A" w:rsidRDefault="004A261A" w:rsidP="004A2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26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Yvonne</w:t>
            </w:r>
          </w:p>
          <w:p w:rsidR="004A261A" w:rsidRPr="00042794" w:rsidRDefault="004A261A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6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Newell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261A" w:rsidRPr="00042794" w:rsidRDefault="004A261A" w:rsidP="00B336F5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Moving &amp; Handling  </w:t>
            </w:r>
            <w:r w:rsidR="00B336F5">
              <w:rPr>
                <w:rFonts w:ascii="Arial" w:hAnsi="Arial" w:cs="Arial"/>
                <w:b/>
                <w:bCs/>
                <w:sz w:val="20"/>
                <w:szCs w:val="20"/>
              </w:rPr>
              <w:t>(1W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61A" w:rsidRPr="00A86CED" w:rsidRDefault="005C39B1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ED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4A261A" w:rsidRPr="00D37566" w:rsidTr="004A261A">
        <w:trPr>
          <w:trHeight w:val="853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A261A" w:rsidRPr="00042794" w:rsidRDefault="004A261A" w:rsidP="00B336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A261A" w:rsidRPr="00042794" w:rsidRDefault="004A261A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Moving &amp; Handling – Clinical/Patient contact (includes slips, trips and falls for patients)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61A" w:rsidRPr="00A86CED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ED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B3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4A261A" w:rsidRPr="00D37566" w:rsidTr="00B336F5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A261A" w:rsidRPr="00042794" w:rsidRDefault="004A261A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A261A" w:rsidRPr="00042794" w:rsidRDefault="004A261A" w:rsidP="004A261A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Patient Handler Keyworker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042794" w:rsidRDefault="004A261A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61A" w:rsidRPr="00042794" w:rsidRDefault="004A261A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4A261A" w:rsidRPr="004A261A" w:rsidRDefault="004A261A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Staff who are Manual Handling Keyworkers for their area</w:t>
            </w:r>
          </w:p>
        </w:tc>
      </w:tr>
      <w:tr w:rsidR="004C0E8C" w:rsidRPr="00D37566" w:rsidTr="004A261A">
        <w:trPr>
          <w:trHeight w:val="51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4C0E8C" w:rsidRPr="00DE70F0" w:rsidRDefault="004C0E8C" w:rsidP="004A261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70F0">
              <w:rPr>
                <w:rFonts w:ascii="Arial" w:hAnsi="Arial" w:cs="Arial"/>
                <w:b/>
                <w:sz w:val="20"/>
                <w:szCs w:val="20"/>
              </w:rPr>
              <w:t>Preventing Radicalisation</w:t>
            </w:r>
          </w:p>
          <w:p w:rsidR="004C0E8C" w:rsidRPr="00042794" w:rsidRDefault="004C0E8C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SME: Tracey Merrifield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0E8C" w:rsidRPr="00042794" w:rsidRDefault="004C0E8C" w:rsidP="004A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Prevent Training Level 1 and 2 </w:t>
            </w:r>
            <w:r w:rsidRPr="00B336F5">
              <w:rPr>
                <w:rFonts w:ascii="Arial" w:hAnsi="Arial" w:cs="Arial"/>
                <w:b/>
                <w:sz w:val="20"/>
                <w:szCs w:val="20"/>
              </w:rPr>
              <w:t>(1W)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E8C" w:rsidRPr="00D37566" w:rsidRDefault="004C0E8C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E8C" w:rsidRPr="00D37566" w:rsidRDefault="004C0E8C" w:rsidP="004A2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E8C" w:rsidRPr="00042794" w:rsidRDefault="004C0E8C" w:rsidP="004A2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4C0E8C" w:rsidRPr="00D37566" w:rsidTr="004C0E8C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C0E8C" w:rsidRPr="00DE70F0" w:rsidRDefault="004C0E8C" w:rsidP="004C0E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0E8C" w:rsidRDefault="004C0E8C" w:rsidP="004C0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 Training Level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E8C" w:rsidRPr="00D37566" w:rsidRDefault="004C0E8C" w:rsidP="004C0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E8C" w:rsidRPr="00D37566" w:rsidRDefault="004C0E8C" w:rsidP="004C0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4C0E8C" w:rsidRPr="00042794" w:rsidRDefault="004C0E8C" w:rsidP="004E37EA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4C0E8C">
              <w:rPr>
                <w:highlight w:val="yellow"/>
              </w:rPr>
              <w:t>All staff who could potentially contribute to assessing, planning, intervening and evaluating the needs of an adult or child where there are safeguar</w:t>
            </w:r>
            <w:r w:rsidR="007E291D">
              <w:rPr>
                <w:highlight w:val="yellow"/>
              </w:rPr>
              <w:t xml:space="preserve">ding concerns </w:t>
            </w:r>
            <w:r w:rsidR="007E291D" w:rsidRPr="007E291D">
              <w:rPr>
                <w:rFonts w:ascii="Calibri" w:hAnsi="Calibri" w:cs="Calibri"/>
                <w:highlight w:val="yellow"/>
                <w:shd w:val="clear" w:color="auto" w:fill="FFFFFF"/>
              </w:rPr>
              <w:t>as defined in the Trust Prevent Policy</w:t>
            </w:r>
          </w:p>
        </w:tc>
      </w:tr>
      <w:tr w:rsidR="004A261A" w:rsidRPr="00D37566" w:rsidTr="00B336F5">
        <w:trPr>
          <w:trHeight w:val="51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Safeguarding Adults</w:t>
            </w:r>
          </w:p>
          <w:p w:rsidR="004A261A" w:rsidRDefault="004A261A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Gill Cobham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261A" w:rsidRPr="00D37566" w:rsidRDefault="004A261A" w:rsidP="00A74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Adults Level 1 </w:t>
            </w:r>
            <w:r w:rsid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</w:t>
            </w:r>
            <w:r w:rsidR="00A743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2M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Non-Patient Facing Staff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A261A" w:rsidRPr="00D37566" w:rsidTr="00B336F5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4A261A" w:rsidRDefault="004A261A" w:rsidP="004A26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Adults Level 2 </w:t>
            </w:r>
            <w:r w:rsidR="00A743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(2M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Patient Facing Admin Staff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61A" w:rsidRPr="00D37566" w:rsidRDefault="004A261A" w:rsidP="004A2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  <w:tr w:rsidR="005B2E6A" w:rsidRPr="00D37566" w:rsidTr="005C39B1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5B2E6A" w:rsidRDefault="005B2E6A" w:rsidP="008240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B2E6A" w:rsidRPr="00D37566" w:rsidRDefault="005B2E6A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Adults Level 3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(2M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E6A" w:rsidRPr="00D37566" w:rsidRDefault="005B2E6A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  <w:p w:rsidR="005B2E6A" w:rsidRPr="00D37566" w:rsidRDefault="005B2E6A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E6A" w:rsidRPr="00D37566" w:rsidRDefault="005B2E6A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E6A" w:rsidRPr="00042794" w:rsidRDefault="005B2E6A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5B2E6A" w:rsidRPr="005B2E6A" w:rsidRDefault="005B2E6A" w:rsidP="005B2E6A">
            <w:pPr>
              <w:pStyle w:val="CommentText"/>
              <w:spacing w:after="0"/>
              <w:rPr>
                <w:highlight w:val="yellow"/>
              </w:rPr>
            </w:pPr>
            <w:r w:rsidRPr="005B2E6A">
              <w:rPr>
                <w:highlight w:val="yellow"/>
              </w:rPr>
              <w:t xml:space="preserve">Band 6 &amp; above Nurses, AHPs &amp; Lead clinicians (excluding Paediatric Nurses/ Paediatricians/ Resus/ Audit/ Research/ Theatre/ </w:t>
            </w:r>
            <w:proofErr w:type="gramStart"/>
            <w:r w:rsidRPr="005B2E6A">
              <w:rPr>
                <w:highlight w:val="yellow"/>
              </w:rPr>
              <w:t>Recovery )</w:t>
            </w:r>
            <w:proofErr w:type="gramEnd"/>
          </w:p>
          <w:p w:rsidR="005B2E6A" w:rsidRPr="005B2E6A" w:rsidRDefault="005B2E6A" w:rsidP="005B2E6A">
            <w:pPr>
              <w:pStyle w:val="CommentText"/>
              <w:spacing w:after="0"/>
            </w:pPr>
            <w:r w:rsidRPr="005B2E6A">
              <w:rPr>
                <w:highlight w:val="yellow"/>
              </w:rPr>
              <w:t>&amp; Band 7 Midwives, Radiographers, Theatre &amp; Recovery staff</w:t>
            </w:r>
          </w:p>
        </w:tc>
      </w:tr>
      <w:tr w:rsidR="008240CD" w:rsidRPr="00D37566" w:rsidTr="004A261A">
        <w:trPr>
          <w:trHeight w:val="510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Hlk108603211"/>
            <w:r w:rsidRPr="00D3756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afeguarding Children</w:t>
            </w:r>
          </w:p>
          <w:p w:rsidR="008240CD" w:rsidRDefault="008240CD" w:rsidP="008240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Emma Mould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Basic Introduction to Safeguarding Children and Adults – Level 1 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C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  <w:bookmarkEnd w:id="0"/>
      <w:tr w:rsidR="008240CD" w:rsidRPr="00D37566" w:rsidTr="004A261A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8240CD" w:rsidRDefault="008240CD" w:rsidP="008240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Children Level 1 </w:t>
            </w:r>
          </w:p>
          <w:p w:rsidR="008240CD" w:rsidRPr="00D37566" w:rsidRDefault="008240CD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(non-clinical)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042794" w:rsidRDefault="008240CD" w:rsidP="008240C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7CFE" w:rsidRPr="00D37566" w:rsidTr="000A22E4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107CFE" w:rsidRDefault="00107CFE" w:rsidP="008240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07CFE" w:rsidRPr="00D37566" w:rsidRDefault="00107CFE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Children Level 2 (Clinical)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(2M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CFE" w:rsidRPr="00D37566" w:rsidRDefault="00107CFE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CFE" w:rsidRPr="00D37566" w:rsidRDefault="00107CFE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107CFE" w:rsidRPr="00D37566" w:rsidRDefault="00107CFE" w:rsidP="0010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Any staff, </w:t>
            </w: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Clinical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 or Non-Clinical</w:t>
            </w: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with</w:t>
            </w: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any</w:t>
            </w: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 contact with children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,</w:t>
            </w:r>
            <w:r w:rsidRPr="00D375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107CF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  <w:t>young people and/or parents or carers or with adults who may pose a risk to children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240CD" w:rsidRPr="00D37566" w:rsidTr="00B336F5">
        <w:trPr>
          <w:trHeight w:val="510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:rsidR="008240CD" w:rsidRDefault="008240CD" w:rsidP="008240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Safeguarding Children Level 3 </w:t>
            </w: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(2M)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40CD" w:rsidRPr="00D37566" w:rsidRDefault="008240CD" w:rsidP="00824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8240CD" w:rsidRPr="005B2E6A" w:rsidRDefault="005B2E6A" w:rsidP="000A22E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GB"/>
              </w:rPr>
            </w:pPr>
            <w:r w:rsidRPr="005B2E6A">
              <w:rPr>
                <w:rFonts w:ascii="Arial" w:hAnsi="Arial" w:cs="Arial"/>
                <w:color w:val="201F1E"/>
                <w:sz w:val="20"/>
                <w:szCs w:val="20"/>
                <w:highlight w:val="yellow"/>
                <w:shd w:val="clear" w:color="auto" w:fill="FFFFFF"/>
              </w:rPr>
              <w:t xml:space="preserve">Clinical staff working regularly with children, young people and/or parents/carers who could potentially contribute to assessing, planning, </w:t>
            </w:r>
            <w:proofErr w:type="gramStart"/>
            <w:r w:rsidRPr="005B2E6A">
              <w:rPr>
                <w:rFonts w:ascii="Arial" w:hAnsi="Arial" w:cs="Arial"/>
                <w:color w:val="201F1E"/>
                <w:sz w:val="20"/>
                <w:szCs w:val="20"/>
                <w:highlight w:val="yellow"/>
                <w:shd w:val="clear" w:color="auto" w:fill="FFFFFF"/>
              </w:rPr>
              <w:t>intervening</w:t>
            </w:r>
            <w:proofErr w:type="gramEnd"/>
            <w:r w:rsidRPr="005B2E6A">
              <w:rPr>
                <w:rFonts w:ascii="Arial" w:hAnsi="Arial" w:cs="Arial"/>
                <w:color w:val="201F1E"/>
                <w:sz w:val="20"/>
                <w:szCs w:val="20"/>
                <w:highlight w:val="yellow"/>
                <w:shd w:val="clear" w:color="auto" w:fill="FFFFFF"/>
              </w:rPr>
              <w:t xml:space="preserve"> and evaluating the needs of a child and parenting capacity where there are safeguarding/child protection concerns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0430E" w:rsidRPr="00D37566" w:rsidTr="00DE70F0">
        <w:trPr>
          <w:cantSplit/>
          <w:trHeight w:val="1871"/>
        </w:trPr>
        <w:tc>
          <w:tcPr>
            <w:tcW w:w="1668" w:type="dxa"/>
            <w:shd w:val="clear" w:color="auto" w:fill="C0C0C0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Competency</w:t>
            </w:r>
          </w:p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827" w:type="dxa"/>
            <w:gridSpan w:val="2"/>
            <w:shd w:val="clear" w:color="auto" w:fill="C0C0C0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Training Course</w:t>
            </w:r>
          </w:p>
        </w:tc>
        <w:tc>
          <w:tcPr>
            <w:tcW w:w="709" w:type="dxa"/>
            <w:shd w:val="clear" w:color="auto" w:fill="C0C0C0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Method of delivery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Frequency/ Renewal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Admin &amp; Clerical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Managers/Execs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no patient contact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IM&amp;T and Finance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Allied Health Professionals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NA’s/Midwifery Support Workers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ODP’s &amp; Practitioners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patient contact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90430E" w:rsidRPr="00D37566" w:rsidRDefault="0090430E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3756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Doctors</w:t>
            </w:r>
          </w:p>
        </w:tc>
      </w:tr>
      <w:tr w:rsidR="00A86CED" w:rsidRPr="00D37566" w:rsidTr="00DE70F0">
        <w:trPr>
          <w:trHeight w:val="6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86CED" w:rsidRPr="00DE70F0" w:rsidRDefault="00A86CED" w:rsidP="0090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7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Resuscitation</w:t>
            </w:r>
          </w:p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70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SME: Debbie </w:t>
            </w:r>
            <w:proofErr w:type="spellStart"/>
            <w:r w:rsidRPr="00DE70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Fishlock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Adult Basic Life Support  Level 1 (Non Clinical) 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  <w:highlight w:val="yellow"/>
              </w:rPr>
              <w:t>Non-clinical staff who have regular contact with patients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darkGreen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008000"/>
                <w:sz w:val="16"/>
                <w:szCs w:val="16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darkGreen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008000"/>
                <w:sz w:val="16"/>
                <w:szCs w:val="16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CED" w:rsidRPr="00D37566" w:rsidTr="00DE70F0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Adult Basic Life Support &amp; Anaphylaxis -Level 2 (Clinical)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  <w:p w:rsidR="00A86CED" w:rsidRPr="0090430E" w:rsidRDefault="00A86CED" w:rsidP="009043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86CED" w:rsidRPr="0090430E" w:rsidRDefault="00A86CED" w:rsidP="009043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Adult Basic &amp; Advanced Life Support incl. Anaphylaxis - Level 3 (Clinical)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86CED" w:rsidRPr="0090430E" w:rsidRDefault="00A86CED" w:rsidP="009043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Adult Basic &amp; Advanced Life Support incl. Anaphylaxis +/- </w:t>
            </w:r>
            <w:proofErr w:type="spellStart"/>
            <w:r w:rsidRPr="0090430E">
              <w:rPr>
                <w:rFonts w:ascii="Arial" w:hAnsi="Arial" w:cs="Arial"/>
                <w:sz w:val="16"/>
                <w:szCs w:val="16"/>
              </w:rPr>
              <w:t>Paed</w:t>
            </w:r>
            <w:proofErr w:type="spellEnd"/>
            <w:r w:rsidRPr="0090430E">
              <w:rPr>
                <w:rFonts w:ascii="Arial" w:hAnsi="Arial" w:cs="Arial"/>
                <w:sz w:val="16"/>
                <w:szCs w:val="16"/>
              </w:rPr>
              <w:t xml:space="preserve"> BLS - Level 3 (Doctors)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008000"/>
                <w:sz w:val="16"/>
                <w:szCs w:val="16"/>
                <w:highlight w:val="darkGreen"/>
              </w:rPr>
              <w:t>…</w:t>
            </w:r>
          </w:p>
        </w:tc>
      </w:tr>
      <w:tr w:rsidR="00A86CED" w:rsidRPr="00D37566" w:rsidTr="00DE70F0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RC(UK) Immediate Life Support Provider Course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CED" w:rsidRPr="00D37566" w:rsidTr="00A86CED">
        <w:trPr>
          <w:trHeight w:val="523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RC(UK) Advanced Life Support Provider Course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4 yearly but annual workshop required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Paediatric Basic Life Support – Level 1 (Non-Clinical)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  <w:highlight w:val="yellow"/>
              </w:rPr>
              <w:t>Non-clinical staff who have regular contact with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Paediatric</w:t>
            </w:r>
            <w:r w:rsidRPr="0090430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patients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Paediatric Basic Life Support – Level 2 (Clinical)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 xml:space="preserve">Paediatric Basic &amp; Advanced Life Support incl. Anaphylaxis – Level 3 (Doctors)  </w:t>
            </w:r>
            <w:r w:rsidRPr="0090430E">
              <w:rPr>
                <w:rFonts w:ascii="Arial" w:hAnsi="Arial" w:cs="Arial"/>
                <w:b/>
                <w:sz w:val="16"/>
                <w:szCs w:val="16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RCUK Paediatric Immediate Life Support Provider Course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RCUK European Paediatric Advanced Life Support Provider Course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4 yearly but annual workshop required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90430E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</w:tr>
      <w:tr w:rsidR="00A86CED" w:rsidRPr="00D37566" w:rsidTr="00DE70F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A86CED" w:rsidRPr="00A86CED" w:rsidRDefault="00A86CED" w:rsidP="00A86CE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ED">
              <w:rPr>
                <w:rFonts w:ascii="Arial" w:hAnsi="Arial" w:cs="Arial"/>
                <w:b/>
                <w:bCs/>
                <w:sz w:val="20"/>
                <w:szCs w:val="20"/>
              </w:rPr>
              <w:t>NLS</w:t>
            </w:r>
          </w:p>
          <w:p w:rsidR="00A86CED" w:rsidRPr="00A86CED" w:rsidRDefault="00A86CED" w:rsidP="00A86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6CED">
              <w:rPr>
                <w:rFonts w:ascii="Arial" w:hAnsi="Arial" w:cs="Arial"/>
                <w:sz w:val="20"/>
                <w:szCs w:val="20"/>
              </w:rPr>
              <w:t>SME: Scarlett Leahy and Sally Smith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NLS - In-house NLS update or NLS RC (UK)</w:t>
            </w:r>
          </w:p>
          <w:p w:rsidR="00A86CED" w:rsidRPr="0090430E" w:rsidRDefault="00A86CED" w:rsidP="00A86C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sym w:font="Wingdings" w:char="0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30E">
              <w:rPr>
                <w:rFonts w:ascii="Arial" w:hAnsi="Arial" w:cs="Arial"/>
                <w:sz w:val="16"/>
                <w:szCs w:val="16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CED" w:rsidRPr="0090430E" w:rsidRDefault="00A86CED" w:rsidP="00A86CED">
            <w:pPr>
              <w:spacing w:after="0"/>
              <w:jc w:val="center"/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</w:pPr>
            <w:r w:rsidRPr="0090430E">
              <w:rPr>
                <w:rFonts w:ascii="Arial" w:hAnsi="Arial" w:cs="Arial"/>
                <w:b/>
                <w:color w:val="FFFF00"/>
                <w:sz w:val="16"/>
                <w:szCs w:val="16"/>
                <w:highlight w:val="yellow"/>
              </w:rPr>
              <w:t>…</w:t>
            </w:r>
          </w:p>
        </w:tc>
      </w:tr>
    </w:tbl>
    <w:p w:rsidR="00C71330" w:rsidRDefault="00C71330"/>
    <w:p w:rsidR="00B336F5" w:rsidRPr="00B336F5" w:rsidRDefault="00B336F5" w:rsidP="00B336F5">
      <w:pPr>
        <w:jc w:val="center"/>
        <w:rPr>
          <w:rFonts w:ascii="Arial" w:hAnsi="Arial" w:cs="Arial"/>
          <w:b/>
        </w:rPr>
      </w:pPr>
      <w:r w:rsidRPr="00B336F5">
        <w:rPr>
          <w:rFonts w:ascii="Arial" w:hAnsi="Arial" w:cs="Arial"/>
          <w:b/>
        </w:rPr>
        <w:t>Other Mandatory Training by Role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858"/>
        <w:gridCol w:w="695"/>
        <w:gridCol w:w="953"/>
        <w:gridCol w:w="760"/>
        <w:gridCol w:w="459"/>
        <w:gridCol w:w="850"/>
        <w:gridCol w:w="534"/>
        <w:gridCol w:w="459"/>
        <w:gridCol w:w="567"/>
        <w:gridCol w:w="567"/>
        <w:gridCol w:w="567"/>
        <w:gridCol w:w="567"/>
        <w:gridCol w:w="708"/>
        <w:gridCol w:w="709"/>
        <w:gridCol w:w="817"/>
        <w:gridCol w:w="459"/>
        <w:gridCol w:w="709"/>
      </w:tblGrid>
      <w:tr w:rsidR="00B336F5" w:rsidRPr="00B336F5" w:rsidTr="00D07704">
        <w:trPr>
          <w:trHeight w:val="2150"/>
        </w:trPr>
        <w:tc>
          <w:tcPr>
            <w:tcW w:w="1842" w:type="dxa"/>
            <w:shd w:val="clear" w:color="auto" w:fill="CCCCCC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Competency</w:t>
            </w:r>
          </w:p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858" w:type="dxa"/>
            <w:shd w:val="clear" w:color="auto" w:fill="CCCCCC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Training Course</w:t>
            </w:r>
          </w:p>
        </w:tc>
        <w:tc>
          <w:tcPr>
            <w:tcW w:w="695" w:type="dxa"/>
            <w:shd w:val="clear" w:color="auto" w:fill="CCCCCC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Method of delivery</w:t>
            </w:r>
          </w:p>
        </w:tc>
        <w:tc>
          <w:tcPr>
            <w:tcW w:w="953" w:type="dxa"/>
            <w:shd w:val="clear" w:color="auto" w:fill="CCCCCC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Frequency/ Renewal</w:t>
            </w:r>
          </w:p>
        </w:tc>
        <w:tc>
          <w:tcPr>
            <w:tcW w:w="760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Admin &amp; Clerical</w:t>
            </w:r>
          </w:p>
        </w:tc>
        <w:tc>
          <w:tcPr>
            <w:tcW w:w="459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Managers/Execs</w:t>
            </w:r>
          </w:p>
        </w:tc>
        <w:tc>
          <w:tcPr>
            <w:tcW w:w="850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no patient contact</w:t>
            </w:r>
          </w:p>
        </w:tc>
        <w:tc>
          <w:tcPr>
            <w:tcW w:w="534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IM&amp;T and Finance</w:t>
            </w:r>
          </w:p>
        </w:tc>
        <w:tc>
          <w:tcPr>
            <w:tcW w:w="459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Allied Health Professionals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NA’s/Midwifery Support Workers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ODP’s &amp; Practitioners</w:t>
            </w:r>
          </w:p>
        </w:tc>
        <w:tc>
          <w:tcPr>
            <w:tcW w:w="817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Healthcare Scientists – patient contact</w:t>
            </w:r>
          </w:p>
        </w:tc>
        <w:tc>
          <w:tcPr>
            <w:tcW w:w="459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B336F5" w:rsidRPr="00B336F5" w:rsidRDefault="00B336F5" w:rsidP="00B336F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Doctors</w:t>
            </w:r>
          </w:p>
        </w:tc>
      </w:tr>
      <w:tr w:rsidR="00B336F5" w:rsidRPr="00B336F5" w:rsidTr="00D07704">
        <w:trPr>
          <w:trHeight w:val="719"/>
        </w:trPr>
        <w:tc>
          <w:tcPr>
            <w:tcW w:w="1842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Consent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Judith Leach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Training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rPr>
          <w:trHeight w:val="530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Blood Transfusion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SME: Sarah Sainsbury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Transfusion via (</w:t>
            </w:r>
            <w:proofErr w:type="spellStart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LearnPro</w:t>
            </w:r>
            <w:proofErr w:type="spellEnd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NHS)</w:t>
            </w: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Relevant to role (</w:t>
            </w:r>
            <w:proofErr w:type="spellStart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</w:t>
            </w:r>
            <w:proofErr w:type="spellEnd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porters)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yearly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rPr>
          <w:trHeight w:val="593"/>
        </w:trPr>
        <w:tc>
          <w:tcPr>
            <w:tcW w:w="1842" w:type="dxa"/>
            <w:vMerge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Competency 1 - </w:t>
            </w: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Obtaining a Blood Sample for Transfusion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c>
          <w:tcPr>
            <w:tcW w:w="1842" w:type="dxa"/>
            <w:vMerge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Competency 2 - </w:t>
            </w: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Collecting Blood/products from Blood Issue Room (</w:t>
            </w:r>
            <w:proofErr w:type="spellStart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</w:t>
            </w:r>
            <w:proofErr w:type="spellEnd"/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porters)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yearly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c>
          <w:tcPr>
            <w:tcW w:w="1842" w:type="dxa"/>
            <w:vMerge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Competency 3/4 - </w:t>
            </w: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 and Administration of Blood Components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4A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rPr>
          <w:trHeight w:val="530"/>
        </w:trPr>
        <w:tc>
          <w:tcPr>
            <w:tcW w:w="1842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COSHH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David Cotterill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Control of Substances Hazardous to Health Level 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yearly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rPr>
          <w:trHeight w:val="323"/>
        </w:trPr>
        <w:tc>
          <w:tcPr>
            <w:tcW w:w="1842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DSE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SME: David Cotterill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Display Screen Equipment 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yearly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B336F5" w:rsidRPr="00B336F5" w:rsidTr="00D07704">
        <w:trPr>
          <w:trHeight w:val="752"/>
        </w:trPr>
        <w:tc>
          <w:tcPr>
            <w:tcW w:w="1842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MCA</w:t>
            </w:r>
          </w:p>
          <w:p w:rsidR="00B336F5" w:rsidRPr="00B336F5" w:rsidRDefault="00B336F5" w:rsidP="00B336F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SME: Gill  Cobham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336F5" w:rsidRPr="00B336F5" w:rsidRDefault="00BF741B" w:rsidP="00B33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Mental Capacity Act </w:t>
            </w:r>
            <w:r w:rsidRPr="00BF741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(2M</w:t>
            </w:r>
            <w:r w:rsidR="00B336F5" w:rsidRPr="00BF741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yearly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F5" w:rsidRPr="00B336F5" w:rsidRDefault="00B336F5" w:rsidP="00B3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B336F5"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  <w:t>…</w:t>
            </w:r>
          </w:p>
        </w:tc>
      </w:tr>
      <w:tr w:rsidR="00825D24" w:rsidRPr="00B336F5" w:rsidTr="00D07704">
        <w:trPr>
          <w:trHeight w:val="752"/>
        </w:trPr>
        <w:tc>
          <w:tcPr>
            <w:tcW w:w="1842" w:type="dxa"/>
            <w:shd w:val="clear" w:color="auto" w:fill="auto"/>
            <w:vAlign w:val="center"/>
          </w:tcPr>
          <w:p w:rsid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FTSU SME:</w:t>
            </w:r>
          </w:p>
          <w:p w:rsidR="00825D24" w:rsidRPr="00B336F5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Lizzie Swift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825D24" w:rsidRPr="005C39B1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9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Freedom to Speak Up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36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38"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5D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D24" w:rsidRPr="00B336F5" w:rsidRDefault="00825D24" w:rsidP="00825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highlight w:val="yellow"/>
                <w:lang w:eastAsia="en-GB"/>
              </w:rPr>
            </w:pPr>
            <w:r w:rsidRPr="00D37566">
              <w:rPr>
                <w:rFonts w:ascii="Arial" w:eastAsia="Times New Roman" w:hAnsi="Arial" w:cs="Arial"/>
                <w:color w:val="008000"/>
                <w:sz w:val="20"/>
                <w:szCs w:val="20"/>
                <w:highlight w:val="darkGreen"/>
                <w:lang w:eastAsia="en-GB"/>
              </w:rPr>
              <w:t>…</w:t>
            </w:r>
          </w:p>
        </w:tc>
      </w:tr>
    </w:tbl>
    <w:p w:rsidR="00B336F5" w:rsidRDefault="00B336F5"/>
    <w:sectPr w:rsidR="00B336F5" w:rsidSect="00D37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B80"/>
    <w:multiLevelType w:val="multilevel"/>
    <w:tmpl w:val="6D8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6"/>
    <w:rsid w:val="000A22E4"/>
    <w:rsid w:val="00107CFE"/>
    <w:rsid w:val="001D6906"/>
    <w:rsid w:val="00254CD7"/>
    <w:rsid w:val="004915BE"/>
    <w:rsid w:val="004A261A"/>
    <w:rsid w:val="004C0E8C"/>
    <w:rsid w:val="004E37EA"/>
    <w:rsid w:val="005B2E6A"/>
    <w:rsid w:val="005C39B1"/>
    <w:rsid w:val="007911A1"/>
    <w:rsid w:val="00791CB2"/>
    <w:rsid w:val="007E291D"/>
    <w:rsid w:val="008240CD"/>
    <w:rsid w:val="00825D24"/>
    <w:rsid w:val="00856CF0"/>
    <w:rsid w:val="0090430E"/>
    <w:rsid w:val="00A7439D"/>
    <w:rsid w:val="00A86CED"/>
    <w:rsid w:val="00B336F5"/>
    <w:rsid w:val="00BF741B"/>
    <w:rsid w:val="00C71330"/>
    <w:rsid w:val="00D07704"/>
    <w:rsid w:val="00D37566"/>
    <w:rsid w:val="00D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BF18"/>
  <w15:docId w15:val="{BDF81452-DD4E-4781-A4C1-3746BF9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Summerill</dc:creator>
  <cp:lastModifiedBy>HOGGAN, Petrina (SALISBURY NHS FOUNDATION TRUST)</cp:lastModifiedBy>
  <cp:revision>1</cp:revision>
  <dcterms:created xsi:type="dcterms:W3CDTF">2022-10-11T09:12:00Z</dcterms:created>
  <dcterms:modified xsi:type="dcterms:W3CDTF">2022-10-11T09:12:00Z</dcterms:modified>
</cp:coreProperties>
</file>