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750" w:type="pct"/>
        <w:jc w:val="center"/>
        <w:tblCellSpacing w:w="0" w:type="dxa"/>
        <w:tblCellMar>
          <w:top w:w="40" w:type="dxa"/>
          <w:left w:w="40" w:type="dxa"/>
          <w:bottom w:w="40" w:type="dxa"/>
          <w:right w:w="40" w:type="dxa"/>
        </w:tblCellMar>
        <w:tblLook w:val="04A0" w:firstRow="1" w:lastRow="0" w:firstColumn="1" w:lastColumn="0" w:noHBand="0" w:noVBand="1"/>
        <w:tblDescription w:val="Template for a trust policy"/>
      </w:tblPr>
      <w:tblGrid>
        <w:gridCol w:w="4971"/>
        <w:gridCol w:w="4972"/>
      </w:tblGrid>
      <w:tr w:rsidR="00294D17" w:rsidRPr="00294D17" w14:paraId="37AD8580" w14:textId="77777777" w:rsidTr="00294D17">
        <w:trPr>
          <w:tblCellSpacing w:w="0" w:type="dxa"/>
          <w:jc w:val="center"/>
        </w:trPr>
        <w:tc>
          <w:tcPr>
            <w:tcW w:w="0" w:type="auto"/>
            <w:gridSpan w:val="2"/>
            <w:vAlign w:val="center"/>
            <w:hideMark/>
          </w:tcPr>
          <w:p w14:paraId="2F6E5B33" w14:textId="5019DDDD" w:rsidR="00294D17" w:rsidRPr="00294D17" w:rsidRDefault="00294D17" w:rsidP="00294D17">
            <w:pPr>
              <w:spacing w:after="0" w:line="240" w:lineRule="auto"/>
              <w:jc w:val="center"/>
              <w:rPr>
                <w:rFonts w:ascii="Arial" w:eastAsia="Times New Roman" w:hAnsi="Arial" w:cs="Arial"/>
                <w:b/>
                <w:bCs/>
                <w:color w:val="333333"/>
                <w:lang w:eastAsia="en-GB"/>
              </w:rPr>
            </w:pPr>
            <w:bookmarkStart w:id="0" w:name="_GoBack"/>
            <w:bookmarkEnd w:id="0"/>
            <w:r w:rsidRPr="00294D17">
              <w:rPr>
                <w:rFonts w:ascii="Arial" w:eastAsia="Times New Roman" w:hAnsi="Arial" w:cs="Arial"/>
                <w:b/>
                <w:bCs/>
                <w:color w:val="333333"/>
                <w:lang w:eastAsia="en-GB"/>
              </w:rPr>
              <w:t xml:space="preserve">Home Working </w:t>
            </w:r>
            <w:r w:rsidRPr="004F5E19">
              <w:rPr>
                <w:rFonts w:ascii="Arial" w:eastAsia="Times New Roman" w:hAnsi="Arial" w:cs="Arial"/>
                <w:b/>
                <w:bCs/>
                <w:color w:val="333333"/>
                <w:lang w:eastAsia="en-GB"/>
              </w:rPr>
              <w:t>P</w:t>
            </w:r>
            <w:r w:rsidRPr="00294D17">
              <w:rPr>
                <w:rFonts w:ascii="Arial" w:eastAsia="Times New Roman" w:hAnsi="Arial" w:cs="Arial"/>
                <w:b/>
                <w:bCs/>
                <w:color w:val="333333"/>
                <w:lang w:eastAsia="en-GB"/>
              </w:rPr>
              <w:t>olicy</w:t>
            </w:r>
          </w:p>
        </w:tc>
      </w:tr>
      <w:tr w:rsidR="00294D17" w:rsidRPr="00294D17" w14:paraId="42B78329" w14:textId="77777777" w:rsidTr="00294D17">
        <w:trPr>
          <w:tblCellSpacing w:w="0" w:type="dxa"/>
          <w:jc w:val="center"/>
        </w:trPr>
        <w:tc>
          <w:tcPr>
            <w:tcW w:w="0" w:type="auto"/>
            <w:gridSpan w:val="2"/>
            <w:vAlign w:val="center"/>
            <w:hideMark/>
          </w:tcPr>
          <w:p w14:paraId="16E74E67" w14:textId="312E164A" w:rsidR="00294D17" w:rsidRPr="00294D17" w:rsidRDefault="00294D17" w:rsidP="00294D17">
            <w:pPr>
              <w:spacing w:before="100" w:beforeAutospacing="1" w:after="100" w:afterAutospacing="1" w:line="240" w:lineRule="auto"/>
              <w:jc w:val="center"/>
              <w:rPr>
                <w:rFonts w:ascii="Arial" w:eastAsia="Times New Roman" w:hAnsi="Arial" w:cs="Arial"/>
                <w:color w:val="333333"/>
                <w:lang w:eastAsia="en-GB"/>
              </w:rPr>
            </w:pPr>
          </w:p>
        </w:tc>
      </w:tr>
      <w:tr w:rsidR="00294D17" w:rsidRPr="00294D17" w14:paraId="5BAD34B2" w14:textId="77777777" w:rsidTr="00294D17">
        <w:trPr>
          <w:tblCellSpacing w:w="0" w:type="dxa"/>
          <w:jc w:val="center"/>
        </w:trPr>
        <w:tc>
          <w:tcPr>
            <w:tcW w:w="0" w:type="auto"/>
            <w:gridSpan w:val="2"/>
            <w:vAlign w:val="center"/>
            <w:hideMark/>
          </w:tcPr>
          <w:p w14:paraId="152F8926" w14:textId="77777777" w:rsidR="00294D17" w:rsidRPr="00294D17" w:rsidRDefault="00294D17" w:rsidP="00294D17">
            <w:pPr>
              <w:spacing w:after="0" w:line="240" w:lineRule="auto"/>
              <w:rPr>
                <w:rFonts w:ascii="Arial" w:eastAsia="Times New Roman" w:hAnsi="Arial" w:cs="Arial"/>
                <w:color w:val="333333"/>
                <w:lang w:eastAsia="en-GB"/>
              </w:rPr>
            </w:pPr>
            <w:r w:rsidRPr="00294D17">
              <w:rPr>
                <w:rFonts w:ascii="Arial" w:eastAsia="Times New Roman" w:hAnsi="Arial" w:cs="Arial"/>
                <w:color w:val="333333"/>
                <w:lang w:eastAsia="en-GB"/>
              </w:rPr>
              <w:t> </w:t>
            </w:r>
          </w:p>
        </w:tc>
      </w:tr>
      <w:tr w:rsidR="00294D17" w:rsidRPr="00294D17" w14:paraId="6B0BBBD8" w14:textId="77777777" w:rsidTr="00294D17">
        <w:trPr>
          <w:tblCellSpacing w:w="0" w:type="dxa"/>
          <w:jc w:val="center"/>
        </w:trPr>
        <w:tc>
          <w:tcPr>
            <w:tcW w:w="2500" w:type="pct"/>
            <w:tcBorders>
              <w:top w:val="single" w:sz="6" w:space="0" w:color="408080"/>
              <w:left w:val="single" w:sz="6" w:space="0" w:color="408080"/>
              <w:bottom w:val="single" w:sz="6" w:space="0" w:color="408080"/>
              <w:right w:val="single" w:sz="6" w:space="0" w:color="408080"/>
            </w:tcBorders>
            <w:shd w:val="clear" w:color="auto" w:fill="F8F8F8"/>
            <w:hideMark/>
          </w:tcPr>
          <w:p w14:paraId="1ECB6BDB" w14:textId="77777777" w:rsidR="00294D17" w:rsidRPr="00294D17" w:rsidRDefault="00294D17" w:rsidP="00294D17">
            <w:pPr>
              <w:spacing w:after="0" w:line="240" w:lineRule="auto"/>
              <w:rPr>
                <w:rFonts w:ascii="Arial" w:eastAsia="Times New Roman" w:hAnsi="Arial" w:cs="Arial"/>
                <w:b/>
                <w:bCs/>
                <w:color w:val="333333"/>
                <w:lang w:eastAsia="en-GB"/>
              </w:rPr>
            </w:pPr>
            <w:r w:rsidRPr="00294D17">
              <w:rPr>
                <w:rFonts w:ascii="Arial" w:eastAsia="Times New Roman" w:hAnsi="Arial" w:cs="Arial"/>
                <w:b/>
                <w:bCs/>
                <w:color w:val="333333"/>
                <w:lang w:eastAsia="en-GB"/>
              </w:rPr>
              <w:t>Post Holder Responsible for Policy:</w:t>
            </w:r>
          </w:p>
        </w:tc>
        <w:tc>
          <w:tcPr>
            <w:tcW w:w="2500" w:type="pct"/>
            <w:tcBorders>
              <w:top w:val="single" w:sz="6" w:space="0" w:color="408080"/>
              <w:bottom w:val="single" w:sz="6" w:space="0" w:color="408080"/>
              <w:right w:val="single" w:sz="6" w:space="0" w:color="408080"/>
            </w:tcBorders>
            <w:shd w:val="clear" w:color="auto" w:fill="F8F8F8"/>
            <w:hideMark/>
          </w:tcPr>
          <w:p w14:paraId="7CF56634" w14:textId="77777777" w:rsidR="00294D17" w:rsidRPr="00294D17" w:rsidRDefault="00294D17" w:rsidP="00294D17">
            <w:pPr>
              <w:spacing w:after="0" w:line="240" w:lineRule="auto"/>
              <w:rPr>
                <w:rFonts w:ascii="Arial" w:eastAsia="Times New Roman" w:hAnsi="Arial" w:cs="Arial"/>
                <w:color w:val="333333"/>
                <w:lang w:eastAsia="en-GB"/>
              </w:rPr>
            </w:pPr>
            <w:r w:rsidRPr="00294D17">
              <w:rPr>
                <w:rFonts w:ascii="Arial" w:eastAsia="Times New Roman" w:hAnsi="Arial" w:cs="Arial"/>
                <w:color w:val="000000"/>
                <w:lang w:eastAsia="en-GB"/>
              </w:rPr>
              <w:t>Directorate HR Manager</w:t>
            </w:r>
          </w:p>
          <w:p w14:paraId="6D5EDB30" w14:textId="77777777" w:rsidR="00294D17" w:rsidRPr="00294D17" w:rsidRDefault="00294D17" w:rsidP="00294D17">
            <w:pPr>
              <w:spacing w:after="0" w:line="240" w:lineRule="auto"/>
              <w:rPr>
                <w:rFonts w:ascii="Arial" w:eastAsia="Times New Roman" w:hAnsi="Arial" w:cs="Arial"/>
                <w:color w:val="333333"/>
                <w:lang w:eastAsia="en-GB"/>
              </w:rPr>
            </w:pPr>
            <w:r w:rsidRPr="00294D17">
              <w:rPr>
                <w:rFonts w:ascii="Arial" w:eastAsia="Times New Roman" w:hAnsi="Arial" w:cs="Arial"/>
                <w:color w:val="333333"/>
                <w:lang w:eastAsia="en-GB"/>
              </w:rPr>
              <w:t> </w:t>
            </w:r>
          </w:p>
        </w:tc>
      </w:tr>
      <w:tr w:rsidR="00294D17" w:rsidRPr="00294D17" w14:paraId="2E495B97" w14:textId="77777777" w:rsidTr="00294D17">
        <w:trPr>
          <w:tblCellSpacing w:w="0" w:type="dxa"/>
          <w:jc w:val="center"/>
        </w:trPr>
        <w:tc>
          <w:tcPr>
            <w:tcW w:w="2500" w:type="pct"/>
            <w:tcBorders>
              <w:left w:val="single" w:sz="6" w:space="0" w:color="408080"/>
              <w:bottom w:val="single" w:sz="6" w:space="0" w:color="408080"/>
              <w:right w:val="single" w:sz="6" w:space="0" w:color="408080"/>
            </w:tcBorders>
            <w:shd w:val="clear" w:color="auto" w:fill="F8F8F8"/>
            <w:hideMark/>
          </w:tcPr>
          <w:p w14:paraId="3C322D9A" w14:textId="77777777" w:rsidR="00294D17" w:rsidRPr="00294D17" w:rsidRDefault="00294D17" w:rsidP="00294D17">
            <w:pPr>
              <w:spacing w:after="0" w:line="240" w:lineRule="auto"/>
              <w:rPr>
                <w:rFonts w:ascii="Arial" w:eastAsia="Times New Roman" w:hAnsi="Arial" w:cs="Arial"/>
                <w:b/>
                <w:bCs/>
                <w:color w:val="333333"/>
                <w:lang w:eastAsia="en-GB"/>
              </w:rPr>
            </w:pPr>
            <w:r w:rsidRPr="00294D17">
              <w:rPr>
                <w:rFonts w:ascii="Arial" w:eastAsia="Times New Roman" w:hAnsi="Arial" w:cs="Arial"/>
                <w:b/>
                <w:bCs/>
                <w:color w:val="333333"/>
                <w:lang w:eastAsia="en-GB"/>
              </w:rPr>
              <w:t>Directorate Responsible for Policy:</w:t>
            </w:r>
          </w:p>
        </w:tc>
        <w:tc>
          <w:tcPr>
            <w:tcW w:w="2500" w:type="pct"/>
            <w:tcBorders>
              <w:bottom w:val="single" w:sz="6" w:space="0" w:color="408080"/>
              <w:right w:val="single" w:sz="6" w:space="0" w:color="408080"/>
            </w:tcBorders>
            <w:shd w:val="clear" w:color="auto" w:fill="F8F8F8"/>
            <w:hideMark/>
          </w:tcPr>
          <w:p w14:paraId="6C0C4895" w14:textId="77777777" w:rsidR="00294D17" w:rsidRPr="00294D17" w:rsidRDefault="00294D17" w:rsidP="00294D17">
            <w:pPr>
              <w:spacing w:after="0" w:line="240" w:lineRule="auto"/>
              <w:rPr>
                <w:rFonts w:ascii="Arial" w:eastAsia="Times New Roman" w:hAnsi="Arial" w:cs="Arial"/>
                <w:color w:val="333333"/>
                <w:lang w:eastAsia="en-GB"/>
              </w:rPr>
            </w:pPr>
            <w:r w:rsidRPr="00294D17">
              <w:rPr>
                <w:rFonts w:ascii="Arial" w:eastAsia="Times New Roman" w:hAnsi="Arial" w:cs="Arial"/>
                <w:color w:val="333333"/>
                <w:lang w:eastAsia="en-GB"/>
              </w:rPr>
              <w:t>Human Resources </w:t>
            </w:r>
          </w:p>
        </w:tc>
      </w:tr>
      <w:tr w:rsidR="00294D17" w:rsidRPr="00294D17" w14:paraId="68BF4205" w14:textId="77777777" w:rsidTr="00294D17">
        <w:trPr>
          <w:tblCellSpacing w:w="0" w:type="dxa"/>
          <w:jc w:val="center"/>
        </w:trPr>
        <w:tc>
          <w:tcPr>
            <w:tcW w:w="2500" w:type="pct"/>
            <w:tcBorders>
              <w:left w:val="single" w:sz="6" w:space="0" w:color="408080"/>
              <w:bottom w:val="single" w:sz="6" w:space="0" w:color="408080"/>
              <w:right w:val="single" w:sz="6" w:space="0" w:color="408080"/>
            </w:tcBorders>
            <w:shd w:val="clear" w:color="auto" w:fill="F8F8F8"/>
            <w:hideMark/>
          </w:tcPr>
          <w:p w14:paraId="4F4B7337" w14:textId="77777777" w:rsidR="00294D17" w:rsidRPr="00294D17" w:rsidRDefault="00294D17" w:rsidP="00294D17">
            <w:pPr>
              <w:spacing w:after="0" w:line="240" w:lineRule="auto"/>
              <w:rPr>
                <w:rFonts w:ascii="Arial" w:eastAsia="Times New Roman" w:hAnsi="Arial" w:cs="Arial"/>
                <w:b/>
                <w:bCs/>
                <w:color w:val="333333"/>
                <w:lang w:eastAsia="en-GB"/>
              </w:rPr>
            </w:pPr>
            <w:r w:rsidRPr="00294D17">
              <w:rPr>
                <w:rFonts w:ascii="Arial" w:eastAsia="Times New Roman" w:hAnsi="Arial" w:cs="Arial"/>
                <w:b/>
                <w:bCs/>
                <w:color w:val="333333"/>
                <w:lang w:eastAsia="en-GB"/>
              </w:rPr>
              <w:t>Contact Details:</w:t>
            </w:r>
          </w:p>
        </w:tc>
        <w:tc>
          <w:tcPr>
            <w:tcW w:w="2500" w:type="pct"/>
            <w:tcBorders>
              <w:bottom w:val="single" w:sz="6" w:space="0" w:color="408080"/>
              <w:right w:val="single" w:sz="6" w:space="0" w:color="408080"/>
            </w:tcBorders>
            <w:shd w:val="clear" w:color="auto" w:fill="F8F8F8"/>
            <w:hideMark/>
          </w:tcPr>
          <w:p w14:paraId="1C8FEA23" w14:textId="77777777" w:rsidR="00294D17" w:rsidRPr="00294D17" w:rsidRDefault="00294D17" w:rsidP="00294D17">
            <w:pPr>
              <w:spacing w:after="0" w:line="240" w:lineRule="auto"/>
              <w:rPr>
                <w:rFonts w:ascii="Arial" w:eastAsia="Times New Roman" w:hAnsi="Arial" w:cs="Arial"/>
                <w:color w:val="333333"/>
                <w:shd w:val="clear" w:color="auto" w:fill="F8F8F8"/>
                <w:lang w:eastAsia="en-GB"/>
              </w:rPr>
            </w:pPr>
            <w:r w:rsidRPr="00294D17">
              <w:rPr>
                <w:rFonts w:ascii="Arial" w:eastAsia="Times New Roman" w:hAnsi="Arial" w:cs="Arial"/>
                <w:color w:val="000000"/>
                <w:shd w:val="clear" w:color="auto" w:fill="F8F8F8"/>
                <w:lang w:eastAsia="en-GB"/>
              </w:rPr>
              <w:t>Human Resources Department</w:t>
            </w:r>
          </w:p>
          <w:p w14:paraId="5815FC6E" w14:textId="77777777" w:rsidR="00294D17" w:rsidRPr="00294D17" w:rsidRDefault="00294D17" w:rsidP="00294D17">
            <w:pPr>
              <w:spacing w:after="0" w:line="240" w:lineRule="auto"/>
              <w:rPr>
                <w:rFonts w:ascii="Arial" w:eastAsia="Times New Roman" w:hAnsi="Arial" w:cs="Arial"/>
                <w:color w:val="333333"/>
                <w:shd w:val="clear" w:color="auto" w:fill="F8F8F8"/>
                <w:lang w:eastAsia="en-GB"/>
              </w:rPr>
            </w:pPr>
            <w:r w:rsidRPr="00294D17">
              <w:rPr>
                <w:rFonts w:ascii="Arial" w:eastAsia="Times New Roman" w:hAnsi="Arial" w:cs="Arial"/>
                <w:color w:val="000000"/>
                <w:shd w:val="clear" w:color="auto" w:fill="F8F8F8"/>
                <w:lang w:eastAsia="en-GB"/>
              </w:rPr>
              <w:t>Salisbury NHS Foundation Trust</w:t>
            </w:r>
          </w:p>
          <w:p w14:paraId="5E81FF3F" w14:textId="77777777" w:rsidR="00294D17" w:rsidRPr="00294D17" w:rsidRDefault="00294D17" w:rsidP="00294D17">
            <w:pPr>
              <w:spacing w:after="0" w:line="240" w:lineRule="auto"/>
              <w:rPr>
                <w:rFonts w:ascii="Arial" w:eastAsia="Times New Roman" w:hAnsi="Arial" w:cs="Arial"/>
                <w:color w:val="333333"/>
                <w:shd w:val="clear" w:color="auto" w:fill="F8F8F8"/>
                <w:lang w:eastAsia="en-GB"/>
              </w:rPr>
            </w:pPr>
            <w:r w:rsidRPr="00294D17">
              <w:rPr>
                <w:rFonts w:ascii="Arial" w:eastAsia="Times New Roman" w:hAnsi="Arial" w:cs="Arial"/>
                <w:color w:val="000000"/>
                <w:shd w:val="clear" w:color="auto" w:fill="F8F8F8"/>
                <w:lang w:eastAsia="en-GB"/>
              </w:rPr>
              <w:t>Salisbury District Hospital</w:t>
            </w:r>
          </w:p>
          <w:p w14:paraId="3C29F452" w14:textId="77777777" w:rsidR="00294D17" w:rsidRPr="00294D17" w:rsidRDefault="00294D17" w:rsidP="00294D17">
            <w:pPr>
              <w:spacing w:after="0" w:line="240" w:lineRule="auto"/>
              <w:rPr>
                <w:rFonts w:ascii="Arial" w:eastAsia="Times New Roman" w:hAnsi="Arial" w:cs="Arial"/>
                <w:color w:val="333333"/>
                <w:shd w:val="clear" w:color="auto" w:fill="F8F8F8"/>
                <w:lang w:eastAsia="en-GB"/>
              </w:rPr>
            </w:pPr>
            <w:r w:rsidRPr="00294D17">
              <w:rPr>
                <w:rFonts w:ascii="Arial" w:eastAsia="Times New Roman" w:hAnsi="Arial" w:cs="Arial"/>
                <w:color w:val="000000"/>
                <w:shd w:val="clear" w:color="auto" w:fill="F8F8F8"/>
                <w:lang w:eastAsia="en-GB"/>
              </w:rPr>
              <w:t>Salisbury</w:t>
            </w:r>
          </w:p>
          <w:p w14:paraId="308EBEDD" w14:textId="77777777" w:rsidR="00294D17" w:rsidRPr="00294D17" w:rsidRDefault="00294D17" w:rsidP="00294D17">
            <w:pPr>
              <w:spacing w:after="0" w:line="240" w:lineRule="auto"/>
              <w:rPr>
                <w:rFonts w:ascii="Arial" w:eastAsia="Times New Roman" w:hAnsi="Arial" w:cs="Arial"/>
                <w:color w:val="333333"/>
                <w:shd w:val="clear" w:color="auto" w:fill="F8F8F8"/>
                <w:lang w:eastAsia="en-GB"/>
              </w:rPr>
            </w:pPr>
            <w:r w:rsidRPr="00294D17">
              <w:rPr>
                <w:rFonts w:ascii="Arial" w:eastAsia="Times New Roman" w:hAnsi="Arial" w:cs="Arial"/>
                <w:color w:val="000000"/>
                <w:shd w:val="clear" w:color="auto" w:fill="F8F8F8"/>
                <w:lang w:eastAsia="en-GB"/>
              </w:rPr>
              <w:t>Wiltshire</w:t>
            </w:r>
          </w:p>
          <w:p w14:paraId="6F3CEC4A" w14:textId="77777777" w:rsidR="00294D17" w:rsidRPr="00294D17" w:rsidRDefault="00294D17" w:rsidP="00294D17">
            <w:pPr>
              <w:spacing w:after="0" w:line="240" w:lineRule="auto"/>
              <w:rPr>
                <w:rFonts w:ascii="Arial" w:eastAsia="Times New Roman" w:hAnsi="Arial" w:cs="Arial"/>
                <w:color w:val="333333"/>
                <w:lang w:eastAsia="en-GB"/>
              </w:rPr>
            </w:pPr>
            <w:r w:rsidRPr="00294D17">
              <w:rPr>
                <w:rFonts w:ascii="Arial" w:eastAsia="Times New Roman" w:hAnsi="Arial" w:cs="Arial"/>
                <w:color w:val="000000"/>
                <w:shd w:val="clear" w:color="auto" w:fill="F8F8F8"/>
                <w:lang w:eastAsia="en-GB"/>
              </w:rPr>
              <w:t>SP2 8BJ</w:t>
            </w:r>
          </w:p>
          <w:p w14:paraId="0F41C214" w14:textId="77777777" w:rsidR="00294D17" w:rsidRPr="00294D17" w:rsidRDefault="00294D17" w:rsidP="00294D17">
            <w:pPr>
              <w:spacing w:after="0" w:line="240" w:lineRule="auto"/>
              <w:rPr>
                <w:rFonts w:ascii="Arial" w:eastAsia="Times New Roman" w:hAnsi="Arial" w:cs="Arial"/>
                <w:color w:val="333333"/>
                <w:lang w:eastAsia="en-GB"/>
              </w:rPr>
            </w:pPr>
            <w:r w:rsidRPr="00294D17">
              <w:rPr>
                <w:rFonts w:ascii="Arial" w:eastAsia="Times New Roman" w:hAnsi="Arial" w:cs="Arial"/>
                <w:color w:val="333333"/>
                <w:lang w:eastAsia="en-GB"/>
              </w:rPr>
              <w:t> </w:t>
            </w:r>
          </w:p>
        </w:tc>
      </w:tr>
      <w:tr w:rsidR="00294D17" w:rsidRPr="00294D17" w14:paraId="2E2084E6" w14:textId="77777777" w:rsidTr="00294D17">
        <w:trPr>
          <w:tblCellSpacing w:w="0" w:type="dxa"/>
          <w:jc w:val="center"/>
        </w:trPr>
        <w:tc>
          <w:tcPr>
            <w:tcW w:w="2500" w:type="pct"/>
            <w:tcBorders>
              <w:left w:val="single" w:sz="6" w:space="0" w:color="408080"/>
              <w:bottom w:val="single" w:sz="6" w:space="0" w:color="408080"/>
              <w:right w:val="single" w:sz="6" w:space="0" w:color="408080"/>
            </w:tcBorders>
            <w:shd w:val="clear" w:color="auto" w:fill="F8F8F8"/>
            <w:hideMark/>
          </w:tcPr>
          <w:p w14:paraId="0C54A1F8" w14:textId="77777777" w:rsidR="00294D17" w:rsidRPr="00294D17" w:rsidRDefault="00294D17" w:rsidP="00294D17">
            <w:pPr>
              <w:spacing w:after="0" w:line="240" w:lineRule="auto"/>
              <w:rPr>
                <w:rFonts w:ascii="Arial" w:eastAsia="Times New Roman" w:hAnsi="Arial" w:cs="Arial"/>
                <w:b/>
                <w:bCs/>
                <w:color w:val="333333"/>
                <w:lang w:eastAsia="en-GB"/>
              </w:rPr>
            </w:pPr>
            <w:r w:rsidRPr="00294D17">
              <w:rPr>
                <w:rFonts w:ascii="Arial" w:eastAsia="Times New Roman" w:hAnsi="Arial" w:cs="Arial"/>
                <w:b/>
                <w:bCs/>
                <w:color w:val="333333"/>
                <w:lang w:eastAsia="en-GB"/>
              </w:rPr>
              <w:t>Date Written:</w:t>
            </w:r>
          </w:p>
        </w:tc>
        <w:tc>
          <w:tcPr>
            <w:tcW w:w="2500" w:type="pct"/>
            <w:tcBorders>
              <w:bottom w:val="single" w:sz="6" w:space="0" w:color="408080"/>
              <w:right w:val="single" w:sz="6" w:space="0" w:color="408080"/>
            </w:tcBorders>
            <w:shd w:val="clear" w:color="auto" w:fill="F8F8F8"/>
            <w:hideMark/>
          </w:tcPr>
          <w:p w14:paraId="25D66D01" w14:textId="77777777" w:rsidR="00294D17" w:rsidRPr="00294D17" w:rsidRDefault="00294D17" w:rsidP="00294D17">
            <w:pPr>
              <w:spacing w:after="0" w:line="240" w:lineRule="auto"/>
              <w:rPr>
                <w:rFonts w:ascii="Arial" w:eastAsia="Times New Roman" w:hAnsi="Arial" w:cs="Arial"/>
                <w:color w:val="333333"/>
                <w:lang w:eastAsia="en-GB"/>
              </w:rPr>
            </w:pPr>
            <w:r w:rsidRPr="00294D17">
              <w:rPr>
                <w:rFonts w:ascii="Arial" w:eastAsia="Times New Roman" w:hAnsi="Arial" w:cs="Arial"/>
                <w:color w:val="000000"/>
                <w:lang w:eastAsia="en-GB"/>
              </w:rPr>
              <w:t>August 2009</w:t>
            </w:r>
            <w:r w:rsidRPr="00294D17">
              <w:rPr>
                <w:rFonts w:ascii="Arial" w:eastAsia="Times New Roman" w:hAnsi="Arial" w:cs="Arial"/>
                <w:color w:val="333333"/>
                <w:lang w:eastAsia="en-GB"/>
              </w:rPr>
              <w:t> </w:t>
            </w:r>
          </w:p>
        </w:tc>
      </w:tr>
      <w:tr w:rsidR="00294D17" w:rsidRPr="00294D17" w14:paraId="02D15128" w14:textId="77777777" w:rsidTr="00294D17">
        <w:trPr>
          <w:tblCellSpacing w:w="0" w:type="dxa"/>
          <w:jc w:val="center"/>
        </w:trPr>
        <w:tc>
          <w:tcPr>
            <w:tcW w:w="2500" w:type="pct"/>
            <w:tcBorders>
              <w:left w:val="single" w:sz="6" w:space="0" w:color="408080"/>
              <w:bottom w:val="single" w:sz="6" w:space="0" w:color="408080"/>
              <w:right w:val="single" w:sz="6" w:space="0" w:color="408080"/>
            </w:tcBorders>
            <w:shd w:val="clear" w:color="auto" w:fill="F8F8F8"/>
            <w:hideMark/>
          </w:tcPr>
          <w:p w14:paraId="3097349C" w14:textId="77777777" w:rsidR="00294D17" w:rsidRPr="00294D17" w:rsidRDefault="00294D17" w:rsidP="00294D17">
            <w:pPr>
              <w:spacing w:after="0" w:line="240" w:lineRule="auto"/>
              <w:rPr>
                <w:rFonts w:ascii="Arial" w:eastAsia="Times New Roman" w:hAnsi="Arial" w:cs="Arial"/>
                <w:b/>
                <w:bCs/>
                <w:color w:val="333333"/>
                <w:lang w:eastAsia="en-GB"/>
              </w:rPr>
            </w:pPr>
            <w:r w:rsidRPr="00294D17">
              <w:rPr>
                <w:rFonts w:ascii="Arial" w:eastAsia="Times New Roman" w:hAnsi="Arial" w:cs="Arial"/>
                <w:b/>
                <w:bCs/>
                <w:color w:val="333333"/>
                <w:lang w:eastAsia="en-GB"/>
              </w:rPr>
              <w:t>Date Revised:</w:t>
            </w:r>
          </w:p>
        </w:tc>
        <w:tc>
          <w:tcPr>
            <w:tcW w:w="2500" w:type="pct"/>
            <w:tcBorders>
              <w:bottom w:val="single" w:sz="6" w:space="0" w:color="408080"/>
              <w:right w:val="single" w:sz="6" w:space="0" w:color="408080"/>
            </w:tcBorders>
            <w:shd w:val="clear" w:color="auto" w:fill="F8F8F8"/>
            <w:hideMark/>
          </w:tcPr>
          <w:p w14:paraId="33CA2255" w14:textId="77777777" w:rsidR="00294D17" w:rsidRPr="00294D17" w:rsidRDefault="00294D17" w:rsidP="00294D17">
            <w:pPr>
              <w:spacing w:before="100" w:beforeAutospacing="1" w:after="100" w:afterAutospacing="1" w:line="240" w:lineRule="auto"/>
              <w:rPr>
                <w:rFonts w:ascii="Arial" w:eastAsia="Times New Roman" w:hAnsi="Arial" w:cs="Arial"/>
                <w:color w:val="333333"/>
                <w:lang w:eastAsia="en-GB"/>
              </w:rPr>
            </w:pPr>
            <w:r w:rsidRPr="00294D17">
              <w:rPr>
                <w:rFonts w:ascii="Arial" w:eastAsia="Times New Roman" w:hAnsi="Arial" w:cs="Arial"/>
                <w:color w:val="333333"/>
                <w:shd w:val="clear" w:color="auto" w:fill="F8F8F8"/>
                <w:lang w:eastAsia="en-GB"/>
              </w:rPr>
              <w:t>May 2013</w:t>
            </w:r>
          </w:p>
          <w:p w14:paraId="6C93F2AA" w14:textId="77777777" w:rsidR="00294D17" w:rsidRPr="00294D17" w:rsidRDefault="00294D17" w:rsidP="00294D17">
            <w:pPr>
              <w:spacing w:after="0" w:line="240" w:lineRule="auto"/>
              <w:rPr>
                <w:rFonts w:ascii="Arial" w:eastAsia="Times New Roman" w:hAnsi="Arial" w:cs="Arial"/>
                <w:color w:val="333333"/>
                <w:lang w:eastAsia="en-GB"/>
              </w:rPr>
            </w:pPr>
            <w:r w:rsidRPr="00294D17">
              <w:rPr>
                <w:rFonts w:ascii="Arial" w:eastAsia="Times New Roman" w:hAnsi="Arial" w:cs="Arial"/>
                <w:color w:val="333333"/>
                <w:lang w:eastAsia="en-GB"/>
              </w:rPr>
              <w:t> </w:t>
            </w:r>
          </w:p>
        </w:tc>
      </w:tr>
      <w:tr w:rsidR="00294D17" w:rsidRPr="00294D17" w14:paraId="67FF8AA9" w14:textId="77777777" w:rsidTr="00294D17">
        <w:trPr>
          <w:tblCellSpacing w:w="0" w:type="dxa"/>
          <w:jc w:val="center"/>
        </w:trPr>
        <w:tc>
          <w:tcPr>
            <w:tcW w:w="2500" w:type="pct"/>
            <w:tcBorders>
              <w:left w:val="single" w:sz="6" w:space="0" w:color="408080"/>
              <w:bottom w:val="single" w:sz="6" w:space="0" w:color="408080"/>
              <w:right w:val="single" w:sz="6" w:space="0" w:color="408080"/>
            </w:tcBorders>
            <w:shd w:val="clear" w:color="auto" w:fill="F8F8F8"/>
            <w:hideMark/>
          </w:tcPr>
          <w:p w14:paraId="33232680" w14:textId="77777777" w:rsidR="00294D17" w:rsidRPr="00294D17" w:rsidRDefault="00294D17" w:rsidP="00294D17">
            <w:pPr>
              <w:spacing w:after="0" w:line="240" w:lineRule="auto"/>
              <w:rPr>
                <w:rFonts w:ascii="Arial" w:eastAsia="Times New Roman" w:hAnsi="Arial" w:cs="Arial"/>
                <w:b/>
                <w:bCs/>
                <w:color w:val="333333"/>
                <w:lang w:eastAsia="en-GB"/>
              </w:rPr>
            </w:pPr>
            <w:r w:rsidRPr="00294D17">
              <w:rPr>
                <w:rFonts w:ascii="Arial" w:eastAsia="Times New Roman" w:hAnsi="Arial" w:cs="Arial"/>
                <w:b/>
                <w:bCs/>
                <w:color w:val="333333"/>
                <w:lang w:eastAsia="en-GB"/>
              </w:rPr>
              <w:t>Approved By:</w:t>
            </w:r>
          </w:p>
        </w:tc>
        <w:tc>
          <w:tcPr>
            <w:tcW w:w="2500" w:type="pct"/>
            <w:tcBorders>
              <w:bottom w:val="single" w:sz="6" w:space="0" w:color="408080"/>
              <w:right w:val="single" w:sz="6" w:space="0" w:color="408080"/>
            </w:tcBorders>
            <w:shd w:val="clear" w:color="auto" w:fill="F8F8F8"/>
            <w:hideMark/>
          </w:tcPr>
          <w:p w14:paraId="6688D477" w14:textId="77777777" w:rsidR="00294D17" w:rsidRPr="00294D17" w:rsidRDefault="00294D17" w:rsidP="00294D17">
            <w:pPr>
              <w:spacing w:before="100" w:beforeAutospacing="1" w:after="100" w:afterAutospacing="1" w:line="240" w:lineRule="auto"/>
              <w:rPr>
                <w:rFonts w:ascii="Arial" w:eastAsia="Times New Roman" w:hAnsi="Arial" w:cs="Arial"/>
                <w:color w:val="333333"/>
                <w:lang w:eastAsia="en-GB"/>
              </w:rPr>
            </w:pPr>
            <w:r w:rsidRPr="00294D17">
              <w:rPr>
                <w:rFonts w:ascii="Arial" w:eastAsia="Times New Roman" w:hAnsi="Arial" w:cs="Arial"/>
                <w:color w:val="000000"/>
                <w:lang w:eastAsia="en-GB"/>
              </w:rPr>
              <w:t>Approved: Negotiating Sub Committee &amp; Health &amp; Safety Committee</w:t>
            </w:r>
          </w:p>
          <w:p w14:paraId="2A4BD384" w14:textId="77777777" w:rsidR="00294D17" w:rsidRPr="00294D17" w:rsidRDefault="00294D17" w:rsidP="00294D17">
            <w:pPr>
              <w:spacing w:before="100" w:beforeAutospacing="1" w:after="100" w:afterAutospacing="1" w:line="240" w:lineRule="auto"/>
              <w:rPr>
                <w:rFonts w:ascii="Arial" w:eastAsia="Times New Roman" w:hAnsi="Arial" w:cs="Arial"/>
                <w:color w:val="333333"/>
                <w:lang w:eastAsia="en-GB"/>
              </w:rPr>
            </w:pPr>
            <w:r w:rsidRPr="00294D17">
              <w:rPr>
                <w:rFonts w:ascii="Arial" w:eastAsia="Times New Roman" w:hAnsi="Arial" w:cs="Arial"/>
                <w:color w:val="000000"/>
                <w:lang w:eastAsia="en-GB"/>
              </w:rPr>
              <w:t>Ratified: Operational Management Board</w:t>
            </w:r>
          </w:p>
          <w:p w14:paraId="39FE3337" w14:textId="77777777" w:rsidR="00294D17" w:rsidRPr="00294D17" w:rsidRDefault="00294D17" w:rsidP="00294D17">
            <w:pPr>
              <w:spacing w:after="0" w:line="240" w:lineRule="auto"/>
              <w:rPr>
                <w:rFonts w:ascii="Arial" w:eastAsia="Times New Roman" w:hAnsi="Arial" w:cs="Arial"/>
                <w:color w:val="333333"/>
                <w:lang w:eastAsia="en-GB"/>
              </w:rPr>
            </w:pPr>
            <w:r w:rsidRPr="00294D17">
              <w:rPr>
                <w:rFonts w:ascii="Arial" w:eastAsia="Times New Roman" w:hAnsi="Arial" w:cs="Arial"/>
                <w:color w:val="333333"/>
                <w:lang w:eastAsia="en-GB"/>
              </w:rPr>
              <w:t> </w:t>
            </w:r>
          </w:p>
        </w:tc>
      </w:tr>
      <w:tr w:rsidR="00294D17" w:rsidRPr="00294D17" w14:paraId="0EEEC776" w14:textId="77777777" w:rsidTr="00294D17">
        <w:trPr>
          <w:tblCellSpacing w:w="0" w:type="dxa"/>
          <w:jc w:val="center"/>
        </w:trPr>
        <w:tc>
          <w:tcPr>
            <w:tcW w:w="2500" w:type="pct"/>
            <w:tcBorders>
              <w:left w:val="single" w:sz="6" w:space="0" w:color="408080"/>
              <w:bottom w:val="single" w:sz="6" w:space="0" w:color="408080"/>
              <w:right w:val="single" w:sz="6" w:space="0" w:color="408080"/>
            </w:tcBorders>
            <w:shd w:val="clear" w:color="auto" w:fill="F8F8F8"/>
            <w:hideMark/>
          </w:tcPr>
          <w:p w14:paraId="517772C0" w14:textId="77777777" w:rsidR="00294D17" w:rsidRPr="00294D17" w:rsidRDefault="00294D17" w:rsidP="00294D17">
            <w:pPr>
              <w:spacing w:after="0" w:line="240" w:lineRule="auto"/>
              <w:rPr>
                <w:rFonts w:ascii="Arial" w:eastAsia="Times New Roman" w:hAnsi="Arial" w:cs="Arial"/>
                <w:b/>
                <w:bCs/>
                <w:color w:val="333333"/>
                <w:lang w:eastAsia="en-GB"/>
              </w:rPr>
            </w:pPr>
            <w:r w:rsidRPr="00294D17">
              <w:rPr>
                <w:rFonts w:ascii="Arial" w:eastAsia="Times New Roman" w:hAnsi="Arial" w:cs="Arial"/>
                <w:b/>
                <w:bCs/>
                <w:color w:val="333333"/>
                <w:lang w:eastAsia="en-GB"/>
              </w:rPr>
              <w:t>Date Approved:</w:t>
            </w:r>
          </w:p>
        </w:tc>
        <w:tc>
          <w:tcPr>
            <w:tcW w:w="2500" w:type="pct"/>
            <w:tcBorders>
              <w:bottom w:val="single" w:sz="6" w:space="0" w:color="408080"/>
              <w:right w:val="single" w:sz="6" w:space="0" w:color="408080"/>
            </w:tcBorders>
            <w:shd w:val="clear" w:color="auto" w:fill="F8F8F8"/>
            <w:hideMark/>
          </w:tcPr>
          <w:p w14:paraId="6E7A052A" w14:textId="77777777" w:rsidR="00294D17" w:rsidRPr="00294D17" w:rsidRDefault="00294D17" w:rsidP="00294D17">
            <w:pPr>
              <w:spacing w:before="100" w:beforeAutospacing="1" w:after="100" w:afterAutospacing="1" w:line="240" w:lineRule="auto"/>
              <w:rPr>
                <w:rFonts w:ascii="Arial" w:eastAsia="Times New Roman" w:hAnsi="Arial" w:cs="Arial"/>
                <w:color w:val="333333"/>
                <w:lang w:eastAsia="en-GB"/>
              </w:rPr>
            </w:pPr>
            <w:r w:rsidRPr="00294D17">
              <w:rPr>
                <w:rFonts w:ascii="Arial" w:eastAsia="Times New Roman" w:hAnsi="Arial" w:cs="Arial"/>
                <w:color w:val="000000"/>
                <w:lang w:eastAsia="en-GB"/>
              </w:rPr>
              <w:t>Approved: May 2016</w:t>
            </w:r>
          </w:p>
          <w:p w14:paraId="5A251F28" w14:textId="77777777" w:rsidR="00294D17" w:rsidRPr="00294D17" w:rsidRDefault="00294D17" w:rsidP="00294D17">
            <w:pPr>
              <w:spacing w:before="100" w:beforeAutospacing="1" w:after="100" w:afterAutospacing="1" w:line="240" w:lineRule="auto"/>
              <w:rPr>
                <w:rFonts w:ascii="Arial" w:eastAsia="Times New Roman" w:hAnsi="Arial" w:cs="Arial"/>
                <w:color w:val="333333"/>
                <w:lang w:eastAsia="en-GB"/>
              </w:rPr>
            </w:pPr>
            <w:r w:rsidRPr="00294D17">
              <w:rPr>
                <w:rFonts w:ascii="Arial" w:eastAsia="Times New Roman" w:hAnsi="Arial" w:cs="Arial"/>
                <w:color w:val="000000"/>
                <w:lang w:eastAsia="en-GB"/>
              </w:rPr>
              <w:t>Ratified:   June 2016</w:t>
            </w:r>
          </w:p>
          <w:p w14:paraId="5D2927F5" w14:textId="77777777" w:rsidR="00294D17" w:rsidRPr="00294D17" w:rsidRDefault="00294D17" w:rsidP="00294D17">
            <w:pPr>
              <w:spacing w:after="0" w:line="240" w:lineRule="auto"/>
              <w:rPr>
                <w:rFonts w:ascii="Arial" w:eastAsia="Times New Roman" w:hAnsi="Arial" w:cs="Arial"/>
                <w:color w:val="333333"/>
                <w:lang w:eastAsia="en-GB"/>
              </w:rPr>
            </w:pPr>
            <w:r w:rsidRPr="00294D17">
              <w:rPr>
                <w:rFonts w:ascii="Arial" w:eastAsia="Times New Roman" w:hAnsi="Arial" w:cs="Arial"/>
                <w:color w:val="333333"/>
                <w:lang w:eastAsia="en-GB"/>
              </w:rPr>
              <w:t> </w:t>
            </w:r>
          </w:p>
        </w:tc>
      </w:tr>
      <w:tr w:rsidR="00294D17" w:rsidRPr="00294D17" w14:paraId="0931F851" w14:textId="77777777" w:rsidTr="00294D17">
        <w:trPr>
          <w:tblCellSpacing w:w="0" w:type="dxa"/>
          <w:jc w:val="center"/>
        </w:trPr>
        <w:tc>
          <w:tcPr>
            <w:tcW w:w="2500" w:type="pct"/>
            <w:tcBorders>
              <w:left w:val="single" w:sz="6" w:space="0" w:color="408080"/>
              <w:bottom w:val="single" w:sz="6" w:space="0" w:color="408080"/>
              <w:right w:val="single" w:sz="6" w:space="0" w:color="408080"/>
            </w:tcBorders>
            <w:shd w:val="clear" w:color="auto" w:fill="F8F8F8"/>
            <w:hideMark/>
          </w:tcPr>
          <w:p w14:paraId="7966AB18" w14:textId="77777777" w:rsidR="00294D17" w:rsidRPr="00294D17" w:rsidRDefault="00294D17" w:rsidP="00294D17">
            <w:pPr>
              <w:spacing w:after="0" w:line="240" w:lineRule="auto"/>
              <w:rPr>
                <w:rFonts w:ascii="Arial" w:eastAsia="Times New Roman" w:hAnsi="Arial" w:cs="Arial"/>
                <w:b/>
                <w:bCs/>
                <w:color w:val="333333"/>
                <w:lang w:eastAsia="en-GB"/>
              </w:rPr>
            </w:pPr>
            <w:r w:rsidRPr="00294D17">
              <w:rPr>
                <w:rFonts w:ascii="Arial" w:eastAsia="Times New Roman" w:hAnsi="Arial" w:cs="Arial"/>
                <w:b/>
                <w:bCs/>
                <w:color w:val="333333"/>
                <w:lang w:eastAsia="en-GB"/>
              </w:rPr>
              <w:t>Next Due for Revision:</w:t>
            </w:r>
          </w:p>
        </w:tc>
        <w:tc>
          <w:tcPr>
            <w:tcW w:w="2500" w:type="pct"/>
            <w:tcBorders>
              <w:bottom w:val="single" w:sz="6" w:space="0" w:color="408080"/>
              <w:right w:val="single" w:sz="6" w:space="0" w:color="408080"/>
            </w:tcBorders>
            <w:shd w:val="clear" w:color="auto" w:fill="F8F8F8"/>
            <w:hideMark/>
          </w:tcPr>
          <w:p w14:paraId="72BE9E85" w14:textId="77777777" w:rsidR="00294D17" w:rsidRPr="00294D17" w:rsidRDefault="00294D17" w:rsidP="00294D17">
            <w:pPr>
              <w:spacing w:before="100" w:beforeAutospacing="1" w:after="100" w:afterAutospacing="1" w:line="240" w:lineRule="auto"/>
              <w:rPr>
                <w:rFonts w:ascii="Arial" w:eastAsia="Times New Roman" w:hAnsi="Arial" w:cs="Arial"/>
                <w:color w:val="333333"/>
                <w:lang w:eastAsia="en-GB"/>
              </w:rPr>
            </w:pPr>
            <w:r w:rsidRPr="00294D17">
              <w:rPr>
                <w:rFonts w:ascii="Arial" w:eastAsia="Times New Roman" w:hAnsi="Arial" w:cs="Arial"/>
                <w:color w:val="000000"/>
                <w:lang w:eastAsia="en-GB"/>
              </w:rPr>
              <w:t>01 June 2019</w:t>
            </w:r>
          </w:p>
          <w:p w14:paraId="15D43640" w14:textId="77777777" w:rsidR="00294D17" w:rsidRPr="00294D17" w:rsidRDefault="00294D17" w:rsidP="00294D17">
            <w:pPr>
              <w:spacing w:after="0" w:line="240" w:lineRule="auto"/>
              <w:rPr>
                <w:rFonts w:ascii="Arial" w:eastAsia="Times New Roman" w:hAnsi="Arial" w:cs="Arial"/>
                <w:color w:val="333333"/>
                <w:lang w:eastAsia="en-GB"/>
              </w:rPr>
            </w:pPr>
            <w:r w:rsidRPr="00294D17">
              <w:rPr>
                <w:rFonts w:ascii="Arial" w:eastAsia="Times New Roman" w:hAnsi="Arial" w:cs="Arial"/>
                <w:color w:val="333333"/>
                <w:lang w:eastAsia="en-GB"/>
              </w:rPr>
              <w:t> </w:t>
            </w:r>
          </w:p>
        </w:tc>
      </w:tr>
      <w:tr w:rsidR="00294D17" w:rsidRPr="00294D17" w14:paraId="39474169" w14:textId="77777777" w:rsidTr="00294D17">
        <w:trPr>
          <w:tblCellSpacing w:w="0" w:type="dxa"/>
          <w:jc w:val="center"/>
        </w:trPr>
        <w:tc>
          <w:tcPr>
            <w:tcW w:w="2500" w:type="pct"/>
            <w:tcBorders>
              <w:left w:val="single" w:sz="6" w:space="0" w:color="408080"/>
              <w:bottom w:val="single" w:sz="6" w:space="0" w:color="408080"/>
              <w:right w:val="single" w:sz="6" w:space="0" w:color="408080"/>
            </w:tcBorders>
            <w:shd w:val="clear" w:color="auto" w:fill="F8F8F8"/>
            <w:hideMark/>
          </w:tcPr>
          <w:p w14:paraId="5D0FDE57" w14:textId="77777777" w:rsidR="00294D17" w:rsidRPr="00294D17" w:rsidRDefault="00294D17" w:rsidP="00294D17">
            <w:pPr>
              <w:spacing w:after="0" w:line="240" w:lineRule="auto"/>
              <w:rPr>
                <w:rFonts w:ascii="Arial" w:eastAsia="Times New Roman" w:hAnsi="Arial" w:cs="Arial"/>
                <w:b/>
                <w:bCs/>
                <w:color w:val="333333"/>
                <w:lang w:eastAsia="en-GB"/>
              </w:rPr>
            </w:pPr>
            <w:r w:rsidRPr="00294D17">
              <w:rPr>
                <w:rFonts w:ascii="Arial" w:eastAsia="Times New Roman" w:hAnsi="Arial" w:cs="Arial"/>
                <w:b/>
                <w:bCs/>
                <w:color w:val="333333"/>
                <w:lang w:eastAsia="en-GB"/>
              </w:rPr>
              <w:t>Date Policy Becomes Live:</w:t>
            </w:r>
          </w:p>
        </w:tc>
        <w:tc>
          <w:tcPr>
            <w:tcW w:w="2500" w:type="pct"/>
            <w:tcBorders>
              <w:bottom w:val="single" w:sz="6" w:space="0" w:color="408080"/>
              <w:right w:val="single" w:sz="6" w:space="0" w:color="408080"/>
            </w:tcBorders>
            <w:shd w:val="clear" w:color="auto" w:fill="F8F8F8"/>
            <w:hideMark/>
          </w:tcPr>
          <w:p w14:paraId="44D1A22C" w14:textId="77777777" w:rsidR="00294D17" w:rsidRPr="00294D17" w:rsidRDefault="00294D17" w:rsidP="00294D17">
            <w:pPr>
              <w:spacing w:after="0" w:line="240" w:lineRule="auto"/>
              <w:rPr>
                <w:rFonts w:ascii="Arial" w:eastAsia="Times New Roman" w:hAnsi="Arial" w:cs="Arial"/>
                <w:color w:val="333333"/>
                <w:lang w:eastAsia="en-GB"/>
              </w:rPr>
            </w:pPr>
            <w:r w:rsidRPr="00294D17">
              <w:rPr>
                <w:rFonts w:ascii="Arial" w:eastAsia="Times New Roman" w:hAnsi="Arial" w:cs="Arial"/>
                <w:color w:val="000000"/>
                <w:lang w:eastAsia="en-GB"/>
              </w:rPr>
              <w:t>February 2010</w:t>
            </w:r>
            <w:r w:rsidRPr="00294D17">
              <w:rPr>
                <w:rFonts w:ascii="Arial" w:eastAsia="Times New Roman" w:hAnsi="Arial" w:cs="Arial"/>
                <w:color w:val="333333"/>
                <w:lang w:eastAsia="en-GB"/>
              </w:rPr>
              <w:t> </w:t>
            </w:r>
          </w:p>
        </w:tc>
      </w:tr>
    </w:tbl>
    <w:p w14:paraId="7DA5214C" w14:textId="77777777" w:rsidR="00294D17" w:rsidRPr="00294D17" w:rsidRDefault="00294D17" w:rsidP="00294D17">
      <w:pPr>
        <w:spacing w:after="240" w:line="240" w:lineRule="auto"/>
        <w:rPr>
          <w:rFonts w:ascii="Arial" w:eastAsia="Times New Roman" w:hAnsi="Arial" w:cs="Arial"/>
          <w:lang w:eastAsia="en-GB"/>
        </w:rPr>
      </w:pPr>
    </w:p>
    <w:tbl>
      <w:tblPr>
        <w:tblW w:w="4750" w:type="pct"/>
        <w:jc w:val="center"/>
        <w:tblCellSpacing w:w="0" w:type="dxa"/>
        <w:tblCellMar>
          <w:top w:w="40" w:type="dxa"/>
          <w:left w:w="40" w:type="dxa"/>
          <w:bottom w:w="40" w:type="dxa"/>
          <w:right w:w="40" w:type="dxa"/>
        </w:tblCellMar>
        <w:tblLook w:val="04A0" w:firstRow="1" w:lastRow="0" w:firstColumn="1" w:lastColumn="0" w:noHBand="0" w:noVBand="1"/>
        <w:tblDescription w:val="Version information"/>
      </w:tblPr>
      <w:tblGrid>
        <w:gridCol w:w="1333"/>
        <w:gridCol w:w="1444"/>
        <w:gridCol w:w="1445"/>
        <w:gridCol w:w="5721"/>
      </w:tblGrid>
      <w:tr w:rsidR="00294D17" w:rsidRPr="00294D17" w14:paraId="404802B0" w14:textId="77777777" w:rsidTr="00294D17">
        <w:trPr>
          <w:tblCellSpacing w:w="0" w:type="dxa"/>
          <w:jc w:val="center"/>
        </w:trPr>
        <w:tc>
          <w:tcPr>
            <w:tcW w:w="0" w:type="auto"/>
            <w:gridSpan w:val="4"/>
            <w:vAlign w:val="center"/>
            <w:hideMark/>
          </w:tcPr>
          <w:p w14:paraId="42FB5DBD" w14:textId="77777777" w:rsidR="00294D17" w:rsidRPr="00294D17" w:rsidRDefault="00294D17" w:rsidP="00294D17">
            <w:pPr>
              <w:spacing w:after="0" w:line="240" w:lineRule="auto"/>
              <w:jc w:val="center"/>
              <w:rPr>
                <w:rFonts w:ascii="Arial" w:eastAsia="Times New Roman" w:hAnsi="Arial" w:cs="Arial"/>
                <w:b/>
                <w:bCs/>
                <w:color w:val="333333"/>
                <w:lang w:eastAsia="en-GB"/>
              </w:rPr>
            </w:pPr>
            <w:r w:rsidRPr="00294D17">
              <w:rPr>
                <w:rFonts w:ascii="Arial" w:eastAsia="Times New Roman" w:hAnsi="Arial" w:cs="Arial"/>
                <w:b/>
                <w:bCs/>
                <w:color w:val="333333"/>
                <w:lang w:eastAsia="en-GB"/>
              </w:rPr>
              <w:t>Version Information</w:t>
            </w:r>
          </w:p>
        </w:tc>
      </w:tr>
      <w:tr w:rsidR="00294D17" w:rsidRPr="00294D17" w14:paraId="697C9B21" w14:textId="77777777" w:rsidTr="00294D17">
        <w:trPr>
          <w:tblCellSpacing w:w="0" w:type="dxa"/>
          <w:jc w:val="center"/>
        </w:trPr>
        <w:tc>
          <w:tcPr>
            <w:tcW w:w="0" w:type="auto"/>
            <w:gridSpan w:val="4"/>
            <w:vAlign w:val="center"/>
            <w:hideMark/>
          </w:tcPr>
          <w:p w14:paraId="259BEA6A" w14:textId="77777777" w:rsidR="00294D17" w:rsidRPr="00294D17" w:rsidRDefault="00294D17" w:rsidP="00294D17">
            <w:pPr>
              <w:spacing w:after="0" w:line="240" w:lineRule="auto"/>
              <w:jc w:val="center"/>
              <w:rPr>
                <w:rFonts w:ascii="Arial" w:eastAsia="Times New Roman" w:hAnsi="Arial" w:cs="Arial"/>
                <w:color w:val="333333"/>
                <w:lang w:eastAsia="en-GB"/>
              </w:rPr>
            </w:pPr>
            <w:r w:rsidRPr="00294D17">
              <w:rPr>
                <w:rFonts w:ascii="Arial" w:eastAsia="Times New Roman" w:hAnsi="Arial" w:cs="Arial"/>
                <w:color w:val="333333"/>
                <w:lang w:eastAsia="en-GB"/>
              </w:rPr>
              <w:t> </w:t>
            </w:r>
          </w:p>
        </w:tc>
      </w:tr>
      <w:tr w:rsidR="00294D17" w:rsidRPr="00294D17" w14:paraId="1DA71D44" w14:textId="77777777" w:rsidTr="00294D17">
        <w:trPr>
          <w:tblCellSpacing w:w="0" w:type="dxa"/>
          <w:jc w:val="center"/>
        </w:trPr>
        <w:tc>
          <w:tcPr>
            <w:tcW w:w="600" w:type="pct"/>
            <w:tcBorders>
              <w:top w:val="single" w:sz="6" w:space="0" w:color="408080"/>
              <w:left w:val="single" w:sz="6" w:space="0" w:color="408080"/>
              <w:bottom w:val="single" w:sz="6" w:space="0" w:color="408080"/>
              <w:right w:val="single" w:sz="6" w:space="0" w:color="408080"/>
            </w:tcBorders>
            <w:shd w:val="clear" w:color="auto" w:fill="F8F8F8"/>
            <w:noWrap/>
            <w:hideMark/>
          </w:tcPr>
          <w:p w14:paraId="6C582AC9" w14:textId="77777777" w:rsidR="00294D17" w:rsidRPr="00294D17" w:rsidRDefault="00294D17" w:rsidP="00294D17">
            <w:pPr>
              <w:spacing w:after="0" w:line="240" w:lineRule="auto"/>
              <w:jc w:val="center"/>
              <w:rPr>
                <w:rFonts w:ascii="Arial" w:eastAsia="Times New Roman" w:hAnsi="Arial" w:cs="Arial"/>
                <w:b/>
                <w:bCs/>
                <w:color w:val="333333"/>
                <w:lang w:eastAsia="en-GB"/>
              </w:rPr>
            </w:pPr>
            <w:r w:rsidRPr="00294D17">
              <w:rPr>
                <w:rFonts w:ascii="Arial" w:eastAsia="Times New Roman" w:hAnsi="Arial" w:cs="Arial"/>
                <w:b/>
                <w:bCs/>
                <w:color w:val="333333"/>
                <w:lang w:eastAsia="en-GB"/>
              </w:rPr>
              <w:t>Version No.</w:t>
            </w:r>
          </w:p>
        </w:tc>
        <w:tc>
          <w:tcPr>
            <w:tcW w:w="750" w:type="pct"/>
            <w:tcBorders>
              <w:top w:val="single" w:sz="6" w:space="0" w:color="408080"/>
              <w:bottom w:val="single" w:sz="6" w:space="0" w:color="408080"/>
              <w:right w:val="single" w:sz="6" w:space="0" w:color="408080"/>
            </w:tcBorders>
            <w:shd w:val="clear" w:color="auto" w:fill="F8F8F8"/>
            <w:noWrap/>
            <w:hideMark/>
          </w:tcPr>
          <w:p w14:paraId="0D6E4D25" w14:textId="77777777" w:rsidR="00294D17" w:rsidRPr="00294D17" w:rsidRDefault="00294D17" w:rsidP="00294D17">
            <w:pPr>
              <w:spacing w:after="0" w:line="240" w:lineRule="auto"/>
              <w:jc w:val="center"/>
              <w:rPr>
                <w:rFonts w:ascii="Arial" w:eastAsia="Times New Roman" w:hAnsi="Arial" w:cs="Arial"/>
                <w:b/>
                <w:bCs/>
                <w:color w:val="333333"/>
                <w:lang w:eastAsia="en-GB"/>
              </w:rPr>
            </w:pPr>
            <w:r w:rsidRPr="00294D17">
              <w:rPr>
                <w:rFonts w:ascii="Arial" w:eastAsia="Times New Roman" w:hAnsi="Arial" w:cs="Arial"/>
                <w:b/>
                <w:bCs/>
                <w:color w:val="333333"/>
                <w:lang w:eastAsia="en-GB"/>
              </w:rPr>
              <w:t>Updated By</w:t>
            </w:r>
          </w:p>
        </w:tc>
        <w:tc>
          <w:tcPr>
            <w:tcW w:w="750" w:type="pct"/>
            <w:tcBorders>
              <w:top w:val="single" w:sz="6" w:space="0" w:color="408080"/>
              <w:bottom w:val="single" w:sz="6" w:space="0" w:color="408080"/>
              <w:right w:val="single" w:sz="6" w:space="0" w:color="408080"/>
            </w:tcBorders>
            <w:shd w:val="clear" w:color="auto" w:fill="F8F8F8"/>
            <w:noWrap/>
            <w:hideMark/>
          </w:tcPr>
          <w:p w14:paraId="5B923C1D" w14:textId="77777777" w:rsidR="00294D17" w:rsidRPr="00294D17" w:rsidRDefault="00294D17" w:rsidP="00294D17">
            <w:pPr>
              <w:spacing w:after="0" w:line="240" w:lineRule="auto"/>
              <w:jc w:val="center"/>
              <w:rPr>
                <w:rFonts w:ascii="Arial" w:eastAsia="Times New Roman" w:hAnsi="Arial" w:cs="Arial"/>
                <w:b/>
                <w:bCs/>
                <w:color w:val="333333"/>
                <w:lang w:eastAsia="en-GB"/>
              </w:rPr>
            </w:pPr>
            <w:r w:rsidRPr="00294D17">
              <w:rPr>
                <w:rFonts w:ascii="Arial" w:eastAsia="Times New Roman" w:hAnsi="Arial" w:cs="Arial"/>
                <w:b/>
                <w:bCs/>
                <w:color w:val="333333"/>
                <w:lang w:eastAsia="en-GB"/>
              </w:rPr>
              <w:t>Updated On</w:t>
            </w:r>
          </w:p>
        </w:tc>
        <w:tc>
          <w:tcPr>
            <w:tcW w:w="0" w:type="auto"/>
            <w:tcBorders>
              <w:top w:val="single" w:sz="6" w:space="0" w:color="408080"/>
              <w:bottom w:val="single" w:sz="6" w:space="0" w:color="408080"/>
              <w:right w:val="single" w:sz="6" w:space="0" w:color="408080"/>
            </w:tcBorders>
            <w:shd w:val="clear" w:color="auto" w:fill="F8F8F8"/>
            <w:hideMark/>
          </w:tcPr>
          <w:p w14:paraId="1418FCCE" w14:textId="77777777" w:rsidR="00294D17" w:rsidRPr="00294D17" w:rsidRDefault="00294D17" w:rsidP="00294D17">
            <w:pPr>
              <w:spacing w:after="0" w:line="240" w:lineRule="auto"/>
              <w:rPr>
                <w:rFonts w:ascii="Arial" w:eastAsia="Times New Roman" w:hAnsi="Arial" w:cs="Arial"/>
                <w:b/>
                <w:bCs/>
                <w:color w:val="333333"/>
                <w:lang w:eastAsia="en-GB"/>
              </w:rPr>
            </w:pPr>
            <w:r w:rsidRPr="00294D17">
              <w:rPr>
                <w:rFonts w:ascii="Arial" w:eastAsia="Times New Roman" w:hAnsi="Arial" w:cs="Arial"/>
                <w:b/>
                <w:bCs/>
                <w:color w:val="333333"/>
                <w:lang w:eastAsia="en-GB"/>
              </w:rPr>
              <w:t>Description of Changes</w:t>
            </w:r>
          </w:p>
        </w:tc>
      </w:tr>
      <w:tr w:rsidR="00294D17" w:rsidRPr="00294D17" w14:paraId="001E1C62" w14:textId="77777777" w:rsidTr="00294D17">
        <w:trPr>
          <w:tblCellSpacing w:w="0" w:type="dxa"/>
          <w:jc w:val="center"/>
        </w:trPr>
        <w:tc>
          <w:tcPr>
            <w:tcW w:w="0" w:type="auto"/>
            <w:tcBorders>
              <w:left w:val="single" w:sz="6" w:space="0" w:color="408080"/>
              <w:bottom w:val="single" w:sz="6" w:space="0" w:color="408080"/>
              <w:right w:val="single" w:sz="6" w:space="0" w:color="408080"/>
            </w:tcBorders>
            <w:shd w:val="clear" w:color="auto" w:fill="F8F8F8"/>
            <w:hideMark/>
          </w:tcPr>
          <w:p w14:paraId="2F1A768C" w14:textId="77777777" w:rsidR="00294D17" w:rsidRPr="00294D17" w:rsidRDefault="00294D17" w:rsidP="00294D17">
            <w:pPr>
              <w:spacing w:after="0" w:line="240" w:lineRule="auto"/>
              <w:jc w:val="center"/>
              <w:rPr>
                <w:rFonts w:ascii="Arial" w:eastAsia="Times New Roman" w:hAnsi="Arial" w:cs="Arial"/>
                <w:color w:val="333333"/>
                <w:lang w:eastAsia="en-GB"/>
              </w:rPr>
            </w:pPr>
            <w:r w:rsidRPr="00294D17">
              <w:rPr>
                <w:rFonts w:ascii="Arial" w:eastAsia="Times New Roman" w:hAnsi="Arial" w:cs="Arial"/>
                <w:color w:val="333333"/>
                <w:lang w:eastAsia="en-GB"/>
              </w:rPr>
              <w:t>1.1</w:t>
            </w:r>
          </w:p>
        </w:tc>
        <w:tc>
          <w:tcPr>
            <w:tcW w:w="0" w:type="auto"/>
            <w:tcBorders>
              <w:bottom w:val="single" w:sz="6" w:space="0" w:color="408080"/>
              <w:right w:val="single" w:sz="6" w:space="0" w:color="408080"/>
            </w:tcBorders>
            <w:shd w:val="clear" w:color="auto" w:fill="F8F8F8"/>
            <w:noWrap/>
            <w:hideMark/>
          </w:tcPr>
          <w:p w14:paraId="25429F38" w14:textId="77777777" w:rsidR="00294D17" w:rsidRPr="00294D17" w:rsidRDefault="00294D17" w:rsidP="00294D17">
            <w:pPr>
              <w:spacing w:after="0" w:line="240" w:lineRule="auto"/>
              <w:jc w:val="center"/>
              <w:rPr>
                <w:rFonts w:ascii="Arial" w:eastAsia="Times New Roman" w:hAnsi="Arial" w:cs="Arial"/>
                <w:color w:val="333333"/>
                <w:lang w:eastAsia="en-GB"/>
              </w:rPr>
            </w:pPr>
            <w:r w:rsidRPr="00294D17">
              <w:rPr>
                <w:rFonts w:ascii="Arial" w:eastAsia="Times New Roman" w:hAnsi="Arial" w:cs="Arial"/>
                <w:color w:val="333333"/>
                <w:lang w:eastAsia="en-GB"/>
              </w:rPr>
              <w:t>Nick Child</w:t>
            </w:r>
          </w:p>
        </w:tc>
        <w:tc>
          <w:tcPr>
            <w:tcW w:w="0" w:type="auto"/>
            <w:tcBorders>
              <w:bottom w:val="single" w:sz="6" w:space="0" w:color="408080"/>
              <w:right w:val="single" w:sz="6" w:space="0" w:color="408080"/>
            </w:tcBorders>
            <w:shd w:val="clear" w:color="auto" w:fill="F8F8F8"/>
            <w:noWrap/>
            <w:hideMark/>
          </w:tcPr>
          <w:p w14:paraId="07E2F054" w14:textId="77777777" w:rsidR="00294D17" w:rsidRPr="00294D17" w:rsidRDefault="00294D17" w:rsidP="00294D17">
            <w:pPr>
              <w:spacing w:after="0" w:line="240" w:lineRule="auto"/>
              <w:jc w:val="center"/>
              <w:rPr>
                <w:rFonts w:ascii="Arial" w:eastAsia="Times New Roman" w:hAnsi="Arial" w:cs="Arial"/>
                <w:color w:val="333333"/>
                <w:lang w:eastAsia="en-GB"/>
              </w:rPr>
            </w:pPr>
            <w:r w:rsidRPr="00294D17">
              <w:rPr>
                <w:rFonts w:ascii="Arial" w:eastAsia="Times New Roman" w:hAnsi="Arial" w:cs="Arial"/>
                <w:color w:val="333333"/>
                <w:lang w:eastAsia="en-GB"/>
              </w:rPr>
              <w:t>09/09/2011</w:t>
            </w:r>
          </w:p>
        </w:tc>
        <w:tc>
          <w:tcPr>
            <w:tcW w:w="0" w:type="auto"/>
            <w:tcBorders>
              <w:bottom w:val="single" w:sz="6" w:space="0" w:color="408080"/>
              <w:right w:val="single" w:sz="6" w:space="0" w:color="408080"/>
            </w:tcBorders>
            <w:shd w:val="clear" w:color="auto" w:fill="F8F8F8"/>
            <w:hideMark/>
          </w:tcPr>
          <w:p w14:paraId="282A76D9" w14:textId="77777777" w:rsidR="00294D17" w:rsidRPr="00294D17" w:rsidRDefault="00294D17" w:rsidP="00294D17">
            <w:pPr>
              <w:spacing w:after="0" w:line="240" w:lineRule="auto"/>
              <w:rPr>
                <w:rFonts w:ascii="Arial" w:eastAsia="Times New Roman" w:hAnsi="Arial" w:cs="Arial"/>
                <w:color w:val="333333"/>
                <w:lang w:eastAsia="en-GB"/>
              </w:rPr>
            </w:pPr>
            <w:r w:rsidRPr="00294D17">
              <w:rPr>
                <w:rFonts w:ascii="Arial" w:eastAsia="Times New Roman" w:hAnsi="Arial" w:cs="Arial"/>
                <w:color w:val="333333"/>
                <w:lang w:eastAsia="en-GB"/>
              </w:rPr>
              <w:t>Minor changes to reflect new IT policies. </w:t>
            </w:r>
          </w:p>
        </w:tc>
      </w:tr>
      <w:tr w:rsidR="00294D17" w:rsidRPr="00294D17" w14:paraId="67753691" w14:textId="77777777" w:rsidTr="00294D17">
        <w:trPr>
          <w:tblCellSpacing w:w="0" w:type="dxa"/>
          <w:jc w:val="center"/>
        </w:trPr>
        <w:tc>
          <w:tcPr>
            <w:tcW w:w="0" w:type="auto"/>
            <w:tcBorders>
              <w:left w:val="single" w:sz="6" w:space="0" w:color="408080"/>
              <w:bottom w:val="single" w:sz="6" w:space="0" w:color="408080"/>
              <w:right w:val="single" w:sz="6" w:space="0" w:color="408080"/>
            </w:tcBorders>
            <w:shd w:val="clear" w:color="auto" w:fill="F8F8F8"/>
            <w:hideMark/>
          </w:tcPr>
          <w:p w14:paraId="1E337BE6" w14:textId="77777777" w:rsidR="00294D17" w:rsidRPr="00294D17" w:rsidRDefault="00294D17" w:rsidP="00294D17">
            <w:pPr>
              <w:spacing w:after="0" w:line="240" w:lineRule="auto"/>
              <w:jc w:val="center"/>
              <w:rPr>
                <w:rFonts w:ascii="Arial" w:eastAsia="Times New Roman" w:hAnsi="Arial" w:cs="Arial"/>
                <w:color w:val="333333"/>
                <w:lang w:eastAsia="en-GB"/>
              </w:rPr>
            </w:pPr>
            <w:r w:rsidRPr="00294D17">
              <w:rPr>
                <w:rFonts w:ascii="Arial" w:eastAsia="Times New Roman" w:hAnsi="Arial" w:cs="Arial"/>
                <w:color w:val="333333"/>
                <w:lang w:eastAsia="en-GB"/>
              </w:rPr>
              <w:t>1.2</w:t>
            </w:r>
          </w:p>
        </w:tc>
        <w:tc>
          <w:tcPr>
            <w:tcW w:w="0" w:type="auto"/>
            <w:tcBorders>
              <w:bottom w:val="single" w:sz="6" w:space="0" w:color="408080"/>
              <w:right w:val="single" w:sz="6" w:space="0" w:color="408080"/>
            </w:tcBorders>
            <w:shd w:val="clear" w:color="auto" w:fill="F8F8F8"/>
            <w:noWrap/>
            <w:hideMark/>
          </w:tcPr>
          <w:p w14:paraId="3824E50C" w14:textId="77777777" w:rsidR="00294D17" w:rsidRPr="00294D17" w:rsidRDefault="00294D17" w:rsidP="00294D17">
            <w:pPr>
              <w:spacing w:after="0" w:line="240" w:lineRule="auto"/>
              <w:jc w:val="center"/>
              <w:rPr>
                <w:rFonts w:ascii="Arial" w:eastAsia="Times New Roman" w:hAnsi="Arial" w:cs="Arial"/>
                <w:color w:val="333333"/>
                <w:lang w:eastAsia="en-GB"/>
              </w:rPr>
            </w:pPr>
            <w:r w:rsidRPr="00294D17">
              <w:rPr>
                <w:rFonts w:ascii="Arial" w:eastAsia="Times New Roman" w:hAnsi="Arial" w:cs="Arial"/>
                <w:color w:val="333333"/>
                <w:lang w:eastAsia="en-GB"/>
              </w:rPr>
              <w:t>Nick Child</w:t>
            </w:r>
          </w:p>
        </w:tc>
        <w:tc>
          <w:tcPr>
            <w:tcW w:w="0" w:type="auto"/>
            <w:tcBorders>
              <w:bottom w:val="single" w:sz="6" w:space="0" w:color="408080"/>
              <w:right w:val="single" w:sz="6" w:space="0" w:color="408080"/>
            </w:tcBorders>
            <w:shd w:val="clear" w:color="auto" w:fill="F8F8F8"/>
            <w:noWrap/>
            <w:hideMark/>
          </w:tcPr>
          <w:p w14:paraId="7A73D1F3" w14:textId="77777777" w:rsidR="00294D17" w:rsidRPr="00294D17" w:rsidRDefault="00294D17" w:rsidP="00294D17">
            <w:pPr>
              <w:spacing w:after="0" w:line="240" w:lineRule="auto"/>
              <w:jc w:val="center"/>
              <w:rPr>
                <w:rFonts w:ascii="Arial" w:eastAsia="Times New Roman" w:hAnsi="Arial" w:cs="Arial"/>
                <w:color w:val="333333"/>
                <w:lang w:eastAsia="en-GB"/>
              </w:rPr>
            </w:pPr>
            <w:r w:rsidRPr="00294D17">
              <w:rPr>
                <w:rFonts w:ascii="Arial" w:eastAsia="Times New Roman" w:hAnsi="Arial" w:cs="Arial"/>
                <w:color w:val="333333"/>
                <w:lang w:eastAsia="en-GB"/>
              </w:rPr>
              <w:t>17/07/2013</w:t>
            </w:r>
          </w:p>
        </w:tc>
        <w:tc>
          <w:tcPr>
            <w:tcW w:w="0" w:type="auto"/>
            <w:tcBorders>
              <w:bottom w:val="single" w:sz="6" w:space="0" w:color="408080"/>
              <w:right w:val="single" w:sz="6" w:space="0" w:color="408080"/>
            </w:tcBorders>
            <w:shd w:val="clear" w:color="auto" w:fill="F8F8F8"/>
            <w:hideMark/>
          </w:tcPr>
          <w:p w14:paraId="484A5A40" w14:textId="77777777" w:rsidR="00294D17" w:rsidRPr="00294D17" w:rsidRDefault="00294D17" w:rsidP="00294D17">
            <w:pPr>
              <w:spacing w:after="0" w:line="240" w:lineRule="auto"/>
              <w:rPr>
                <w:rFonts w:ascii="Arial" w:eastAsia="Times New Roman" w:hAnsi="Arial" w:cs="Arial"/>
                <w:color w:val="333333"/>
                <w:lang w:eastAsia="en-GB"/>
              </w:rPr>
            </w:pPr>
            <w:r w:rsidRPr="00294D17">
              <w:rPr>
                <w:rFonts w:ascii="Arial" w:eastAsia="Times New Roman" w:hAnsi="Arial" w:cs="Arial"/>
                <w:color w:val="333333"/>
                <w:lang w:eastAsia="en-GB"/>
              </w:rPr>
              <w:t>Changes to sections 1, 2, 3, 4, 5, 7, 8, 9 and 13. Addition of new Equality Analysis, Implementation Plan and Privacy Impact Assessment. </w:t>
            </w:r>
          </w:p>
        </w:tc>
      </w:tr>
      <w:tr w:rsidR="00294D17" w:rsidRPr="00294D17" w14:paraId="631048F8" w14:textId="77777777" w:rsidTr="00294D17">
        <w:trPr>
          <w:tblCellSpacing w:w="0" w:type="dxa"/>
          <w:jc w:val="center"/>
        </w:trPr>
        <w:tc>
          <w:tcPr>
            <w:tcW w:w="0" w:type="auto"/>
            <w:tcBorders>
              <w:left w:val="single" w:sz="6" w:space="0" w:color="408080"/>
              <w:bottom w:val="single" w:sz="6" w:space="0" w:color="408080"/>
              <w:right w:val="single" w:sz="6" w:space="0" w:color="408080"/>
            </w:tcBorders>
            <w:shd w:val="clear" w:color="auto" w:fill="F8F8F8"/>
            <w:hideMark/>
          </w:tcPr>
          <w:p w14:paraId="16BB5968" w14:textId="77777777" w:rsidR="00294D17" w:rsidRPr="00294D17" w:rsidRDefault="00294D17" w:rsidP="00294D17">
            <w:pPr>
              <w:spacing w:after="0" w:line="240" w:lineRule="auto"/>
              <w:jc w:val="center"/>
              <w:rPr>
                <w:rFonts w:ascii="Arial" w:eastAsia="Times New Roman" w:hAnsi="Arial" w:cs="Arial"/>
                <w:color w:val="333333"/>
                <w:lang w:eastAsia="en-GB"/>
              </w:rPr>
            </w:pPr>
            <w:r w:rsidRPr="00294D17">
              <w:rPr>
                <w:rFonts w:ascii="Arial" w:eastAsia="Times New Roman" w:hAnsi="Arial" w:cs="Arial"/>
                <w:color w:val="333333"/>
                <w:lang w:eastAsia="en-GB"/>
              </w:rPr>
              <w:t>1.3</w:t>
            </w:r>
          </w:p>
        </w:tc>
        <w:tc>
          <w:tcPr>
            <w:tcW w:w="0" w:type="auto"/>
            <w:tcBorders>
              <w:bottom w:val="single" w:sz="6" w:space="0" w:color="408080"/>
              <w:right w:val="single" w:sz="6" w:space="0" w:color="408080"/>
            </w:tcBorders>
            <w:shd w:val="clear" w:color="auto" w:fill="F8F8F8"/>
            <w:noWrap/>
            <w:hideMark/>
          </w:tcPr>
          <w:p w14:paraId="2C61A082" w14:textId="77777777" w:rsidR="00294D17" w:rsidRPr="00294D17" w:rsidRDefault="00294D17" w:rsidP="00294D17">
            <w:pPr>
              <w:spacing w:after="0" w:line="240" w:lineRule="auto"/>
              <w:jc w:val="center"/>
              <w:rPr>
                <w:rFonts w:ascii="Arial" w:eastAsia="Times New Roman" w:hAnsi="Arial" w:cs="Arial"/>
                <w:color w:val="333333"/>
                <w:lang w:eastAsia="en-GB"/>
              </w:rPr>
            </w:pPr>
            <w:r w:rsidRPr="00294D17">
              <w:rPr>
                <w:rFonts w:ascii="Arial" w:eastAsia="Times New Roman" w:hAnsi="Arial" w:cs="Arial"/>
                <w:color w:val="333333"/>
                <w:lang w:eastAsia="en-GB"/>
              </w:rPr>
              <w:t>HR Advisor</w:t>
            </w:r>
          </w:p>
        </w:tc>
        <w:tc>
          <w:tcPr>
            <w:tcW w:w="0" w:type="auto"/>
            <w:tcBorders>
              <w:bottom w:val="single" w:sz="6" w:space="0" w:color="408080"/>
              <w:right w:val="single" w:sz="6" w:space="0" w:color="408080"/>
            </w:tcBorders>
            <w:shd w:val="clear" w:color="auto" w:fill="F8F8F8"/>
            <w:noWrap/>
            <w:hideMark/>
          </w:tcPr>
          <w:p w14:paraId="385757C5" w14:textId="77777777" w:rsidR="00294D17" w:rsidRPr="00294D17" w:rsidRDefault="00294D17" w:rsidP="00294D17">
            <w:pPr>
              <w:spacing w:after="0" w:line="240" w:lineRule="auto"/>
              <w:jc w:val="center"/>
              <w:rPr>
                <w:rFonts w:ascii="Arial" w:eastAsia="Times New Roman" w:hAnsi="Arial" w:cs="Arial"/>
                <w:color w:val="333333"/>
                <w:lang w:eastAsia="en-GB"/>
              </w:rPr>
            </w:pPr>
            <w:r w:rsidRPr="00294D17">
              <w:rPr>
                <w:rFonts w:ascii="Arial" w:eastAsia="Times New Roman" w:hAnsi="Arial" w:cs="Arial"/>
                <w:color w:val="333333"/>
                <w:lang w:eastAsia="en-GB"/>
              </w:rPr>
              <w:t>05/07/2016</w:t>
            </w:r>
          </w:p>
        </w:tc>
        <w:tc>
          <w:tcPr>
            <w:tcW w:w="0" w:type="auto"/>
            <w:tcBorders>
              <w:bottom w:val="single" w:sz="6" w:space="0" w:color="408080"/>
              <w:right w:val="single" w:sz="6" w:space="0" w:color="408080"/>
            </w:tcBorders>
            <w:shd w:val="clear" w:color="auto" w:fill="F8F8F8"/>
            <w:hideMark/>
          </w:tcPr>
          <w:p w14:paraId="09CEF16B" w14:textId="77777777" w:rsidR="00294D17" w:rsidRPr="00294D17" w:rsidRDefault="00294D17" w:rsidP="00294D17">
            <w:pPr>
              <w:spacing w:after="0" w:line="240" w:lineRule="auto"/>
              <w:rPr>
                <w:rFonts w:ascii="Arial" w:eastAsia="Times New Roman" w:hAnsi="Arial" w:cs="Arial"/>
                <w:color w:val="333333"/>
                <w:lang w:eastAsia="en-GB"/>
              </w:rPr>
            </w:pPr>
            <w:r w:rsidRPr="00294D17">
              <w:rPr>
                <w:rFonts w:ascii="Arial" w:eastAsia="Times New Roman" w:hAnsi="Arial" w:cs="Arial"/>
                <w:color w:val="333333"/>
                <w:lang w:eastAsia="en-GB"/>
              </w:rPr>
              <w:t>Rewrite, change of definitions, assessment criteria &amp; amalgamation of appendices </w:t>
            </w:r>
          </w:p>
        </w:tc>
      </w:tr>
    </w:tbl>
    <w:p w14:paraId="02CC4DA8" w14:textId="2BF9D7B8" w:rsidR="004F5E19" w:rsidRDefault="004F5E19" w:rsidP="00294D17">
      <w:pPr>
        <w:spacing w:after="240" w:line="240" w:lineRule="auto"/>
        <w:rPr>
          <w:rFonts w:ascii="Arial" w:eastAsia="Times New Roman" w:hAnsi="Arial" w:cs="Arial"/>
          <w:lang w:eastAsia="en-GB"/>
        </w:rPr>
      </w:pPr>
      <w:bookmarkStart w:id="1" w:name="top"/>
      <w:bookmarkEnd w:id="1"/>
    </w:p>
    <w:p w14:paraId="2AD58211" w14:textId="77777777" w:rsidR="004F5E19" w:rsidRDefault="004F5E19">
      <w:pPr>
        <w:rPr>
          <w:rFonts w:ascii="Arial" w:eastAsia="Times New Roman" w:hAnsi="Arial" w:cs="Arial"/>
          <w:lang w:eastAsia="en-GB"/>
        </w:rPr>
      </w:pPr>
      <w:r>
        <w:rPr>
          <w:rFonts w:ascii="Arial" w:eastAsia="Times New Roman" w:hAnsi="Arial" w:cs="Arial"/>
          <w:lang w:eastAsia="en-GB"/>
        </w:rPr>
        <w:br w:type="page"/>
      </w:r>
    </w:p>
    <w:p w14:paraId="0B4D3513" w14:textId="77777777" w:rsidR="00294D17" w:rsidRPr="00294D17" w:rsidRDefault="00294D17" w:rsidP="00294D17">
      <w:pPr>
        <w:spacing w:after="240" w:line="240" w:lineRule="auto"/>
        <w:rPr>
          <w:rFonts w:ascii="Arial" w:eastAsia="Times New Roman" w:hAnsi="Arial" w:cs="Arial"/>
          <w:lang w:eastAsia="en-GB"/>
        </w:rPr>
      </w:pPr>
    </w:p>
    <w:tbl>
      <w:tblPr>
        <w:tblW w:w="5000" w:type="pct"/>
        <w:jc w:val="center"/>
        <w:tblCellSpacing w:w="0" w:type="dxa"/>
        <w:tblCellMar>
          <w:top w:w="40" w:type="dxa"/>
          <w:left w:w="40" w:type="dxa"/>
          <w:bottom w:w="40" w:type="dxa"/>
          <w:right w:w="40" w:type="dxa"/>
        </w:tblCellMar>
        <w:tblLook w:val="04A0" w:firstRow="1" w:lastRow="0" w:firstColumn="1" w:lastColumn="0" w:noHBand="0" w:noVBand="1"/>
        <w:tblDescription w:val="Table of contents"/>
      </w:tblPr>
      <w:tblGrid>
        <w:gridCol w:w="522"/>
        <w:gridCol w:w="9928"/>
      </w:tblGrid>
      <w:tr w:rsidR="00294D17" w:rsidRPr="00294D17" w14:paraId="0EA9A155" w14:textId="77777777" w:rsidTr="00294D17">
        <w:trPr>
          <w:tblCellSpacing w:w="0" w:type="dxa"/>
          <w:jc w:val="center"/>
        </w:trPr>
        <w:tc>
          <w:tcPr>
            <w:tcW w:w="0" w:type="auto"/>
            <w:gridSpan w:val="2"/>
            <w:tcBorders>
              <w:top w:val="single" w:sz="6" w:space="0" w:color="408080"/>
              <w:left w:val="single" w:sz="6" w:space="0" w:color="408080"/>
              <w:bottom w:val="single" w:sz="6" w:space="0" w:color="408080"/>
              <w:right w:val="single" w:sz="6" w:space="0" w:color="408080"/>
            </w:tcBorders>
            <w:shd w:val="clear" w:color="auto" w:fill="E1F0F0"/>
            <w:vAlign w:val="center"/>
            <w:hideMark/>
          </w:tcPr>
          <w:p w14:paraId="72CBC74C" w14:textId="77777777" w:rsidR="00294D17" w:rsidRPr="00294D17" w:rsidRDefault="00294D17" w:rsidP="00294D17">
            <w:pPr>
              <w:spacing w:after="0" w:line="240" w:lineRule="auto"/>
              <w:rPr>
                <w:rFonts w:ascii="Arial" w:eastAsia="Times New Roman" w:hAnsi="Arial" w:cs="Arial"/>
                <w:b/>
                <w:bCs/>
                <w:color w:val="333333"/>
                <w:lang w:eastAsia="en-GB"/>
              </w:rPr>
            </w:pPr>
            <w:r w:rsidRPr="00294D17">
              <w:rPr>
                <w:rFonts w:ascii="Arial" w:eastAsia="Times New Roman" w:hAnsi="Arial" w:cs="Arial"/>
                <w:b/>
                <w:bCs/>
                <w:i/>
                <w:iCs/>
                <w:color w:val="333333"/>
                <w:lang w:eastAsia="en-GB"/>
              </w:rPr>
              <w:t>Table of Contents</w:t>
            </w:r>
          </w:p>
        </w:tc>
      </w:tr>
      <w:tr w:rsidR="00294D17" w:rsidRPr="00294D17" w14:paraId="7248BD98" w14:textId="77777777" w:rsidTr="00294D17">
        <w:trPr>
          <w:tblCellSpacing w:w="0" w:type="dxa"/>
          <w:jc w:val="center"/>
        </w:trPr>
        <w:tc>
          <w:tcPr>
            <w:tcW w:w="250" w:type="pct"/>
            <w:tcBorders>
              <w:left w:val="single" w:sz="6" w:space="0" w:color="CFCFCF"/>
            </w:tcBorders>
            <w:vAlign w:val="center"/>
            <w:hideMark/>
          </w:tcPr>
          <w:p w14:paraId="1C9EE185" w14:textId="77777777" w:rsidR="00294D17" w:rsidRPr="00294D17" w:rsidRDefault="00294D17" w:rsidP="00294D17">
            <w:pPr>
              <w:spacing w:after="0" w:line="240" w:lineRule="auto"/>
              <w:rPr>
                <w:rFonts w:ascii="Arial" w:eastAsia="Times New Roman" w:hAnsi="Arial" w:cs="Arial"/>
                <w:color w:val="333333"/>
                <w:lang w:eastAsia="en-GB"/>
              </w:rPr>
            </w:pPr>
            <w:r w:rsidRPr="00294D17">
              <w:rPr>
                <w:rFonts w:ascii="Arial" w:eastAsia="Times New Roman" w:hAnsi="Arial" w:cs="Arial"/>
                <w:color w:val="333333"/>
                <w:lang w:eastAsia="en-GB"/>
              </w:rPr>
              <w:t> </w:t>
            </w:r>
          </w:p>
        </w:tc>
        <w:tc>
          <w:tcPr>
            <w:tcW w:w="0" w:type="auto"/>
            <w:tcBorders>
              <w:right w:val="single" w:sz="6" w:space="0" w:color="CFCFCF"/>
            </w:tcBorders>
            <w:vAlign w:val="center"/>
            <w:hideMark/>
          </w:tcPr>
          <w:p w14:paraId="163E622B" w14:textId="77777777" w:rsidR="00294D17" w:rsidRPr="00294D17" w:rsidRDefault="00294D17" w:rsidP="00294D17">
            <w:pPr>
              <w:spacing w:after="0" w:line="240" w:lineRule="auto"/>
              <w:rPr>
                <w:rFonts w:ascii="Arial" w:eastAsia="Times New Roman" w:hAnsi="Arial" w:cs="Arial"/>
                <w:color w:val="333333"/>
                <w:lang w:eastAsia="en-GB"/>
              </w:rPr>
            </w:pPr>
            <w:hyperlink r:id="rId5" w:anchor="1" w:history="1">
              <w:r w:rsidRPr="00294D17">
                <w:rPr>
                  <w:rFonts w:ascii="Arial" w:eastAsia="Times New Roman" w:hAnsi="Arial" w:cs="Arial"/>
                  <w:color w:val="333333"/>
                  <w:lang w:eastAsia="en-GB"/>
                </w:rPr>
                <w:t>1. Introduction</w:t>
              </w:r>
            </w:hyperlink>
          </w:p>
        </w:tc>
      </w:tr>
      <w:tr w:rsidR="00294D17" w:rsidRPr="00294D17" w14:paraId="528EFAD9" w14:textId="77777777" w:rsidTr="00294D17">
        <w:trPr>
          <w:tblCellSpacing w:w="0" w:type="dxa"/>
          <w:jc w:val="center"/>
        </w:trPr>
        <w:tc>
          <w:tcPr>
            <w:tcW w:w="0" w:type="auto"/>
            <w:vAlign w:val="center"/>
            <w:hideMark/>
          </w:tcPr>
          <w:p w14:paraId="6B9E7657" w14:textId="77777777" w:rsidR="00294D17" w:rsidRPr="00294D17" w:rsidRDefault="00294D17" w:rsidP="00294D17">
            <w:pPr>
              <w:spacing w:after="0" w:line="240" w:lineRule="auto"/>
              <w:rPr>
                <w:rFonts w:ascii="Arial" w:eastAsia="Times New Roman" w:hAnsi="Arial" w:cs="Arial"/>
                <w:color w:val="333333"/>
                <w:lang w:eastAsia="en-GB"/>
              </w:rPr>
            </w:pPr>
          </w:p>
        </w:tc>
        <w:tc>
          <w:tcPr>
            <w:tcW w:w="0" w:type="auto"/>
            <w:vAlign w:val="center"/>
            <w:hideMark/>
          </w:tcPr>
          <w:p w14:paraId="392EC6D7" w14:textId="77777777" w:rsidR="00294D17" w:rsidRPr="00294D17" w:rsidRDefault="00294D17" w:rsidP="00294D17">
            <w:pPr>
              <w:spacing w:after="0" w:line="240" w:lineRule="auto"/>
              <w:rPr>
                <w:rFonts w:ascii="Arial" w:eastAsia="Times New Roman" w:hAnsi="Arial" w:cs="Arial"/>
                <w:lang w:eastAsia="en-GB"/>
              </w:rPr>
            </w:pPr>
          </w:p>
        </w:tc>
      </w:tr>
      <w:tr w:rsidR="00294D17" w:rsidRPr="00294D17" w14:paraId="171DFD8B" w14:textId="77777777" w:rsidTr="00294D17">
        <w:trPr>
          <w:tblCellSpacing w:w="0" w:type="dxa"/>
          <w:jc w:val="center"/>
        </w:trPr>
        <w:tc>
          <w:tcPr>
            <w:tcW w:w="250" w:type="pct"/>
            <w:tcBorders>
              <w:left w:val="single" w:sz="6" w:space="0" w:color="CFCFCF"/>
            </w:tcBorders>
            <w:vAlign w:val="center"/>
            <w:hideMark/>
          </w:tcPr>
          <w:p w14:paraId="523A4161" w14:textId="77777777" w:rsidR="00294D17" w:rsidRPr="00294D17" w:rsidRDefault="00294D17" w:rsidP="00294D17">
            <w:pPr>
              <w:spacing w:after="0" w:line="240" w:lineRule="auto"/>
              <w:rPr>
                <w:rFonts w:ascii="Arial" w:eastAsia="Times New Roman" w:hAnsi="Arial" w:cs="Arial"/>
                <w:color w:val="333333"/>
                <w:lang w:eastAsia="en-GB"/>
              </w:rPr>
            </w:pPr>
            <w:r w:rsidRPr="00294D17">
              <w:rPr>
                <w:rFonts w:ascii="Arial" w:eastAsia="Times New Roman" w:hAnsi="Arial" w:cs="Arial"/>
                <w:color w:val="333333"/>
                <w:lang w:eastAsia="en-GB"/>
              </w:rPr>
              <w:t> </w:t>
            </w:r>
          </w:p>
        </w:tc>
        <w:tc>
          <w:tcPr>
            <w:tcW w:w="0" w:type="auto"/>
            <w:tcBorders>
              <w:right w:val="single" w:sz="6" w:space="0" w:color="CFCFCF"/>
            </w:tcBorders>
            <w:vAlign w:val="center"/>
            <w:hideMark/>
          </w:tcPr>
          <w:p w14:paraId="1FEB0B52" w14:textId="77777777" w:rsidR="00294D17" w:rsidRPr="00294D17" w:rsidRDefault="00294D17" w:rsidP="00294D17">
            <w:pPr>
              <w:spacing w:after="0" w:line="240" w:lineRule="auto"/>
              <w:rPr>
                <w:rFonts w:ascii="Arial" w:eastAsia="Times New Roman" w:hAnsi="Arial" w:cs="Arial"/>
                <w:color w:val="333333"/>
                <w:lang w:eastAsia="en-GB"/>
              </w:rPr>
            </w:pPr>
            <w:hyperlink r:id="rId6" w:anchor="2" w:history="1">
              <w:r w:rsidRPr="00294D17">
                <w:rPr>
                  <w:rFonts w:ascii="Arial" w:eastAsia="Times New Roman" w:hAnsi="Arial" w:cs="Arial"/>
                  <w:color w:val="333333"/>
                  <w:lang w:eastAsia="en-GB"/>
                </w:rPr>
                <w:t>2. Definitions</w:t>
              </w:r>
            </w:hyperlink>
          </w:p>
        </w:tc>
      </w:tr>
      <w:tr w:rsidR="00294D17" w:rsidRPr="00294D17" w14:paraId="0AF59C87" w14:textId="77777777" w:rsidTr="00294D17">
        <w:trPr>
          <w:tblCellSpacing w:w="0" w:type="dxa"/>
          <w:jc w:val="center"/>
        </w:trPr>
        <w:tc>
          <w:tcPr>
            <w:tcW w:w="0" w:type="auto"/>
            <w:vAlign w:val="center"/>
            <w:hideMark/>
          </w:tcPr>
          <w:p w14:paraId="74946C2C" w14:textId="77777777" w:rsidR="00294D17" w:rsidRPr="00294D17" w:rsidRDefault="00294D17" w:rsidP="00294D17">
            <w:pPr>
              <w:spacing w:after="0" w:line="240" w:lineRule="auto"/>
              <w:rPr>
                <w:rFonts w:ascii="Arial" w:eastAsia="Times New Roman" w:hAnsi="Arial" w:cs="Arial"/>
                <w:color w:val="333333"/>
                <w:lang w:eastAsia="en-GB"/>
              </w:rPr>
            </w:pPr>
          </w:p>
        </w:tc>
        <w:tc>
          <w:tcPr>
            <w:tcW w:w="0" w:type="auto"/>
            <w:vAlign w:val="center"/>
            <w:hideMark/>
          </w:tcPr>
          <w:p w14:paraId="7D06DA67" w14:textId="77777777" w:rsidR="00294D17" w:rsidRPr="00294D17" w:rsidRDefault="00294D17" w:rsidP="00294D17">
            <w:pPr>
              <w:spacing w:after="0" w:line="240" w:lineRule="auto"/>
              <w:rPr>
                <w:rFonts w:ascii="Arial" w:eastAsia="Times New Roman" w:hAnsi="Arial" w:cs="Arial"/>
                <w:lang w:eastAsia="en-GB"/>
              </w:rPr>
            </w:pPr>
          </w:p>
        </w:tc>
      </w:tr>
      <w:tr w:rsidR="00294D17" w:rsidRPr="00294D17" w14:paraId="2B4BB7CF" w14:textId="77777777" w:rsidTr="00294D17">
        <w:trPr>
          <w:tblCellSpacing w:w="0" w:type="dxa"/>
          <w:jc w:val="center"/>
        </w:trPr>
        <w:tc>
          <w:tcPr>
            <w:tcW w:w="250" w:type="pct"/>
            <w:tcBorders>
              <w:left w:val="single" w:sz="6" w:space="0" w:color="CFCFCF"/>
            </w:tcBorders>
            <w:vAlign w:val="center"/>
            <w:hideMark/>
          </w:tcPr>
          <w:p w14:paraId="0B82AB4E" w14:textId="77777777" w:rsidR="00294D17" w:rsidRPr="00294D17" w:rsidRDefault="00294D17" w:rsidP="00294D17">
            <w:pPr>
              <w:spacing w:after="0" w:line="240" w:lineRule="auto"/>
              <w:rPr>
                <w:rFonts w:ascii="Arial" w:eastAsia="Times New Roman" w:hAnsi="Arial" w:cs="Arial"/>
                <w:color w:val="333333"/>
                <w:lang w:eastAsia="en-GB"/>
              </w:rPr>
            </w:pPr>
            <w:r w:rsidRPr="00294D17">
              <w:rPr>
                <w:rFonts w:ascii="Arial" w:eastAsia="Times New Roman" w:hAnsi="Arial" w:cs="Arial"/>
                <w:color w:val="333333"/>
                <w:lang w:eastAsia="en-GB"/>
              </w:rPr>
              <w:t> </w:t>
            </w:r>
          </w:p>
        </w:tc>
        <w:tc>
          <w:tcPr>
            <w:tcW w:w="0" w:type="auto"/>
            <w:tcBorders>
              <w:right w:val="single" w:sz="6" w:space="0" w:color="CFCFCF"/>
            </w:tcBorders>
            <w:vAlign w:val="center"/>
            <w:hideMark/>
          </w:tcPr>
          <w:p w14:paraId="2EF29505" w14:textId="77777777" w:rsidR="00294D17" w:rsidRPr="00294D17" w:rsidRDefault="00294D17" w:rsidP="00294D17">
            <w:pPr>
              <w:spacing w:after="0" w:line="240" w:lineRule="auto"/>
              <w:rPr>
                <w:rFonts w:ascii="Arial" w:eastAsia="Times New Roman" w:hAnsi="Arial" w:cs="Arial"/>
                <w:color w:val="333333"/>
                <w:lang w:eastAsia="en-GB"/>
              </w:rPr>
            </w:pPr>
            <w:hyperlink r:id="rId7" w:anchor="3" w:history="1">
              <w:r w:rsidRPr="00294D17">
                <w:rPr>
                  <w:rFonts w:ascii="Arial" w:eastAsia="Times New Roman" w:hAnsi="Arial" w:cs="Arial"/>
                  <w:color w:val="333333"/>
                  <w:lang w:eastAsia="en-GB"/>
                </w:rPr>
                <w:t>3. Statement of Principles</w:t>
              </w:r>
            </w:hyperlink>
          </w:p>
        </w:tc>
      </w:tr>
      <w:tr w:rsidR="00294D17" w:rsidRPr="00294D17" w14:paraId="139F392E" w14:textId="77777777" w:rsidTr="00294D17">
        <w:trPr>
          <w:tblCellSpacing w:w="0" w:type="dxa"/>
          <w:jc w:val="center"/>
        </w:trPr>
        <w:tc>
          <w:tcPr>
            <w:tcW w:w="0" w:type="auto"/>
            <w:vAlign w:val="center"/>
            <w:hideMark/>
          </w:tcPr>
          <w:p w14:paraId="12D7559F" w14:textId="77777777" w:rsidR="00294D17" w:rsidRPr="00294D17" w:rsidRDefault="00294D17" w:rsidP="00294D17">
            <w:pPr>
              <w:spacing w:after="0" w:line="240" w:lineRule="auto"/>
              <w:rPr>
                <w:rFonts w:ascii="Arial" w:eastAsia="Times New Roman" w:hAnsi="Arial" w:cs="Arial"/>
                <w:color w:val="333333"/>
                <w:lang w:eastAsia="en-GB"/>
              </w:rPr>
            </w:pPr>
          </w:p>
        </w:tc>
        <w:tc>
          <w:tcPr>
            <w:tcW w:w="0" w:type="auto"/>
            <w:vAlign w:val="center"/>
            <w:hideMark/>
          </w:tcPr>
          <w:p w14:paraId="69FC6AEF" w14:textId="77777777" w:rsidR="00294D17" w:rsidRPr="00294D17" w:rsidRDefault="00294D17" w:rsidP="00294D17">
            <w:pPr>
              <w:spacing w:after="0" w:line="240" w:lineRule="auto"/>
              <w:rPr>
                <w:rFonts w:ascii="Arial" w:eastAsia="Times New Roman" w:hAnsi="Arial" w:cs="Arial"/>
                <w:lang w:eastAsia="en-GB"/>
              </w:rPr>
            </w:pPr>
          </w:p>
        </w:tc>
      </w:tr>
      <w:tr w:rsidR="00294D17" w:rsidRPr="00294D17" w14:paraId="02143CC9" w14:textId="77777777" w:rsidTr="00294D17">
        <w:trPr>
          <w:tblCellSpacing w:w="0" w:type="dxa"/>
          <w:jc w:val="center"/>
        </w:trPr>
        <w:tc>
          <w:tcPr>
            <w:tcW w:w="250" w:type="pct"/>
            <w:tcBorders>
              <w:left w:val="single" w:sz="6" w:space="0" w:color="CFCFCF"/>
            </w:tcBorders>
            <w:vAlign w:val="center"/>
            <w:hideMark/>
          </w:tcPr>
          <w:p w14:paraId="5E6151D5" w14:textId="77777777" w:rsidR="00294D17" w:rsidRPr="00294D17" w:rsidRDefault="00294D17" w:rsidP="00294D17">
            <w:pPr>
              <w:spacing w:after="0" w:line="240" w:lineRule="auto"/>
              <w:rPr>
                <w:rFonts w:ascii="Arial" w:eastAsia="Times New Roman" w:hAnsi="Arial" w:cs="Arial"/>
                <w:color w:val="333333"/>
                <w:lang w:eastAsia="en-GB"/>
              </w:rPr>
            </w:pPr>
            <w:r w:rsidRPr="00294D17">
              <w:rPr>
                <w:rFonts w:ascii="Arial" w:eastAsia="Times New Roman" w:hAnsi="Arial" w:cs="Arial"/>
                <w:color w:val="333333"/>
                <w:lang w:eastAsia="en-GB"/>
              </w:rPr>
              <w:t> </w:t>
            </w:r>
          </w:p>
        </w:tc>
        <w:tc>
          <w:tcPr>
            <w:tcW w:w="0" w:type="auto"/>
            <w:tcBorders>
              <w:right w:val="single" w:sz="6" w:space="0" w:color="CFCFCF"/>
            </w:tcBorders>
            <w:vAlign w:val="center"/>
            <w:hideMark/>
          </w:tcPr>
          <w:p w14:paraId="568D3417" w14:textId="77777777" w:rsidR="00294D17" w:rsidRPr="00294D17" w:rsidRDefault="00294D17" w:rsidP="00294D17">
            <w:pPr>
              <w:spacing w:after="0" w:line="240" w:lineRule="auto"/>
              <w:rPr>
                <w:rFonts w:ascii="Arial" w:eastAsia="Times New Roman" w:hAnsi="Arial" w:cs="Arial"/>
                <w:color w:val="333333"/>
                <w:lang w:eastAsia="en-GB"/>
              </w:rPr>
            </w:pPr>
            <w:hyperlink r:id="rId8" w:anchor="4" w:history="1">
              <w:r w:rsidRPr="00294D17">
                <w:rPr>
                  <w:rFonts w:ascii="Arial" w:eastAsia="Times New Roman" w:hAnsi="Arial" w:cs="Arial"/>
                  <w:color w:val="333333"/>
                  <w:lang w:eastAsia="en-GB"/>
                </w:rPr>
                <w:t>4. Eligibility for Home working</w:t>
              </w:r>
            </w:hyperlink>
          </w:p>
        </w:tc>
      </w:tr>
      <w:tr w:rsidR="00294D17" w:rsidRPr="00294D17" w14:paraId="6183F5A5" w14:textId="77777777" w:rsidTr="00294D17">
        <w:trPr>
          <w:tblCellSpacing w:w="0" w:type="dxa"/>
          <w:jc w:val="center"/>
        </w:trPr>
        <w:tc>
          <w:tcPr>
            <w:tcW w:w="0" w:type="auto"/>
            <w:vAlign w:val="center"/>
            <w:hideMark/>
          </w:tcPr>
          <w:p w14:paraId="5D6CAA1C" w14:textId="77777777" w:rsidR="00294D17" w:rsidRPr="00294D17" w:rsidRDefault="00294D17" w:rsidP="00294D17">
            <w:pPr>
              <w:spacing w:after="0" w:line="240" w:lineRule="auto"/>
              <w:rPr>
                <w:rFonts w:ascii="Arial" w:eastAsia="Times New Roman" w:hAnsi="Arial" w:cs="Arial"/>
                <w:color w:val="333333"/>
                <w:lang w:eastAsia="en-GB"/>
              </w:rPr>
            </w:pPr>
          </w:p>
        </w:tc>
        <w:tc>
          <w:tcPr>
            <w:tcW w:w="0" w:type="auto"/>
            <w:vAlign w:val="center"/>
            <w:hideMark/>
          </w:tcPr>
          <w:p w14:paraId="2CC6CBC4" w14:textId="77777777" w:rsidR="00294D17" w:rsidRPr="00294D17" w:rsidRDefault="00294D17" w:rsidP="00294D17">
            <w:pPr>
              <w:spacing w:after="0" w:line="240" w:lineRule="auto"/>
              <w:rPr>
                <w:rFonts w:ascii="Arial" w:eastAsia="Times New Roman" w:hAnsi="Arial" w:cs="Arial"/>
                <w:lang w:eastAsia="en-GB"/>
              </w:rPr>
            </w:pPr>
          </w:p>
        </w:tc>
      </w:tr>
      <w:tr w:rsidR="00294D17" w:rsidRPr="00294D17" w14:paraId="6310A553" w14:textId="77777777" w:rsidTr="00294D17">
        <w:trPr>
          <w:tblCellSpacing w:w="0" w:type="dxa"/>
          <w:jc w:val="center"/>
        </w:trPr>
        <w:tc>
          <w:tcPr>
            <w:tcW w:w="250" w:type="pct"/>
            <w:tcBorders>
              <w:left w:val="single" w:sz="6" w:space="0" w:color="CFCFCF"/>
            </w:tcBorders>
            <w:vAlign w:val="center"/>
            <w:hideMark/>
          </w:tcPr>
          <w:p w14:paraId="1E7393CF" w14:textId="77777777" w:rsidR="00294D17" w:rsidRPr="00294D17" w:rsidRDefault="00294D17" w:rsidP="00294D17">
            <w:pPr>
              <w:spacing w:after="0" w:line="240" w:lineRule="auto"/>
              <w:rPr>
                <w:rFonts w:ascii="Arial" w:eastAsia="Times New Roman" w:hAnsi="Arial" w:cs="Arial"/>
                <w:color w:val="333333"/>
                <w:lang w:eastAsia="en-GB"/>
              </w:rPr>
            </w:pPr>
            <w:r w:rsidRPr="00294D17">
              <w:rPr>
                <w:rFonts w:ascii="Arial" w:eastAsia="Times New Roman" w:hAnsi="Arial" w:cs="Arial"/>
                <w:color w:val="333333"/>
                <w:lang w:eastAsia="en-GB"/>
              </w:rPr>
              <w:t> </w:t>
            </w:r>
          </w:p>
        </w:tc>
        <w:tc>
          <w:tcPr>
            <w:tcW w:w="0" w:type="auto"/>
            <w:tcBorders>
              <w:right w:val="single" w:sz="6" w:space="0" w:color="CFCFCF"/>
            </w:tcBorders>
            <w:vAlign w:val="center"/>
            <w:hideMark/>
          </w:tcPr>
          <w:p w14:paraId="52FA3002" w14:textId="77777777" w:rsidR="00294D17" w:rsidRPr="00294D17" w:rsidRDefault="00294D17" w:rsidP="00294D17">
            <w:pPr>
              <w:spacing w:after="0" w:line="240" w:lineRule="auto"/>
              <w:rPr>
                <w:rFonts w:ascii="Arial" w:eastAsia="Times New Roman" w:hAnsi="Arial" w:cs="Arial"/>
                <w:color w:val="333333"/>
                <w:lang w:eastAsia="en-GB"/>
              </w:rPr>
            </w:pPr>
            <w:hyperlink r:id="rId9" w:anchor="5" w:history="1">
              <w:r w:rsidRPr="00294D17">
                <w:rPr>
                  <w:rFonts w:ascii="Arial" w:eastAsia="Times New Roman" w:hAnsi="Arial" w:cs="Arial"/>
                  <w:color w:val="333333"/>
                  <w:lang w:eastAsia="en-GB"/>
                </w:rPr>
                <w:t>5. Eligibility for Occasional Home working</w:t>
              </w:r>
            </w:hyperlink>
          </w:p>
        </w:tc>
      </w:tr>
      <w:tr w:rsidR="00294D17" w:rsidRPr="00294D17" w14:paraId="2A5E2C61" w14:textId="77777777" w:rsidTr="00294D17">
        <w:trPr>
          <w:tblCellSpacing w:w="0" w:type="dxa"/>
          <w:jc w:val="center"/>
        </w:trPr>
        <w:tc>
          <w:tcPr>
            <w:tcW w:w="0" w:type="auto"/>
            <w:vAlign w:val="center"/>
            <w:hideMark/>
          </w:tcPr>
          <w:p w14:paraId="10A350E0" w14:textId="77777777" w:rsidR="00294D17" w:rsidRPr="00294D17" w:rsidRDefault="00294D17" w:rsidP="00294D17">
            <w:pPr>
              <w:spacing w:after="0" w:line="240" w:lineRule="auto"/>
              <w:rPr>
                <w:rFonts w:ascii="Arial" w:eastAsia="Times New Roman" w:hAnsi="Arial" w:cs="Arial"/>
                <w:color w:val="333333"/>
                <w:lang w:eastAsia="en-GB"/>
              </w:rPr>
            </w:pPr>
          </w:p>
        </w:tc>
        <w:tc>
          <w:tcPr>
            <w:tcW w:w="0" w:type="auto"/>
            <w:vAlign w:val="center"/>
            <w:hideMark/>
          </w:tcPr>
          <w:p w14:paraId="64624E2E" w14:textId="77777777" w:rsidR="00294D17" w:rsidRPr="00294D17" w:rsidRDefault="00294D17" w:rsidP="00294D17">
            <w:pPr>
              <w:spacing w:after="0" w:line="240" w:lineRule="auto"/>
              <w:rPr>
                <w:rFonts w:ascii="Arial" w:eastAsia="Times New Roman" w:hAnsi="Arial" w:cs="Arial"/>
                <w:lang w:eastAsia="en-GB"/>
              </w:rPr>
            </w:pPr>
          </w:p>
        </w:tc>
      </w:tr>
      <w:tr w:rsidR="00294D17" w:rsidRPr="00294D17" w14:paraId="4F146AE8" w14:textId="77777777" w:rsidTr="00294D17">
        <w:trPr>
          <w:tblCellSpacing w:w="0" w:type="dxa"/>
          <w:jc w:val="center"/>
        </w:trPr>
        <w:tc>
          <w:tcPr>
            <w:tcW w:w="250" w:type="pct"/>
            <w:tcBorders>
              <w:left w:val="single" w:sz="6" w:space="0" w:color="CFCFCF"/>
            </w:tcBorders>
            <w:vAlign w:val="center"/>
            <w:hideMark/>
          </w:tcPr>
          <w:p w14:paraId="79D94DC4" w14:textId="77777777" w:rsidR="00294D17" w:rsidRPr="00294D17" w:rsidRDefault="00294D17" w:rsidP="00294D17">
            <w:pPr>
              <w:spacing w:after="0" w:line="240" w:lineRule="auto"/>
              <w:rPr>
                <w:rFonts w:ascii="Arial" w:eastAsia="Times New Roman" w:hAnsi="Arial" w:cs="Arial"/>
                <w:color w:val="333333"/>
                <w:lang w:eastAsia="en-GB"/>
              </w:rPr>
            </w:pPr>
            <w:r w:rsidRPr="00294D17">
              <w:rPr>
                <w:rFonts w:ascii="Arial" w:eastAsia="Times New Roman" w:hAnsi="Arial" w:cs="Arial"/>
                <w:color w:val="333333"/>
                <w:lang w:eastAsia="en-GB"/>
              </w:rPr>
              <w:t> </w:t>
            </w:r>
          </w:p>
        </w:tc>
        <w:tc>
          <w:tcPr>
            <w:tcW w:w="0" w:type="auto"/>
            <w:tcBorders>
              <w:right w:val="single" w:sz="6" w:space="0" w:color="CFCFCF"/>
            </w:tcBorders>
            <w:vAlign w:val="center"/>
            <w:hideMark/>
          </w:tcPr>
          <w:p w14:paraId="208951D0" w14:textId="77777777" w:rsidR="00294D17" w:rsidRPr="00294D17" w:rsidRDefault="00294D17" w:rsidP="00294D17">
            <w:pPr>
              <w:spacing w:after="0" w:line="240" w:lineRule="auto"/>
              <w:rPr>
                <w:rFonts w:ascii="Arial" w:eastAsia="Times New Roman" w:hAnsi="Arial" w:cs="Arial"/>
                <w:color w:val="333333"/>
                <w:lang w:eastAsia="en-GB"/>
              </w:rPr>
            </w:pPr>
            <w:hyperlink r:id="rId10" w:anchor="6" w:history="1">
              <w:r w:rsidRPr="00294D17">
                <w:rPr>
                  <w:rFonts w:ascii="Arial" w:eastAsia="Times New Roman" w:hAnsi="Arial" w:cs="Arial"/>
                  <w:color w:val="333333"/>
                  <w:lang w:eastAsia="en-GB"/>
                </w:rPr>
                <w:t>6. If a request is declined</w:t>
              </w:r>
            </w:hyperlink>
          </w:p>
        </w:tc>
      </w:tr>
      <w:tr w:rsidR="00294D17" w:rsidRPr="00294D17" w14:paraId="30099B56" w14:textId="77777777" w:rsidTr="00294D17">
        <w:trPr>
          <w:tblCellSpacing w:w="0" w:type="dxa"/>
          <w:jc w:val="center"/>
        </w:trPr>
        <w:tc>
          <w:tcPr>
            <w:tcW w:w="0" w:type="auto"/>
            <w:vAlign w:val="center"/>
            <w:hideMark/>
          </w:tcPr>
          <w:p w14:paraId="5D563805" w14:textId="77777777" w:rsidR="00294D17" w:rsidRPr="00294D17" w:rsidRDefault="00294D17" w:rsidP="00294D17">
            <w:pPr>
              <w:spacing w:after="0" w:line="240" w:lineRule="auto"/>
              <w:rPr>
                <w:rFonts w:ascii="Arial" w:eastAsia="Times New Roman" w:hAnsi="Arial" w:cs="Arial"/>
                <w:color w:val="333333"/>
                <w:lang w:eastAsia="en-GB"/>
              </w:rPr>
            </w:pPr>
          </w:p>
        </w:tc>
        <w:tc>
          <w:tcPr>
            <w:tcW w:w="0" w:type="auto"/>
            <w:vAlign w:val="center"/>
            <w:hideMark/>
          </w:tcPr>
          <w:p w14:paraId="4FB00DAE" w14:textId="77777777" w:rsidR="00294D17" w:rsidRPr="00294D17" w:rsidRDefault="00294D17" w:rsidP="00294D17">
            <w:pPr>
              <w:spacing w:after="0" w:line="240" w:lineRule="auto"/>
              <w:rPr>
                <w:rFonts w:ascii="Arial" w:eastAsia="Times New Roman" w:hAnsi="Arial" w:cs="Arial"/>
                <w:lang w:eastAsia="en-GB"/>
              </w:rPr>
            </w:pPr>
          </w:p>
        </w:tc>
      </w:tr>
      <w:tr w:rsidR="00294D17" w:rsidRPr="00294D17" w14:paraId="712DD501" w14:textId="77777777" w:rsidTr="00294D17">
        <w:trPr>
          <w:tblCellSpacing w:w="0" w:type="dxa"/>
          <w:jc w:val="center"/>
        </w:trPr>
        <w:tc>
          <w:tcPr>
            <w:tcW w:w="250" w:type="pct"/>
            <w:tcBorders>
              <w:left w:val="single" w:sz="6" w:space="0" w:color="CFCFCF"/>
            </w:tcBorders>
            <w:vAlign w:val="center"/>
            <w:hideMark/>
          </w:tcPr>
          <w:p w14:paraId="7B9904E3" w14:textId="77777777" w:rsidR="00294D17" w:rsidRPr="00294D17" w:rsidRDefault="00294D17" w:rsidP="00294D17">
            <w:pPr>
              <w:spacing w:after="0" w:line="240" w:lineRule="auto"/>
              <w:rPr>
                <w:rFonts w:ascii="Arial" w:eastAsia="Times New Roman" w:hAnsi="Arial" w:cs="Arial"/>
                <w:color w:val="333333"/>
                <w:lang w:eastAsia="en-GB"/>
              </w:rPr>
            </w:pPr>
            <w:r w:rsidRPr="00294D17">
              <w:rPr>
                <w:rFonts w:ascii="Arial" w:eastAsia="Times New Roman" w:hAnsi="Arial" w:cs="Arial"/>
                <w:color w:val="333333"/>
                <w:lang w:eastAsia="en-GB"/>
              </w:rPr>
              <w:t> </w:t>
            </w:r>
          </w:p>
        </w:tc>
        <w:tc>
          <w:tcPr>
            <w:tcW w:w="0" w:type="auto"/>
            <w:tcBorders>
              <w:right w:val="single" w:sz="6" w:space="0" w:color="CFCFCF"/>
            </w:tcBorders>
            <w:vAlign w:val="center"/>
            <w:hideMark/>
          </w:tcPr>
          <w:p w14:paraId="385D5FB8" w14:textId="77777777" w:rsidR="00294D17" w:rsidRPr="00294D17" w:rsidRDefault="00294D17" w:rsidP="00294D17">
            <w:pPr>
              <w:spacing w:after="0" w:line="240" w:lineRule="auto"/>
              <w:rPr>
                <w:rFonts w:ascii="Arial" w:eastAsia="Times New Roman" w:hAnsi="Arial" w:cs="Arial"/>
                <w:color w:val="333333"/>
                <w:lang w:eastAsia="en-GB"/>
              </w:rPr>
            </w:pPr>
            <w:hyperlink r:id="rId11" w:anchor="7" w:history="1">
              <w:r w:rsidRPr="00294D17">
                <w:rPr>
                  <w:rFonts w:ascii="Arial" w:eastAsia="Times New Roman" w:hAnsi="Arial" w:cs="Arial"/>
                  <w:color w:val="333333"/>
                  <w:lang w:eastAsia="en-GB"/>
                </w:rPr>
                <w:t>7. All Home Working</w:t>
              </w:r>
            </w:hyperlink>
          </w:p>
        </w:tc>
      </w:tr>
      <w:tr w:rsidR="00294D17" w:rsidRPr="00294D17" w14:paraId="1A76D994" w14:textId="77777777" w:rsidTr="00294D17">
        <w:trPr>
          <w:tblCellSpacing w:w="0" w:type="dxa"/>
          <w:jc w:val="center"/>
        </w:trPr>
        <w:tc>
          <w:tcPr>
            <w:tcW w:w="0" w:type="auto"/>
            <w:vAlign w:val="center"/>
            <w:hideMark/>
          </w:tcPr>
          <w:p w14:paraId="06518C4A" w14:textId="77777777" w:rsidR="00294D17" w:rsidRPr="00294D17" w:rsidRDefault="00294D17" w:rsidP="00294D17">
            <w:pPr>
              <w:spacing w:after="0" w:line="240" w:lineRule="auto"/>
              <w:rPr>
                <w:rFonts w:ascii="Arial" w:eastAsia="Times New Roman" w:hAnsi="Arial" w:cs="Arial"/>
                <w:color w:val="333333"/>
                <w:lang w:eastAsia="en-GB"/>
              </w:rPr>
            </w:pPr>
          </w:p>
        </w:tc>
        <w:tc>
          <w:tcPr>
            <w:tcW w:w="0" w:type="auto"/>
            <w:vAlign w:val="center"/>
            <w:hideMark/>
          </w:tcPr>
          <w:p w14:paraId="017FAF5B" w14:textId="77777777" w:rsidR="00294D17" w:rsidRPr="00294D17" w:rsidRDefault="00294D17" w:rsidP="00294D17">
            <w:pPr>
              <w:spacing w:after="0" w:line="240" w:lineRule="auto"/>
              <w:rPr>
                <w:rFonts w:ascii="Arial" w:eastAsia="Times New Roman" w:hAnsi="Arial" w:cs="Arial"/>
                <w:lang w:eastAsia="en-GB"/>
              </w:rPr>
            </w:pPr>
          </w:p>
        </w:tc>
      </w:tr>
      <w:tr w:rsidR="00294D17" w:rsidRPr="00294D17" w14:paraId="6C185432" w14:textId="77777777" w:rsidTr="00294D17">
        <w:trPr>
          <w:tblCellSpacing w:w="0" w:type="dxa"/>
          <w:jc w:val="center"/>
        </w:trPr>
        <w:tc>
          <w:tcPr>
            <w:tcW w:w="250" w:type="pct"/>
            <w:tcBorders>
              <w:left w:val="single" w:sz="6" w:space="0" w:color="CFCFCF"/>
            </w:tcBorders>
            <w:vAlign w:val="center"/>
            <w:hideMark/>
          </w:tcPr>
          <w:p w14:paraId="5C85B9FD" w14:textId="77777777" w:rsidR="00294D17" w:rsidRPr="00294D17" w:rsidRDefault="00294D17" w:rsidP="00294D17">
            <w:pPr>
              <w:spacing w:after="0" w:line="240" w:lineRule="auto"/>
              <w:rPr>
                <w:rFonts w:ascii="Arial" w:eastAsia="Times New Roman" w:hAnsi="Arial" w:cs="Arial"/>
                <w:color w:val="333333"/>
                <w:lang w:eastAsia="en-GB"/>
              </w:rPr>
            </w:pPr>
            <w:r w:rsidRPr="00294D17">
              <w:rPr>
                <w:rFonts w:ascii="Arial" w:eastAsia="Times New Roman" w:hAnsi="Arial" w:cs="Arial"/>
                <w:color w:val="333333"/>
                <w:lang w:eastAsia="en-GB"/>
              </w:rPr>
              <w:t> </w:t>
            </w:r>
          </w:p>
        </w:tc>
        <w:tc>
          <w:tcPr>
            <w:tcW w:w="0" w:type="auto"/>
            <w:tcBorders>
              <w:right w:val="single" w:sz="6" w:space="0" w:color="CFCFCF"/>
            </w:tcBorders>
            <w:vAlign w:val="center"/>
            <w:hideMark/>
          </w:tcPr>
          <w:p w14:paraId="113CFF3C" w14:textId="77777777" w:rsidR="00294D17" w:rsidRPr="00294D17" w:rsidRDefault="00294D17" w:rsidP="00294D17">
            <w:pPr>
              <w:spacing w:after="0" w:line="240" w:lineRule="auto"/>
              <w:rPr>
                <w:rFonts w:ascii="Arial" w:eastAsia="Times New Roman" w:hAnsi="Arial" w:cs="Arial"/>
                <w:color w:val="333333"/>
                <w:lang w:eastAsia="en-GB"/>
              </w:rPr>
            </w:pPr>
            <w:hyperlink r:id="rId12" w:anchor="8" w:history="1">
              <w:r w:rsidRPr="00294D17">
                <w:rPr>
                  <w:rFonts w:ascii="Arial" w:eastAsia="Times New Roman" w:hAnsi="Arial" w:cs="Arial"/>
                  <w:color w:val="333333"/>
                  <w:lang w:eastAsia="en-GB"/>
                </w:rPr>
                <w:t>8. Home Workers Insurance</w:t>
              </w:r>
            </w:hyperlink>
          </w:p>
        </w:tc>
      </w:tr>
      <w:tr w:rsidR="00294D17" w:rsidRPr="00294D17" w14:paraId="2EE620B6" w14:textId="77777777" w:rsidTr="00294D17">
        <w:trPr>
          <w:tblCellSpacing w:w="0" w:type="dxa"/>
          <w:jc w:val="center"/>
        </w:trPr>
        <w:tc>
          <w:tcPr>
            <w:tcW w:w="0" w:type="auto"/>
            <w:vAlign w:val="center"/>
            <w:hideMark/>
          </w:tcPr>
          <w:p w14:paraId="7C62F33A" w14:textId="77777777" w:rsidR="00294D17" w:rsidRPr="00294D17" w:rsidRDefault="00294D17" w:rsidP="00294D17">
            <w:pPr>
              <w:spacing w:after="0" w:line="240" w:lineRule="auto"/>
              <w:rPr>
                <w:rFonts w:ascii="Arial" w:eastAsia="Times New Roman" w:hAnsi="Arial" w:cs="Arial"/>
                <w:color w:val="333333"/>
                <w:lang w:eastAsia="en-GB"/>
              </w:rPr>
            </w:pPr>
          </w:p>
        </w:tc>
        <w:tc>
          <w:tcPr>
            <w:tcW w:w="0" w:type="auto"/>
            <w:vAlign w:val="center"/>
            <w:hideMark/>
          </w:tcPr>
          <w:p w14:paraId="7B19FC04" w14:textId="77777777" w:rsidR="00294D17" w:rsidRPr="00294D17" w:rsidRDefault="00294D17" w:rsidP="00294D17">
            <w:pPr>
              <w:spacing w:after="0" w:line="240" w:lineRule="auto"/>
              <w:rPr>
                <w:rFonts w:ascii="Arial" w:eastAsia="Times New Roman" w:hAnsi="Arial" w:cs="Arial"/>
                <w:lang w:eastAsia="en-GB"/>
              </w:rPr>
            </w:pPr>
          </w:p>
        </w:tc>
      </w:tr>
      <w:tr w:rsidR="00294D17" w:rsidRPr="00294D17" w14:paraId="0C28F465" w14:textId="77777777" w:rsidTr="00294D17">
        <w:trPr>
          <w:tblCellSpacing w:w="0" w:type="dxa"/>
          <w:jc w:val="center"/>
        </w:trPr>
        <w:tc>
          <w:tcPr>
            <w:tcW w:w="250" w:type="pct"/>
            <w:tcBorders>
              <w:left w:val="single" w:sz="6" w:space="0" w:color="CFCFCF"/>
            </w:tcBorders>
            <w:vAlign w:val="center"/>
            <w:hideMark/>
          </w:tcPr>
          <w:p w14:paraId="4D81B850" w14:textId="77777777" w:rsidR="00294D17" w:rsidRPr="00294D17" w:rsidRDefault="00294D17" w:rsidP="00294D17">
            <w:pPr>
              <w:spacing w:after="0" w:line="240" w:lineRule="auto"/>
              <w:rPr>
                <w:rFonts w:ascii="Arial" w:eastAsia="Times New Roman" w:hAnsi="Arial" w:cs="Arial"/>
                <w:color w:val="333333"/>
                <w:lang w:eastAsia="en-GB"/>
              </w:rPr>
            </w:pPr>
            <w:r w:rsidRPr="00294D17">
              <w:rPr>
                <w:rFonts w:ascii="Arial" w:eastAsia="Times New Roman" w:hAnsi="Arial" w:cs="Arial"/>
                <w:color w:val="333333"/>
                <w:lang w:eastAsia="en-GB"/>
              </w:rPr>
              <w:t> </w:t>
            </w:r>
          </w:p>
        </w:tc>
        <w:tc>
          <w:tcPr>
            <w:tcW w:w="0" w:type="auto"/>
            <w:tcBorders>
              <w:right w:val="single" w:sz="6" w:space="0" w:color="CFCFCF"/>
            </w:tcBorders>
            <w:vAlign w:val="center"/>
            <w:hideMark/>
          </w:tcPr>
          <w:p w14:paraId="0488B8DF" w14:textId="77777777" w:rsidR="00294D17" w:rsidRPr="00294D17" w:rsidRDefault="00294D17" w:rsidP="00294D17">
            <w:pPr>
              <w:spacing w:after="0" w:line="240" w:lineRule="auto"/>
              <w:rPr>
                <w:rFonts w:ascii="Arial" w:eastAsia="Times New Roman" w:hAnsi="Arial" w:cs="Arial"/>
                <w:color w:val="333333"/>
                <w:lang w:eastAsia="en-GB"/>
              </w:rPr>
            </w:pPr>
            <w:hyperlink r:id="rId13" w:anchor="9" w:history="1">
              <w:r w:rsidRPr="00294D17">
                <w:rPr>
                  <w:rFonts w:ascii="Arial" w:eastAsia="Times New Roman" w:hAnsi="Arial" w:cs="Arial"/>
                  <w:color w:val="333333"/>
                  <w:lang w:eastAsia="en-GB"/>
                </w:rPr>
                <w:t>9. Information and Management Technology (IMT) Support</w:t>
              </w:r>
            </w:hyperlink>
          </w:p>
        </w:tc>
      </w:tr>
      <w:tr w:rsidR="00294D17" w:rsidRPr="00294D17" w14:paraId="3C39EE5D" w14:textId="77777777" w:rsidTr="00294D17">
        <w:trPr>
          <w:tblCellSpacing w:w="0" w:type="dxa"/>
          <w:jc w:val="center"/>
        </w:trPr>
        <w:tc>
          <w:tcPr>
            <w:tcW w:w="0" w:type="auto"/>
            <w:vAlign w:val="center"/>
            <w:hideMark/>
          </w:tcPr>
          <w:p w14:paraId="1A346EB5" w14:textId="77777777" w:rsidR="00294D17" w:rsidRPr="00294D17" w:rsidRDefault="00294D17" w:rsidP="00294D17">
            <w:pPr>
              <w:spacing w:after="0" w:line="240" w:lineRule="auto"/>
              <w:rPr>
                <w:rFonts w:ascii="Arial" w:eastAsia="Times New Roman" w:hAnsi="Arial" w:cs="Arial"/>
                <w:color w:val="333333"/>
                <w:lang w:eastAsia="en-GB"/>
              </w:rPr>
            </w:pPr>
          </w:p>
        </w:tc>
        <w:tc>
          <w:tcPr>
            <w:tcW w:w="0" w:type="auto"/>
            <w:vAlign w:val="center"/>
            <w:hideMark/>
          </w:tcPr>
          <w:p w14:paraId="6887C914" w14:textId="77777777" w:rsidR="00294D17" w:rsidRPr="00294D17" w:rsidRDefault="00294D17" w:rsidP="00294D17">
            <w:pPr>
              <w:spacing w:after="0" w:line="240" w:lineRule="auto"/>
              <w:rPr>
                <w:rFonts w:ascii="Arial" w:eastAsia="Times New Roman" w:hAnsi="Arial" w:cs="Arial"/>
                <w:lang w:eastAsia="en-GB"/>
              </w:rPr>
            </w:pPr>
          </w:p>
        </w:tc>
      </w:tr>
      <w:tr w:rsidR="00294D17" w:rsidRPr="00294D17" w14:paraId="58C4A620" w14:textId="77777777" w:rsidTr="00294D17">
        <w:trPr>
          <w:tblCellSpacing w:w="0" w:type="dxa"/>
          <w:jc w:val="center"/>
        </w:trPr>
        <w:tc>
          <w:tcPr>
            <w:tcW w:w="250" w:type="pct"/>
            <w:tcBorders>
              <w:left w:val="single" w:sz="6" w:space="0" w:color="CFCFCF"/>
            </w:tcBorders>
            <w:vAlign w:val="center"/>
            <w:hideMark/>
          </w:tcPr>
          <w:p w14:paraId="157A476B" w14:textId="77777777" w:rsidR="00294D17" w:rsidRPr="00294D17" w:rsidRDefault="00294D17" w:rsidP="00294D17">
            <w:pPr>
              <w:spacing w:after="0" w:line="240" w:lineRule="auto"/>
              <w:rPr>
                <w:rFonts w:ascii="Arial" w:eastAsia="Times New Roman" w:hAnsi="Arial" w:cs="Arial"/>
                <w:color w:val="333333"/>
                <w:lang w:eastAsia="en-GB"/>
              </w:rPr>
            </w:pPr>
            <w:r w:rsidRPr="00294D17">
              <w:rPr>
                <w:rFonts w:ascii="Arial" w:eastAsia="Times New Roman" w:hAnsi="Arial" w:cs="Arial"/>
                <w:color w:val="333333"/>
                <w:lang w:eastAsia="en-GB"/>
              </w:rPr>
              <w:t> </w:t>
            </w:r>
          </w:p>
        </w:tc>
        <w:tc>
          <w:tcPr>
            <w:tcW w:w="0" w:type="auto"/>
            <w:tcBorders>
              <w:right w:val="single" w:sz="6" w:space="0" w:color="CFCFCF"/>
            </w:tcBorders>
            <w:vAlign w:val="center"/>
            <w:hideMark/>
          </w:tcPr>
          <w:p w14:paraId="0F12A15A" w14:textId="77777777" w:rsidR="00294D17" w:rsidRPr="00294D17" w:rsidRDefault="00294D17" w:rsidP="00294D17">
            <w:pPr>
              <w:spacing w:after="0" w:line="240" w:lineRule="auto"/>
              <w:rPr>
                <w:rFonts w:ascii="Arial" w:eastAsia="Times New Roman" w:hAnsi="Arial" w:cs="Arial"/>
                <w:color w:val="333333"/>
                <w:lang w:eastAsia="en-GB"/>
              </w:rPr>
            </w:pPr>
            <w:hyperlink r:id="rId14" w:anchor="10" w:history="1">
              <w:r w:rsidRPr="00294D17">
                <w:rPr>
                  <w:rFonts w:ascii="Arial" w:eastAsia="Times New Roman" w:hAnsi="Arial" w:cs="Arial"/>
                  <w:color w:val="333333"/>
                  <w:lang w:eastAsia="en-GB"/>
                </w:rPr>
                <w:t>10. Health and Safety</w:t>
              </w:r>
            </w:hyperlink>
          </w:p>
        </w:tc>
      </w:tr>
      <w:tr w:rsidR="00294D17" w:rsidRPr="00294D17" w14:paraId="4E8D8A66" w14:textId="77777777" w:rsidTr="00294D17">
        <w:trPr>
          <w:tblCellSpacing w:w="0" w:type="dxa"/>
          <w:jc w:val="center"/>
        </w:trPr>
        <w:tc>
          <w:tcPr>
            <w:tcW w:w="0" w:type="auto"/>
            <w:vAlign w:val="center"/>
            <w:hideMark/>
          </w:tcPr>
          <w:p w14:paraId="0B260ED1" w14:textId="77777777" w:rsidR="00294D17" w:rsidRPr="00294D17" w:rsidRDefault="00294D17" w:rsidP="00294D17">
            <w:pPr>
              <w:spacing w:after="0" w:line="240" w:lineRule="auto"/>
              <w:rPr>
                <w:rFonts w:ascii="Arial" w:eastAsia="Times New Roman" w:hAnsi="Arial" w:cs="Arial"/>
                <w:color w:val="333333"/>
                <w:lang w:eastAsia="en-GB"/>
              </w:rPr>
            </w:pPr>
          </w:p>
        </w:tc>
        <w:tc>
          <w:tcPr>
            <w:tcW w:w="0" w:type="auto"/>
            <w:vAlign w:val="center"/>
            <w:hideMark/>
          </w:tcPr>
          <w:p w14:paraId="4E131EB3" w14:textId="77777777" w:rsidR="00294D17" w:rsidRPr="00294D17" w:rsidRDefault="00294D17" w:rsidP="00294D17">
            <w:pPr>
              <w:spacing w:after="0" w:line="240" w:lineRule="auto"/>
              <w:rPr>
                <w:rFonts w:ascii="Arial" w:eastAsia="Times New Roman" w:hAnsi="Arial" w:cs="Arial"/>
                <w:lang w:eastAsia="en-GB"/>
              </w:rPr>
            </w:pPr>
          </w:p>
        </w:tc>
      </w:tr>
      <w:tr w:rsidR="00294D17" w:rsidRPr="00294D17" w14:paraId="79F92305" w14:textId="77777777" w:rsidTr="00294D17">
        <w:trPr>
          <w:tblCellSpacing w:w="0" w:type="dxa"/>
          <w:jc w:val="center"/>
        </w:trPr>
        <w:tc>
          <w:tcPr>
            <w:tcW w:w="250" w:type="pct"/>
            <w:tcBorders>
              <w:left w:val="single" w:sz="6" w:space="0" w:color="CFCFCF"/>
            </w:tcBorders>
            <w:vAlign w:val="center"/>
            <w:hideMark/>
          </w:tcPr>
          <w:p w14:paraId="27034EF0" w14:textId="77777777" w:rsidR="00294D17" w:rsidRPr="00294D17" w:rsidRDefault="00294D17" w:rsidP="00294D17">
            <w:pPr>
              <w:spacing w:after="0" w:line="240" w:lineRule="auto"/>
              <w:rPr>
                <w:rFonts w:ascii="Arial" w:eastAsia="Times New Roman" w:hAnsi="Arial" w:cs="Arial"/>
                <w:color w:val="333333"/>
                <w:lang w:eastAsia="en-GB"/>
              </w:rPr>
            </w:pPr>
            <w:r w:rsidRPr="00294D17">
              <w:rPr>
                <w:rFonts w:ascii="Arial" w:eastAsia="Times New Roman" w:hAnsi="Arial" w:cs="Arial"/>
                <w:color w:val="333333"/>
                <w:lang w:eastAsia="en-GB"/>
              </w:rPr>
              <w:t> </w:t>
            </w:r>
          </w:p>
        </w:tc>
        <w:tc>
          <w:tcPr>
            <w:tcW w:w="0" w:type="auto"/>
            <w:tcBorders>
              <w:right w:val="single" w:sz="6" w:space="0" w:color="CFCFCF"/>
            </w:tcBorders>
            <w:vAlign w:val="center"/>
            <w:hideMark/>
          </w:tcPr>
          <w:p w14:paraId="44F80589" w14:textId="77777777" w:rsidR="00294D17" w:rsidRPr="00294D17" w:rsidRDefault="00294D17" w:rsidP="00294D17">
            <w:pPr>
              <w:spacing w:after="0" w:line="240" w:lineRule="auto"/>
              <w:rPr>
                <w:rFonts w:ascii="Arial" w:eastAsia="Times New Roman" w:hAnsi="Arial" w:cs="Arial"/>
                <w:color w:val="333333"/>
                <w:lang w:eastAsia="en-GB"/>
              </w:rPr>
            </w:pPr>
            <w:hyperlink r:id="rId15" w:anchor="11" w:history="1">
              <w:r w:rsidRPr="00294D17">
                <w:rPr>
                  <w:rFonts w:ascii="Arial" w:eastAsia="Times New Roman" w:hAnsi="Arial" w:cs="Arial"/>
                  <w:color w:val="333333"/>
                  <w:lang w:eastAsia="en-GB"/>
                </w:rPr>
                <w:t>11. Security and Confidentiality</w:t>
              </w:r>
            </w:hyperlink>
          </w:p>
        </w:tc>
      </w:tr>
      <w:tr w:rsidR="00294D17" w:rsidRPr="00294D17" w14:paraId="402DAE37" w14:textId="77777777" w:rsidTr="00294D17">
        <w:trPr>
          <w:tblCellSpacing w:w="0" w:type="dxa"/>
          <w:jc w:val="center"/>
        </w:trPr>
        <w:tc>
          <w:tcPr>
            <w:tcW w:w="0" w:type="auto"/>
            <w:vAlign w:val="center"/>
            <w:hideMark/>
          </w:tcPr>
          <w:p w14:paraId="65C1773E" w14:textId="77777777" w:rsidR="00294D17" w:rsidRPr="00294D17" w:rsidRDefault="00294D17" w:rsidP="00294D17">
            <w:pPr>
              <w:spacing w:after="0" w:line="240" w:lineRule="auto"/>
              <w:rPr>
                <w:rFonts w:ascii="Arial" w:eastAsia="Times New Roman" w:hAnsi="Arial" w:cs="Arial"/>
                <w:color w:val="333333"/>
                <w:lang w:eastAsia="en-GB"/>
              </w:rPr>
            </w:pPr>
          </w:p>
        </w:tc>
        <w:tc>
          <w:tcPr>
            <w:tcW w:w="0" w:type="auto"/>
            <w:vAlign w:val="center"/>
            <w:hideMark/>
          </w:tcPr>
          <w:p w14:paraId="4A086C40" w14:textId="77777777" w:rsidR="00294D17" w:rsidRPr="00294D17" w:rsidRDefault="00294D17" w:rsidP="00294D17">
            <w:pPr>
              <w:spacing w:after="0" w:line="240" w:lineRule="auto"/>
              <w:rPr>
                <w:rFonts w:ascii="Arial" w:eastAsia="Times New Roman" w:hAnsi="Arial" w:cs="Arial"/>
                <w:lang w:eastAsia="en-GB"/>
              </w:rPr>
            </w:pPr>
          </w:p>
        </w:tc>
      </w:tr>
      <w:tr w:rsidR="00294D17" w:rsidRPr="00294D17" w14:paraId="35B94818" w14:textId="77777777" w:rsidTr="00294D17">
        <w:trPr>
          <w:tblCellSpacing w:w="0" w:type="dxa"/>
          <w:jc w:val="center"/>
        </w:trPr>
        <w:tc>
          <w:tcPr>
            <w:tcW w:w="250" w:type="pct"/>
            <w:tcBorders>
              <w:left w:val="single" w:sz="6" w:space="0" w:color="CFCFCF"/>
            </w:tcBorders>
            <w:vAlign w:val="center"/>
            <w:hideMark/>
          </w:tcPr>
          <w:p w14:paraId="33813B17" w14:textId="77777777" w:rsidR="00294D17" w:rsidRPr="00294D17" w:rsidRDefault="00294D17" w:rsidP="00294D17">
            <w:pPr>
              <w:spacing w:after="0" w:line="240" w:lineRule="auto"/>
              <w:rPr>
                <w:rFonts w:ascii="Arial" w:eastAsia="Times New Roman" w:hAnsi="Arial" w:cs="Arial"/>
                <w:color w:val="333333"/>
                <w:lang w:eastAsia="en-GB"/>
              </w:rPr>
            </w:pPr>
            <w:r w:rsidRPr="00294D17">
              <w:rPr>
                <w:rFonts w:ascii="Arial" w:eastAsia="Times New Roman" w:hAnsi="Arial" w:cs="Arial"/>
                <w:color w:val="333333"/>
                <w:lang w:eastAsia="en-GB"/>
              </w:rPr>
              <w:t> </w:t>
            </w:r>
          </w:p>
        </w:tc>
        <w:tc>
          <w:tcPr>
            <w:tcW w:w="0" w:type="auto"/>
            <w:tcBorders>
              <w:right w:val="single" w:sz="6" w:space="0" w:color="CFCFCF"/>
            </w:tcBorders>
            <w:vAlign w:val="center"/>
            <w:hideMark/>
          </w:tcPr>
          <w:p w14:paraId="7FC4A34A" w14:textId="77777777" w:rsidR="00294D17" w:rsidRPr="00294D17" w:rsidRDefault="00294D17" w:rsidP="00294D17">
            <w:pPr>
              <w:spacing w:after="0" w:line="240" w:lineRule="auto"/>
              <w:rPr>
                <w:rFonts w:ascii="Arial" w:eastAsia="Times New Roman" w:hAnsi="Arial" w:cs="Arial"/>
                <w:color w:val="333333"/>
                <w:lang w:eastAsia="en-GB"/>
              </w:rPr>
            </w:pPr>
            <w:hyperlink r:id="rId16" w:anchor="12" w:history="1">
              <w:r w:rsidRPr="00294D17">
                <w:rPr>
                  <w:rFonts w:ascii="Arial" w:eastAsia="Times New Roman" w:hAnsi="Arial" w:cs="Arial"/>
                  <w:color w:val="333333"/>
                  <w:lang w:eastAsia="en-GB"/>
                </w:rPr>
                <w:t>12. Costs</w:t>
              </w:r>
            </w:hyperlink>
          </w:p>
        </w:tc>
      </w:tr>
      <w:tr w:rsidR="00294D17" w:rsidRPr="00294D17" w14:paraId="725C4BB2" w14:textId="77777777" w:rsidTr="00294D17">
        <w:trPr>
          <w:tblCellSpacing w:w="0" w:type="dxa"/>
          <w:jc w:val="center"/>
        </w:trPr>
        <w:tc>
          <w:tcPr>
            <w:tcW w:w="0" w:type="auto"/>
            <w:vAlign w:val="center"/>
            <w:hideMark/>
          </w:tcPr>
          <w:p w14:paraId="200F7E16" w14:textId="77777777" w:rsidR="00294D17" w:rsidRPr="00294D17" w:rsidRDefault="00294D17" w:rsidP="00294D17">
            <w:pPr>
              <w:spacing w:after="0" w:line="240" w:lineRule="auto"/>
              <w:rPr>
                <w:rFonts w:ascii="Arial" w:eastAsia="Times New Roman" w:hAnsi="Arial" w:cs="Arial"/>
                <w:color w:val="333333"/>
                <w:lang w:eastAsia="en-GB"/>
              </w:rPr>
            </w:pPr>
          </w:p>
        </w:tc>
        <w:tc>
          <w:tcPr>
            <w:tcW w:w="0" w:type="auto"/>
            <w:vAlign w:val="center"/>
            <w:hideMark/>
          </w:tcPr>
          <w:p w14:paraId="0D64E2C5" w14:textId="77777777" w:rsidR="00294D17" w:rsidRPr="00294D17" w:rsidRDefault="00294D17" w:rsidP="00294D17">
            <w:pPr>
              <w:spacing w:after="0" w:line="240" w:lineRule="auto"/>
              <w:rPr>
                <w:rFonts w:ascii="Arial" w:eastAsia="Times New Roman" w:hAnsi="Arial" w:cs="Arial"/>
                <w:lang w:eastAsia="en-GB"/>
              </w:rPr>
            </w:pPr>
          </w:p>
        </w:tc>
      </w:tr>
      <w:tr w:rsidR="00294D17" w:rsidRPr="00294D17" w14:paraId="65B5BEF1" w14:textId="77777777" w:rsidTr="00294D17">
        <w:trPr>
          <w:tblCellSpacing w:w="0" w:type="dxa"/>
          <w:jc w:val="center"/>
        </w:trPr>
        <w:tc>
          <w:tcPr>
            <w:tcW w:w="250" w:type="pct"/>
            <w:tcBorders>
              <w:left w:val="single" w:sz="6" w:space="0" w:color="CFCFCF"/>
            </w:tcBorders>
            <w:vAlign w:val="center"/>
            <w:hideMark/>
          </w:tcPr>
          <w:p w14:paraId="59D0EB57" w14:textId="77777777" w:rsidR="00294D17" w:rsidRPr="00294D17" w:rsidRDefault="00294D17" w:rsidP="00294D17">
            <w:pPr>
              <w:spacing w:after="0" w:line="240" w:lineRule="auto"/>
              <w:rPr>
                <w:rFonts w:ascii="Arial" w:eastAsia="Times New Roman" w:hAnsi="Arial" w:cs="Arial"/>
                <w:color w:val="333333"/>
                <w:lang w:eastAsia="en-GB"/>
              </w:rPr>
            </w:pPr>
            <w:r w:rsidRPr="00294D17">
              <w:rPr>
                <w:rFonts w:ascii="Arial" w:eastAsia="Times New Roman" w:hAnsi="Arial" w:cs="Arial"/>
                <w:color w:val="333333"/>
                <w:lang w:eastAsia="en-GB"/>
              </w:rPr>
              <w:t> </w:t>
            </w:r>
          </w:p>
        </w:tc>
        <w:tc>
          <w:tcPr>
            <w:tcW w:w="0" w:type="auto"/>
            <w:tcBorders>
              <w:right w:val="single" w:sz="6" w:space="0" w:color="CFCFCF"/>
            </w:tcBorders>
            <w:vAlign w:val="center"/>
            <w:hideMark/>
          </w:tcPr>
          <w:p w14:paraId="3EE1563A" w14:textId="77777777" w:rsidR="00294D17" w:rsidRPr="00294D17" w:rsidRDefault="00294D17" w:rsidP="00294D17">
            <w:pPr>
              <w:spacing w:after="0" w:line="240" w:lineRule="auto"/>
              <w:rPr>
                <w:rFonts w:ascii="Arial" w:eastAsia="Times New Roman" w:hAnsi="Arial" w:cs="Arial"/>
                <w:color w:val="333333"/>
                <w:lang w:eastAsia="en-GB"/>
              </w:rPr>
            </w:pPr>
            <w:hyperlink r:id="rId17" w:anchor="13" w:history="1">
              <w:r w:rsidRPr="00294D17">
                <w:rPr>
                  <w:rFonts w:ascii="Arial" w:eastAsia="Times New Roman" w:hAnsi="Arial" w:cs="Arial"/>
                  <w:color w:val="333333"/>
                  <w:lang w:eastAsia="en-GB"/>
                </w:rPr>
                <w:t>13. Changes</w:t>
              </w:r>
            </w:hyperlink>
          </w:p>
        </w:tc>
      </w:tr>
      <w:tr w:rsidR="00294D17" w:rsidRPr="00294D17" w14:paraId="2515852F" w14:textId="77777777" w:rsidTr="00294D17">
        <w:trPr>
          <w:tblCellSpacing w:w="0" w:type="dxa"/>
          <w:jc w:val="center"/>
        </w:trPr>
        <w:tc>
          <w:tcPr>
            <w:tcW w:w="0" w:type="auto"/>
            <w:vAlign w:val="center"/>
            <w:hideMark/>
          </w:tcPr>
          <w:p w14:paraId="086B1585" w14:textId="77777777" w:rsidR="00294D17" w:rsidRPr="00294D17" w:rsidRDefault="00294D17" w:rsidP="00294D17">
            <w:pPr>
              <w:spacing w:after="0" w:line="240" w:lineRule="auto"/>
              <w:rPr>
                <w:rFonts w:ascii="Arial" w:eastAsia="Times New Roman" w:hAnsi="Arial" w:cs="Arial"/>
                <w:color w:val="333333"/>
                <w:lang w:eastAsia="en-GB"/>
              </w:rPr>
            </w:pPr>
          </w:p>
        </w:tc>
        <w:tc>
          <w:tcPr>
            <w:tcW w:w="0" w:type="auto"/>
            <w:vAlign w:val="center"/>
            <w:hideMark/>
          </w:tcPr>
          <w:p w14:paraId="0F254D5C" w14:textId="77777777" w:rsidR="00294D17" w:rsidRPr="00294D17" w:rsidRDefault="00294D17" w:rsidP="00294D17">
            <w:pPr>
              <w:spacing w:after="0" w:line="240" w:lineRule="auto"/>
              <w:rPr>
                <w:rFonts w:ascii="Arial" w:eastAsia="Times New Roman" w:hAnsi="Arial" w:cs="Arial"/>
                <w:lang w:eastAsia="en-GB"/>
              </w:rPr>
            </w:pPr>
          </w:p>
        </w:tc>
      </w:tr>
      <w:tr w:rsidR="00294D17" w:rsidRPr="00294D17" w14:paraId="69162274" w14:textId="77777777" w:rsidTr="00294D17">
        <w:trPr>
          <w:tblCellSpacing w:w="0" w:type="dxa"/>
          <w:jc w:val="center"/>
        </w:trPr>
        <w:tc>
          <w:tcPr>
            <w:tcW w:w="250" w:type="pct"/>
            <w:tcBorders>
              <w:left w:val="single" w:sz="6" w:space="0" w:color="CFCFCF"/>
            </w:tcBorders>
            <w:vAlign w:val="center"/>
            <w:hideMark/>
          </w:tcPr>
          <w:p w14:paraId="45A32FD8" w14:textId="77777777" w:rsidR="00294D17" w:rsidRPr="00294D17" w:rsidRDefault="00294D17" w:rsidP="00294D17">
            <w:pPr>
              <w:spacing w:after="0" w:line="240" w:lineRule="auto"/>
              <w:rPr>
                <w:rFonts w:ascii="Arial" w:eastAsia="Times New Roman" w:hAnsi="Arial" w:cs="Arial"/>
                <w:color w:val="333333"/>
                <w:lang w:eastAsia="en-GB"/>
              </w:rPr>
            </w:pPr>
            <w:r w:rsidRPr="00294D17">
              <w:rPr>
                <w:rFonts w:ascii="Arial" w:eastAsia="Times New Roman" w:hAnsi="Arial" w:cs="Arial"/>
                <w:color w:val="333333"/>
                <w:lang w:eastAsia="en-GB"/>
              </w:rPr>
              <w:t> </w:t>
            </w:r>
          </w:p>
        </w:tc>
        <w:tc>
          <w:tcPr>
            <w:tcW w:w="0" w:type="auto"/>
            <w:tcBorders>
              <w:right w:val="single" w:sz="6" w:space="0" w:color="CFCFCF"/>
            </w:tcBorders>
            <w:vAlign w:val="center"/>
            <w:hideMark/>
          </w:tcPr>
          <w:p w14:paraId="206F4E28" w14:textId="77777777" w:rsidR="00294D17" w:rsidRPr="00294D17" w:rsidRDefault="00294D17" w:rsidP="00294D17">
            <w:pPr>
              <w:spacing w:after="0" w:line="240" w:lineRule="auto"/>
              <w:rPr>
                <w:rFonts w:ascii="Arial" w:eastAsia="Times New Roman" w:hAnsi="Arial" w:cs="Arial"/>
                <w:color w:val="333333"/>
                <w:lang w:eastAsia="en-GB"/>
              </w:rPr>
            </w:pPr>
            <w:hyperlink r:id="rId18" w:anchor="14" w:history="1">
              <w:r w:rsidRPr="00294D17">
                <w:rPr>
                  <w:rFonts w:ascii="Arial" w:eastAsia="Times New Roman" w:hAnsi="Arial" w:cs="Arial"/>
                  <w:color w:val="333333"/>
                  <w:lang w:eastAsia="en-GB"/>
                </w:rPr>
                <w:t>14. References</w:t>
              </w:r>
            </w:hyperlink>
          </w:p>
        </w:tc>
      </w:tr>
      <w:tr w:rsidR="00294D17" w:rsidRPr="00294D17" w14:paraId="57BD8B37" w14:textId="77777777" w:rsidTr="00294D17">
        <w:trPr>
          <w:tblCellSpacing w:w="0" w:type="dxa"/>
          <w:jc w:val="center"/>
        </w:trPr>
        <w:tc>
          <w:tcPr>
            <w:tcW w:w="0" w:type="auto"/>
            <w:vAlign w:val="center"/>
            <w:hideMark/>
          </w:tcPr>
          <w:p w14:paraId="1134B8C0" w14:textId="77777777" w:rsidR="00294D17" w:rsidRPr="00294D17" w:rsidRDefault="00294D17" w:rsidP="00294D17">
            <w:pPr>
              <w:spacing w:after="0" w:line="240" w:lineRule="auto"/>
              <w:rPr>
                <w:rFonts w:ascii="Arial" w:eastAsia="Times New Roman" w:hAnsi="Arial" w:cs="Arial"/>
                <w:color w:val="333333"/>
                <w:lang w:eastAsia="en-GB"/>
              </w:rPr>
            </w:pPr>
          </w:p>
        </w:tc>
        <w:tc>
          <w:tcPr>
            <w:tcW w:w="0" w:type="auto"/>
            <w:vAlign w:val="center"/>
            <w:hideMark/>
          </w:tcPr>
          <w:p w14:paraId="2EA053DA" w14:textId="77777777" w:rsidR="00294D17" w:rsidRPr="00294D17" w:rsidRDefault="00294D17" w:rsidP="00294D17">
            <w:pPr>
              <w:spacing w:after="0" w:line="240" w:lineRule="auto"/>
              <w:rPr>
                <w:rFonts w:ascii="Arial" w:eastAsia="Times New Roman" w:hAnsi="Arial" w:cs="Arial"/>
                <w:lang w:eastAsia="en-GB"/>
              </w:rPr>
            </w:pPr>
          </w:p>
        </w:tc>
      </w:tr>
      <w:tr w:rsidR="00294D17" w:rsidRPr="00294D17" w14:paraId="4E2266F7" w14:textId="77777777" w:rsidTr="00294D17">
        <w:trPr>
          <w:tblCellSpacing w:w="0" w:type="dxa"/>
          <w:jc w:val="center"/>
        </w:trPr>
        <w:tc>
          <w:tcPr>
            <w:tcW w:w="250" w:type="pct"/>
            <w:tcBorders>
              <w:left w:val="single" w:sz="6" w:space="0" w:color="CFCFCF"/>
            </w:tcBorders>
            <w:vAlign w:val="center"/>
            <w:hideMark/>
          </w:tcPr>
          <w:p w14:paraId="1D929F97" w14:textId="77777777" w:rsidR="00294D17" w:rsidRPr="00294D17" w:rsidRDefault="00294D17" w:rsidP="00294D17">
            <w:pPr>
              <w:spacing w:after="0" w:line="240" w:lineRule="auto"/>
              <w:rPr>
                <w:rFonts w:ascii="Arial" w:eastAsia="Times New Roman" w:hAnsi="Arial" w:cs="Arial"/>
                <w:color w:val="333333"/>
                <w:lang w:eastAsia="en-GB"/>
              </w:rPr>
            </w:pPr>
            <w:r w:rsidRPr="00294D17">
              <w:rPr>
                <w:rFonts w:ascii="Arial" w:eastAsia="Times New Roman" w:hAnsi="Arial" w:cs="Arial"/>
                <w:color w:val="333333"/>
                <w:lang w:eastAsia="en-GB"/>
              </w:rPr>
              <w:t> </w:t>
            </w:r>
          </w:p>
        </w:tc>
        <w:tc>
          <w:tcPr>
            <w:tcW w:w="0" w:type="auto"/>
            <w:tcBorders>
              <w:right w:val="single" w:sz="6" w:space="0" w:color="CFCFCF"/>
            </w:tcBorders>
            <w:vAlign w:val="center"/>
            <w:hideMark/>
          </w:tcPr>
          <w:p w14:paraId="1D0118D5" w14:textId="77777777" w:rsidR="00294D17" w:rsidRPr="00294D17" w:rsidRDefault="00294D17" w:rsidP="00294D17">
            <w:pPr>
              <w:spacing w:after="0" w:line="240" w:lineRule="auto"/>
              <w:rPr>
                <w:rFonts w:ascii="Arial" w:eastAsia="Times New Roman" w:hAnsi="Arial" w:cs="Arial"/>
                <w:color w:val="333333"/>
                <w:lang w:eastAsia="en-GB"/>
              </w:rPr>
            </w:pPr>
            <w:hyperlink r:id="rId19" w:anchor="15" w:history="1">
              <w:r w:rsidRPr="00294D17">
                <w:rPr>
                  <w:rFonts w:ascii="Arial" w:eastAsia="Times New Roman" w:hAnsi="Arial" w:cs="Arial"/>
                  <w:color w:val="333333"/>
                  <w:lang w:eastAsia="en-GB"/>
                </w:rPr>
                <w:t>15. Appendices</w:t>
              </w:r>
            </w:hyperlink>
          </w:p>
        </w:tc>
      </w:tr>
      <w:tr w:rsidR="00294D17" w:rsidRPr="00294D17" w14:paraId="504C6179" w14:textId="77777777" w:rsidTr="00294D17">
        <w:trPr>
          <w:tblCellSpacing w:w="0" w:type="dxa"/>
          <w:jc w:val="center"/>
        </w:trPr>
        <w:tc>
          <w:tcPr>
            <w:tcW w:w="0" w:type="auto"/>
            <w:vAlign w:val="center"/>
            <w:hideMark/>
          </w:tcPr>
          <w:p w14:paraId="18D4E56E" w14:textId="77777777" w:rsidR="00294D17" w:rsidRPr="00294D17" w:rsidRDefault="00294D17" w:rsidP="00294D17">
            <w:pPr>
              <w:spacing w:after="0" w:line="240" w:lineRule="auto"/>
              <w:rPr>
                <w:rFonts w:ascii="Arial" w:eastAsia="Times New Roman" w:hAnsi="Arial" w:cs="Arial"/>
                <w:color w:val="333333"/>
                <w:lang w:eastAsia="en-GB"/>
              </w:rPr>
            </w:pPr>
          </w:p>
        </w:tc>
        <w:tc>
          <w:tcPr>
            <w:tcW w:w="0" w:type="auto"/>
            <w:vAlign w:val="center"/>
            <w:hideMark/>
          </w:tcPr>
          <w:p w14:paraId="3A725C51" w14:textId="77777777" w:rsidR="00294D17" w:rsidRPr="00294D17" w:rsidRDefault="00294D17" w:rsidP="00294D17">
            <w:pPr>
              <w:spacing w:after="0" w:line="240" w:lineRule="auto"/>
              <w:rPr>
                <w:rFonts w:ascii="Arial" w:eastAsia="Times New Roman" w:hAnsi="Arial" w:cs="Arial"/>
                <w:lang w:eastAsia="en-GB"/>
              </w:rPr>
            </w:pPr>
          </w:p>
        </w:tc>
      </w:tr>
      <w:tr w:rsidR="00294D17" w:rsidRPr="00294D17" w14:paraId="5CAB62A2" w14:textId="77777777" w:rsidTr="00294D17">
        <w:trPr>
          <w:tblCellSpacing w:w="0" w:type="dxa"/>
          <w:jc w:val="center"/>
        </w:trPr>
        <w:tc>
          <w:tcPr>
            <w:tcW w:w="0" w:type="auto"/>
            <w:gridSpan w:val="2"/>
            <w:tcBorders>
              <w:left w:val="single" w:sz="6" w:space="0" w:color="CFCFCF"/>
              <w:bottom w:val="dashed" w:sz="6" w:space="0" w:color="CFCFCF"/>
              <w:right w:val="single" w:sz="6" w:space="0" w:color="CFCFCF"/>
            </w:tcBorders>
            <w:vAlign w:val="center"/>
            <w:hideMark/>
          </w:tcPr>
          <w:p w14:paraId="1D4434D4" w14:textId="77777777" w:rsidR="00294D17" w:rsidRPr="00294D17" w:rsidRDefault="00294D17" w:rsidP="00294D17">
            <w:pPr>
              <w:spacing w:after="0" w:line="240" w:lineRule="auto"/>
              <w:rPr>
                <w:rFonts w:ascii="Arial" w:eastAsia="Times New Roman" w:hAnsi="Arial" w:cs="Arial"/>
                <w:color w:val="333333"/>
                <w:lang w:eastAsia="en-GB"/>
              </w:rPr>
            </w:pPr>
            <w:r w:rsidRPr="00294D17">
              <w:rPr>
                <w:rFonts w:ascii="Arial" w:eastAsia="Times New Roman" w:hAnsi="Arial" w:cs="Arial"/>
                <w:color w:val="333333"/>
                <w:lang w:eastAsia="en-GB"/>
              </w:rPr>
              <w:t> </w:t>
            </w:r>
          </w:p>
        </w:tc>
      </w:tr>
    </w:tbl>
    <w:p w14:paraId="35F3D4D7" w14:textId="77777777" w:rsidR="00294D17" w:rsidRPr="00294D17" w:rsidRDefault="00294D17" w:rsidP="00294D17">
      <w:pPr>
        <w:spacing w:after="0" w:line="240" w:lineRule="auto"/>
        <w:rPr>
          <w:rFonts w:ascii="Arial" w:eastAsia="Times New Roman" w:hAnsi="Arial" w:cs="Arial"/>
          <w:lang w:eastAsia="en-GB"/>
        </w:rPr>
      </w:pPr>
    </w:p>
    <w:tbl>
      <w:tblPr>
        <w:tblW w:w="5000" w:type="pct"/>
        <w:jc w:val="center"/>
        <w:tblCellSpacing w:w="0" w:type="dxa"/>
        <w:tblCellMar>
          <w:top w:w="40" w:type="dxa"/>
          <w:left w:w="40" w:type="dxa"/>
          <w:bottom w:w="40" w:type="dxa"/>
          <w:right w:w="40" w:type="dxa"/>
        </w:tblCellMar>
        <w:tblLook w:val="04A0" w:firstRow="1" w:lastRow="0" w:firstColumn="1" w:lastColumn="0" w:noHBand="0" w:noVBand="1"/>
        <w:tblDescription w:val="Heading1"/>
      </w:tblPr>
      <w:tblGrid>
        <w:gridCol w:w="10450"/>
      </w:tblGrid>
      <w:tr w:rsidR="00294D17" w:rsidRPr="00294D17" w14:paraId="38142AB0" w14:textId="77777777" w:rsidTr="00294D17">
        <w:trPr>
          <w:tblCellSpacing w:w="0" w:type="dxa"/>
          <w:jc w:val="center"/>
        </w:trPr>
        <w:tc>
          <w:tcPr>
            <w:tcW w:w="0" w:type="auto"/>
            <w:tcBorders>
              <w:top w:val="single" w:sz="6" w:space="0" w:color="408080"/>
              <w:left w:val="single" w:sz="6" w:space="0" w:color="408080"/>
              <w:bottom w:val="single" w:sz="6" w:space="0" w:color="408080"/>
              <w:right w:val="single" w:sz="6" w:space="0" w:color="408080"/>
            </w:tcBorders>
            <w:shd w:val="clear" w:color="auto" w:fill="E1F0F0"/>
            <w:vAlign w:val="center"/>
            <w:hideMark/>
          </w:tcPr>
          <w:p w14:paraId="66391CD6" w14:textId="77777777" w:rsidR="00294D17" w:rsidRPr="00294D17" w:rsidRDefault="00294D17" w:rsidP="00294D17">
            <w:pPr>
              <w:spacing w:after="0" w:line="240" w:lineRule="auto"/>
              <w:rPr>
                <w:rFonts w:ascii="Arial" w:eastAsia="Times New Roman" w:hAnsi="Arial" w:cs="Arial"/>
                <w:b/>
                <w:bCs/>
                <w:color w:val="333333"/>
                <w:lang w:eastAsia="en-GB"/>
              </w:rPr>
            </w:pPr>
            <w:bookmarkStart w:id="2" w:name="1"/>
            <w:bookmarkEnd w:id="2"/>
            <w:r w:rsidRPr="00294D17">
              <w:rPr>
                <w:rFonts w:ascii="Arial" w:eastAsia="Times New Roman" w:hAnsi="Arial" w:cs="Arial"/>
                <w:b/>
                <w:bCs/>
                <w:color w:val="333333"/>
                <w:lang w:eastAsia="en-GB"/>
              </w:rPr>
              <w:t>1. Introduction</w:t>
            </w:r>
          </w:p>
        </w:tc>
      </w:tr>
      <w:tr w:rsidR="00294D17" w:rsidRPr="00294D17" w14:paraId="0F195C92" w14:textId="77777777" w:rsidTr="00294D17">
        <w:trPr>
          <w:tblCellSpacing w:w="0" w:type="dxa"/>
          <w:jc w:val="center"/>
        </w:trPr>
        <w:tc>
          <w:tcPr>
            <w:tcW w:w="0" w:type="auto"/>
            <w:tcBorders>
              <w:left w:val="single" w:sz="6" w:space="0" w:color="CFCFCF"/>
              <w:right w:val="single" w:sz="6" w:space="0" w:color="CFCFCF"/>
            </w:tcBorders>
            <w:vAlign w:val="center"/>
            <w:hideMark/>
          </w:tcPr>
          <w:p w14:paraId="78B67FD2" w14:textId="77777777" w:rsidR="00294D17" w:rsidRPr="00294D17" w:rsidRDefault="00294D17" w:rsidP="00294D17">
            <w:pPr>
              <w:spacing w:after="0" w:line="240" w:lineRule="auto"/>
              <w:jc w:val="both"/>
              <w:rPr>
                <w:rFonts w:ascii="Arial" w:eastAsia="Times New Roman" w:hAnsi="Arial" w:cs="Arial"/>
                <w:color w:val="333333"/>
                <w:lang w:eastAsia="en-GB"/>
              </w:rPr>
            </w:pPr>
            <w:r w:rsidRPr="00294D17">
              <w:rPr>
                <w:rFonts w:ascii="Arial" w:eastAsia="Times New Roman" w:hAnsi="Arial" w:cs="Arial"/>
                <w:color w:val="000000"/>
                <w:lang w:eastAsia="en-GB"/>
              </w:rPr>
              <w:t xml:space="preserve">The Trust is committed to supporting staff to work in ways that benefit both the individual and the organisation and as far as possible operates flexible working practices for eligible staff, and home working forms part of those flexible working arrangements.  The drivers for allowing certain staff to work from home can either be in response to an individual </w:t>
            </w:r>
            <w:proofErr w:type="gramStart"/>
            <w:r w:rsidRPr="00294D17">
              <w:rPr>
                <w:rFonts w:ascii="Arial" w:eastAsia="Times New Roman" w:hAnsi="Arial" w:cs="Arial"/>
                <w:color w:val="000000"/>
                <w:lang w:eastAsia="en-GB"/>
              </w:rPr>
              <w:t>employees</w:t>
            </w:r>
            <w:proofErr w:type="gramEnd"/>
            <w:r w:rsidRPr="00294D17">
              <w:rPr>
                <w:rFonts w:ascii="Arial" w:eastAsia="Times New Roman" w:hAnsi="Arial" w:cs="Arial"/>
                <w:color w:val="000000"/>
                <w:lang w:eastAsia="en-GB"/>
              </w:rPr>
              <w:t xml:space="preserve"> personal circumstances or to a need to produce a specific piece of work, or working in a way that </w:t>
            </w:r>
            <w:proofErr w:type="spellStart"/>
            <w:r w:rsidRPr="00294D17">
              <w:rPr>
                <w:rFonts w:ascii="Arial" w:eastAsia="Times New Roman" w:hAnsi="Arial" w:cs="Arial"/>
                <w:color w:val="000000"/>
                <w:lang w:eastAsia="en-GB"/>
              </w:rPr>
              <w:t>can not</w:t>
            </w:r>
            <w:proofErr w:type="spellEnd"/>
            <w:r w:rsidRPr="00294D17">
              <w:rPr>
                <w:rFonts w:ascii="Arial" w:eastAsia="Times New Roman" w:hAnsi="Arial" w:cs="Arial"/>
                <w:color w:val="000000"/>
                <w:lang w:eastAsia="en-GB"/>
              </w:rPr>
              <w:t xml:space="preserve"> be accommodated through attendance in the office whether on a single occasion or by way of an agreed regular pattern of working.</w:t>
            </w:r>
          </w:p>
          <w:p w14:paraId="0C528BFC" w14:textId="77777777" w:rsidR="00294D17" w:rsidRPr="00294D17" w:rsidRDefault="00294D17" w:rsidP="00294D17">
            <w:pPr>
              <w:spacing w:after="0" w:line="240" w:lineRule="auto"/>
              <w:jc w:val="both"/>
              <w:rPr>
                <w:rFonts w:ascii="Arial" w:eastAsia="Times New Roman" w:hAnsi="Arial" w:cs="Arial"/>
                <w:color w:val="333333"/>
                <w:lang w:eastAsia="en-GB"/>
              </w:rPr>
            </w:pPr>
            <w:r w:rsidRPr="00294D17">
              <w:rPr>
                <w:rFonts w:ascii="Arial" w:eastAsia="Times New Roman" w:hAnsi="Arial" w:cs="Arial"/>
                <w:color w:val="333333"/>
                <w:lang w:eastAsia="en-GB"/>
              </w:rPr>
              <w:t> </w:t>
            </w:r>
          </w:p>
          <w:p w14:paraId="55D0FD37" w14:textId="77777777" w:rsidR="00294D17" w:rsidRPr="00294D17" w:rsidRDefault="00294D17" w:rsidP="00294D17">
            <w:pPr>
              <w:spacing w:after="0" w:line="240" w:lineRule="auto"/>
              <w:jc w:val="both"/>
              <w:rPr>
                <w:rFonts w:ascii="Arial" w:eastAsia="Times New Roman" w:hAnsi="Arial" w:cs="Arial"/>
                <w:color w:val="333333"/>
                <w:lang w:eastAsia="en-GB"/>
              </w:rPr>
            </w:pPr>
            <w:r w:rsidRPr="00294D17">
              <w:rPr>
                <w:rFonts w:ascii="Arial" w:eastAsia="Times New Roman" w:hAnsi="Arial" w:cs="Arial"/>
                <w:color w:val="000000"/>
                <w:lang w:eastAsia="en-GB"/>
              </w:rPr>
              <w:t xml:space="preserve">The benefits for the Trust and the individual can </w:t>
            </w:r>
            <w:proofErr w:type="gramStart"/>
            <w:r w:rsidRPr="00294D17">
              <w:rPr>
                <w:rFonts w:ascii="Arial" w:eastAsia="Times New Roman" w:hAnsi="Arial" w:cs="Arial"/>
                <w:color w:val="000000"/>
                <w:lang w:eastAsia="en-GB"/>
              </w:rPr>
              <w:t>include:-</w:t>
            </w:r>
            <w:proofErr w:type="gramEnd"/>
          </w:p>
          <w:p w14:paraId="4D8F0970" w14:textId="77777777" w:rsidR="00294D17" w:rsidRPr="00294D17" w:rsidRDefault="00294D17" w:rsidP="00294D17">
            <w:pPr>
              <w:spacing w:after="0" w:line="240" w:lineRule="auto"/>
              <w:jc w:val="both"/>
              <w:rPr>
                <w:rFonts w:ascii="Arial" w:eastAsia="Times New Roman" w:hAnsi="Arial" w:cs="Arial"/>
                <w:color w:val="333333"/>
                <w:lang w:eastAsia="en-GB"/>
              </w:rPr>
            </w:pPr>
            <w:r w:rsidRPr="00294D17">
              <w:rPr>
                <w:rFonts w:ascii="Arial" w:eastAsia="Times New Roman" w:hAnsi="Arial" w:cs="Arial"/>
                <w:color w:val="333333"/>
                <w:lang w:eastAsia="en-GB"/>
              </w:rPr>
              <w:t> </w:t>
            </w:r>
          </w:p>
          <w:p w14:paraId="0369DB18" w14:textId="77777777" w:rsidR="00294D17" w:rsidRPr="00294D17" w:rsidRDefault="00294D17" w:rsidP="00294D17">
            <w:pPr>
              <w:numPr>
                <w:ilvl w:val="0"/>
                <w:numId w:val="1"/>
              </w:numPr>
              <w:spacing w:after="0" w:line="240" w:lineRule="auto"/>
              <w:ind w:left="870" w:right="150" w:firstLine="300"/>
              <w:jc w:val="both"/>
              <w:rPr>
                <w:rFonts w:ascii="Arial" w:eastAsia="Times New Roman" w:hAnsi="Arial" w:cs="Arial"/>
                <w:color w:val="000000"/>
                <w:lang w:eastAsia="en-GB"/>
              </w:rPr>
            </w:pPr>
            <w:r w:rsidRPr="00294D17">
              <w:rPr>
                <w:rFonts w:ascii="Arial" w:eastAsia="Times New Roman" w:hAnsi="Arial" w:cs="Arial"/>
                <w:color w:val="000000"/>
                <w:lang w:eastAsia="en-GB"/>
              </w:rPr>
              <w:t>Improved efficiency and effectiveness</w:t>
            </w:r>
          </w:p>
          <w:p w14:paraId="0F06CD30" w14:textId="77777777" w:rsidR="00294D17" w:rsidRPr="00294D17" w:rsidRDefault="00294D17" w:rsidP="00294D17">
            <w:pPr>
              <w:numPr>
                <w:ilvl w:val="0"/>
                <w:numId w:val="1"/>
              </w:numPr>
              <w:spacing w:after="0" w:line="240" w:lineRule="auto"/>
              <w:ind w:left="870" w:right="150" w:firstLine="300"/>
              <w:jc w:val="both"/>
              <w:rPr>
                <w:rFonts w:ascii="Arial" w:eastAsia="Times New Roman" w:hAnsi="Arial" w:cs="Arial"/>
                <w:color w:val="000000"/>
                <w:lang w:eastAsia="en-GB"/>
              </w:rPr>
            </w:pPr>
            <w:r w:rsidRPr="00294D17">
              <w:rPr>
                <w:rFonts w:ascii="Arial" w:eastAsia="Times New Roman" w:hAnsi="Arial" w:cs="Arial"/>
                <w:color w:val="000000"/>
                <w:lang w:eastAsia="en-GB"/>
              </w:rPr>
              <w:t>Retention of trained employees who might otherwise have to leave for domestic reasons resulting in savings on the recruitment and training of new staff</w:t>
            </w:r>
          </w:p>
          <w:p w14:paraId="12FA5706" w14:textId="77777777" w:rsidR="00294D17" w:rsidRPr="00294D17" w:rsidRDefault="00294D17" w:rsidP="00294D17">
            <w:pPr>
              <w:numPr>
                <w:ilvl w:val="0"/>
                <w:numId w:val="1"/>
              </w:numPr>
              <w:spacing w:after="0" w:line="240" w:lineRule="auto"/>
              <w:ind w:left="870" w:right="150" w:firstLine="300"/>
              <w:jc w:val="both"/>
              <w:rPr>
                <w:rFonts w:ascii="Arial" w:eastAsia="Times New Roman" w:hAnsi="Arial" w:cs="Arial"/>
                <w:color w:val="000000"/>
                <w:lang w:eastAsia="en-GB"/>
              </w:rPr>
            </w:pPr>
            <w:r w:rsidRPr="00294D17">
              <w:rPr>
                <w:rFonts w:ascii="Arial" w:eastAsia="Times New Roman" w:hAnsi="Arial" w:cs="Arial"/>
                <w:color w:val="000000"/>
                <w:lang w:eastAsia="en-GB"/>
              </w:rPr>
              <w:t>Greater freedom to manage workloads</w:t>
            </w:r>
          </w:p>
          <w:p w14:paraId="28E93794" w14:textId="77777777" w:rsidR="00294D17" w:rsidRPr="00294D17" w:rsidRDefault="00294D17" w:rsidP="00294D17">
            <w:pPr>
              <w:numPr>
                <w:ilvl w:val="0"/>
                <w:numId w:val="1"/>
              </w:numPr>
              <w:spacing w:after="0" w:line="240" w:lineRule="auto"/>
              <w:ind w:left="870" w:right="150" w:firstLine="300"/>
              <w:jc w:val="both"/>
              <w:rPr>
                <w:rFonts w:ascii="Arial" w:eastAsia="Times New Roman" w:hAnsi="Arial" w:cs="Arial"/>
                <w:color w:val="000000"/>
                <w:lang w:eastAsia="en-GB"/>
              </w:rPr>
            </w:pPr>
            <w:r w:rsidRPr="00294D17">
              <w:rPr>
                <w:rFonts w:ascii="Arial" w:eastAsia="Times New Roman" w:hAnsi="Arial" w:cs="Arial"/>
                <w:color w:val="000000"/>
                <w:lang w:eastAsia="en-GB"/>
              </w:rPr>
              <w:t>Greater job satisfaction and personal responsibility</w:t>
            </w:r>
          </w:p>
          <w:p w14:paraId="1605FDAA" w14:textId="77777777" w:rsidR="00294D17" w:rsidRPr="00294D17" w:rsidRDefault="00294D17" w:rsidP="00294D17">
            <w:pPr>
              <w:numPr>
                <w:ilvl w:val="0"/>
                <w:numId w:val="1"/>
              </w:numPr>
              <w:spacing w:after="0" w:line="240" w:lineRule="auto"/>
              <w:ind w:left="870" w:right="150" w:firstLine="300"/>
              <w:jc w:val="both"/>
              <w:rPr>
                <w:rFonts w:ascii="Arial" w:eastAsia="Times New Roman" w:hAnsi="Arial" w:cs="Arial"/>
                <w:color w:val="000000"/>
                <w:lang w:eastAsia="en-GB"/>
              </w:rPr>
            </w:pPr>
            <w:r w:rsidRPr="00294D17">
              <w:rPr>
                <w:rFonts w:ascii="Arial" w:eastAsia="Times New Roman" w:hAnsi="Arial" w:cs="Arial"/>
                <w:color w:val="000000"/>
                <w:lang w:eastAsia="en-GB"/>
              </w:rPr>
              <w:t>May help reduce demand for parking on site and will support the Trust's Green Travel Plan</w:t>
            </w:r>
          </w:p>
          <w:p w14:paraId="7EE10E83" w14:textId="77777777" w:rsidR="00294D17" w:rsidRPr="00294D17" w:rsidRDefault="00294D17" w:rsidP="00294D17">
            <w:pPr>
              <w:numPr>
                <w:ilvl w:val="0"/>
                <w:numId w:val="1"/>
              </w:numPr>
              <w:spacing w:after="0" w:line="240" w:lineRule="auto"/>
              <w:ind w:left="870" w:right="150" w:firstLine="300"/>
              <w:jc w:val="both"/>
              <w:rPr>
                <w:rFonts w:ascii="Arial" w:eastAsia="Times New Roman" w:hAnsi="Arial" w:cs="Arial"/>
                <w:color w:val="000000"/>
                <w:lang w:eastAsia="en-GB"/>
              </w:rPr>
            </w:pPr>
            <w:r w:rsidRPr="00294D17">
              <w:rPr>
                <w:rFonts w:ascii="Arial" w:eastAsia="Times New Roman" w:hAnsi="Arial" w:cs="Arial"/>
                <w:color w:val="000000"/>
                <w:lang w:eastAsia="en-GB"/>
              </w:rPr>
              <w:t>Greater flexibility for combining work and domestic commitments</w:t>
            </w:r>
          </w:p>
          <w:p w14:paraId="1AF6BACB" w14:textId="77777777" w:rsidR="00294D17" w:rsidRPr="00294D17" w:rsidRDefault="00294D17" w:rsidP="00294D17">
            <w:pPr>
              <w:numPr>
                <w:ilvl w:val="0"/>
                <w:numId w:val="1"/>
              </w:numPr>
              <w:spacing w:after="0" w:line="240" w:lineRule="auto"/>
              <w:ind w:left="870" w:right="150" w:firstLine="300"/>
              <w:jc w:val="both"/>
              <w:rPr>
                <w:rFonts w:ascii="Arial" w:eastAsia="Times New Roman" w:hAnsi="Arial" w:cs="Arial"/>
                <w:color w:val="000000"/>
                <w:lang w:eastAsia="en-GB"/>
              </w:rPr>
            </w:pPr>
            <w:r w:rsidRPr="00294D17">
              <w:rPr>
                <w:rFonts w:ascii="Arial" w:eastAsia="Times New Roman" w:hAnsi="Arial" w:cs="Arial"/>
                <w:color w:val="000000"/>
                <w:lang w:eastAsia="en-GB"/>
              </w:rPr>
              <w:t>Supporting the Trust's Equal Opportunities Policy, for example home working may constitute a reasonable adjustment</w:t>
            </w:r>
          </w:p>
          <w:p w14:paraId="0668B353" w14:textId="77777777" w:rsidR="00294D17" w:rsidRPr="00294D17" w:rsidRDefault="00294D17" w:rsidP="00294D17">
            <w:pPr>
              <w:spacing w:after="0" w:line="240" w:lineRule="auto"/>
              <w:jc w:val="both"/>
              <w:rPr>
                <w:rFonts w:ascii="Arial" w:eastAsia="Times New Roman" w:hAnsi="Arial" w:cs="Arial"/>
                <w:color w:val="333333"/>
                <w:lang w:eastAsia="en-GB"/>
              </w:rPr>
            </w:pPr>
            <w:r w:rsidRPr="00294D17">
              <w:rPr>
                <w:rFonts w:ascii="Arial" w:eastAsia="Times New Roman" w:hAnsi="Arial" w:cs="Arial"/>
                <w:color w:val="000000"/>
                <w:lang w:eastAsia="en-GB"/>
              </w:rPr>
              <w:t> </w:t>
            </w:r>
          </w:p>
          <w:p w14:paraId="79B425C1" w14:textId="77777777" w:rsidR="00294D17" w:rsidRPr="00294D17" w:rsidRDefault="00294D17" w:rsidP="00294D17">
            <w:pPr>
              <w:spacing w:after="0" w:line="240" w:lineRule="auto"/>
              <w:jc w:val="both"/>
              <w:rPr>
                <w:rFonts w:ascii="Arial" w:eastAsia="Times New Roman" w:hAnsi="Arial" w:cs="Arial"/>
                <w:color w:val="333333"/>
                <w:lang w:eastAsia="en-GB"/>
              </w:rPr>
            </w:pPr>
            <w:r w:rsidRPr="00294D17">
              <w:rPr>
                <w:rFonts w:ascii="Arial" w:eastAsia="Times New Roman" w:hAnsi="Arial" w:cs="Arial"/>
                <w:color w:val="333333"/>
                <w:lang w:eastAsia="en-GB"/>
              </w:rPr>
              <w:t xml:space="preserve">This policy does not discriminate and applies to all protected characteristics under the Equality Act 2010, specifically: age, race, sex, marriage or civil partnership, pregnancy and maternity, transgender, religion or belief, </w:t>
            </w:r>
            <w:proofErr w:type="gramStart"/>
            <w:r w:rsidRPr="00294D17">
              <w:rPr>
                <w:rFonts w:ascii="Arial" w:eastAsia="Times New Roman" w:hAnsi="Arial" w:cs="Arial"/>
                <w:color w:val="333333"/>
                <w:lang w:eastAsia="en-GB"/>
              </w:rPr>
              <w:t>disability</w:t>
            </w:r>
            <w:proofErr w:type="gramEnd"/>
            <w:r w:rsidRPr="00294D17">
              <w:rPr>
                <w:rFonts w:ascii="Arial" w:eastAsia="Times New Roman" w:hAnsi="Arial" w:cs="Arial"/>
                <w:color w:val="333333"/>
                <w:lang w:eastAsia="en-GB"/>
              </w:rPr>
              <w:t xml:space="preserve"> and gender reassignment.</w:t>
            </w:r>
          </w:p>
        </w:tc>
      </w:tr>
      <w:tr w:rsidR="00294D17" w:rsidRPr="00294D17" w14:paraId="50555B6F" w14:textId="77777777" w:rsidTr="00294D17">
        <w:trPr>
          <w:tblCellSpacing w:w="0" w:type="dxa"/>
          <w:jc w:val="center"/>
        </w:trPr>
        <w:tc>
          <w:tcPr>
            <w:tcW w:w="0" w:type="auto"/>
            <w:tcBorders>
              <w:left w:val="single" w:sz="6" w:space="0" w:color="CFCFCF"/>
              <w:bottom w:val="dashed" w:sz="6" w:space="0" w:color="CFCFCF"/>
              <w:right w:val="single" w:sz="6" w:space="0" w:color="CFCFCF"/>
            </w:tcBorders>
            <w:vAlign w:val="center"/>
            <w:hideMark/>
          </w:tcPr>
          <w:p w14:paraId="5B00FF77" w14:textId="785CC79F" w:rsidR="00294D17" w:rsidRPr="00294D17" w:rsidRDefault="00294D17" w:rsidP="00294D17">
            <w:pPr>
              <w:spacing w:after="0" w:line="240" w:lineRule="auto"/>
              <w:jc w:val="right"/>
              <w:rPr>
                <w:rFonts w:ascii="Arial" w:eastAsia="Times New Roman" w:hAnsi="Arial" w:cs="Arial"/>
                <w:color w:val="333333"/>
                <w:lang w:eastAsia="en-GB"/>
              </w:rPr>
            </w:pPr>
          </w:p>
        </w:tc>
      </w:tr>
      <w:tr w:rsidR="00294D17" w:rsidRPr="004F5E19" w14:paraId="5438FB57" w14:textId="77777777" w:rsidTr="00294D17">
        <w:trPr>
          <w:tblCellSpacing w:w="0" w:type="dxa"/>
          <w:jc w:val="center"/>
        </w:trPr>
        <w:tc>
          <w:tcPr>
            <w:tcW w:w="0" w:type="auto"/>
            <w:vAlign w:val="center"/>
            <w:hideMark/>
          </w:tcPr>
          <w:p w14:paraId="0D4BE909" w14:textId="77777777" w:rsidR="004F5E19" w:rsidRDefault="004F5E19" w:rsidP="004F5E19">
            <w:pPr>
              <w:spacing w:after="0" w:line="240" w:lineRule="auto"/>
              <w:rPr>
                <w:rFonts w:ascii="Arial" w:eastAsia="Times New Roman" w:hAnsi="Arial" w:cs="Arial"/>
                <w:color w:val="333333"/>
                <w:lang w:eastAsia="en-GB"/>
              </w:rPr>
            </w:pPr>
          </w:p>
          <w:p w14:paraId="58687586" w14:textId="77777777" w:rsidR="004F5E19" w:rsidRDefault="004F5E19" w:rsidP="004F5E19">
            <w:pPr>
              <w:spacing w:after="0" w:line="240" w:lineRule="auto"/>
              <w:rPr>
                <w:rFonts w:ascii="Arial" w:eastAsia="Times New Roman" w:hAnsi="Arial" w:cs="Arial"/>
                <w:color w:val="333333"/>
                <w:lang w:eastAsia="en-GB"/>
              </w:rPr>
            </w:pPr>
          </w:p>
          <w:p w14:paraId="2C3A99B7" w14:textId="77777777" w:rsidR="004F5E19" w:rsidRDefault="004F5E19" w:rsidP="004F5E19">
            <w:pPr>
              <w:spacing w:after="0" w:line="240" w:lineRule="auto"/>
              <w:rPr>
                <w:rFonts w:ascii="Arial" w:eastAsia="Times New Roman" w:hAnsi="Arial" w:cs="Arial"/>
                <w:color w:val="333333"/>
                <w:lang w:eastAsia="en-GB"/>
              </w:rPr>
            </w:pPr>
          </w:p>
          <w:p w14:paraId="14A306A8" w14:textId="77777777" w:rsidR="004F5E19" w:rsidRDefault="004F5E19" w:rsidP="004F5E19">
            <w:pPr>
              <w:spacing w:after="0" w:line="240" w:lineRule="auto"/>
              <w:rPr>
                <w:rFonts w:ascii="Arial" w:eastAsia="Times New Roman" w:hAnsi="Arial" w:cs="Arial"/>
                <w:color w:val="333333"/>
                <w:lang w:eastAsia="en-GB"/>
              </w:rPr>
            </w:pPr>
          </w:p>
          <w:p w14:paraId="75A19E0B" w14:textId="5F27CAFC" w:rsidR="004F5E19" w:rsidRPr="004F5E19" w:rsidRDefault="004F5E19" w:rsidP="004F5E19">
            <w:pPr>
              <w:spacing w:after="0" w:line="240" w:lineRule="auto"/>
              <w:rPr>
                <w:rFonts w:ascii="Arial" w:eastAsia="Times New Roman" w:hAnsi="Arial" w:cs="Arial"/>
                <w:color w:val="333333"/>
                <w:lang w:eastAsia="en-GB"/>
              </w:rPr>
            </w:pPr>
          </w:p>
        </w:tc>
      </w:tr>
    </w:tbl>
    <w:p w14:paraId="290F0F73" w14:textId="77777777" w:rsidR="00294D17" w:rsidRPr="00294D17" w:rsidRDefault="00294D17" w:rsidP="00294D17">
      <w:pPr>
        <w:spacing w:after="0" w:line="240" w:lineRule="auto"/>
        <w:rPr>
          <w:rFonts w:ascii="Arial" w:eastAsia="Times New Roman" w:hAnsi="Arial" w:cs="Arial"/>
          <w:vanish/>
          <w:lang w:eastAsia="en-GB"/>
        </w:rPr>
      </w:pPr>
    </w:p>
    <w:tbl>
      <w:tblPr>
        <w:tblW w:w="5000" w:type="pct"/>
        <w:jc w:val="center"/>
        <w:tblCellSpacing w:w="0" w:type="dxa"/>
        <w:tblCellMar>
          <w:top w:w="40" w:type="dxa"/>
          <w:left w:w="40" w:type="dxa"/>
          <w:bottom w:w="40" w:type="dxa"/>
          <w:right w:w="40" w:type="dxa"/>
        </w:tblCellMar>
        <w:tblLook w:val="04A0" w:firstRow="1" w:lastRow="0" w:firstColumn="1" w:lastColumn="0" w:noHBand="0" w:noVBand="1"/>
        <w:tblDescription w:val="Heading2"/>
      </w:tblPr>
      <w:tblGrid>
        <w:gridCol w:w="10450"/>
      </w:tblGrid>
      <w:tr w:rsidR="00294D17" w:rsidRPr="00294D17" w14:paraId="7555A6C1" w14:textId="77777777" w:rsidTr="00294D17">
        <w:trPr>
          <w:tblCellSpacing w:w="0" w:type="dxa"/>
          <w:jc w:val="center"/>
        </w:trPr>
        <w:tc>
          <w:tcPr>
            <w:tcW w:w="0" w:type="auto"/>
            <w:tcBorders>
              <w:top w:val="single" w:sz="6" w:space="0" w:color="408080"/>
              <w:left w:val="single" w:sz="6" w:space="0" w:color="408080"/>
              <w:bottom w:val="single" w:sz="6" w:space="0" w:color="408080"/>
              <w:right w:val="single" w:sz="6" w:space="0" w:color="408080"/>
            </w:tcBorders>
            <w:shd w:val="clear" w:color="auto" w:fill="E1F0F0"/>
            <w:vAlign w:val="center"/>
            <w:hideMark/>
          </w:tcPr>
          <w:p w14:paraId="41D07642" w14:textId="77777777" w:rsidR="00294D17" w:rsidRPr="00294D17" w:rsidRDefault="00294D17" w:rsidP="00294D17">
            <w:pPr>
              <w:spacing w:after="0" w:line="240" w:lineRule="auto"/>
              <w:rPr>
                <w:rFonts w:ascii="Arial" w:eastAsia="Times New Roman" w:hAnsi="Arial" w:cs="Arial"/>
                <w:b/>
                <w:bCs/>
                <w:color w:val="333333"/>
                <w:lang w:eastAsia="en-GB"/>
              </w:rPr>
            </w:pPr>
            <w:bookmarkStart w:id="3" w:name="2"/>
            <w:bookmarkEnd w:id="3"/>
            <w:r w:rsidRPr="00294D17">
              <w:rPr>
                <w:rFonts w:ascii="Arial" w:eastAsia="Times New Roman" w:hAnsi="Arial" w:cs="Arial"/>
                <w:b/>
                <w:bCs/>
                <w:color w:val="333333"/>
                <w:lang w:eastAsia="en-GB"/>
              </w:rPr>
              <w:lastRenderedPageBreak/>
              <w:t>2. Definitions</w:t>
            </w:r>
          </w:p>
        </w:tc>
      </w:tr>
      <w:tr w:rsidR="00294D17" w:rsidRPr="00294D17" w14:paraId="51180661" w14:textId="77777777" w:rsidTr="00294D17">
        <w:trPr>
          <w:tblCellSpacing w:w="0" w:type="dxa"/>
          <w:jc w:val="center"/>
        </w:trPr>
        <w:tc>
          <w:tcPr>
            <w:tcW w:w="0" w:type="auto"/>
            <w:tcBorders>
              <w:left w:val="single" w:sz="6" w:space="0" w:color="CFCFCF"/>
              <w:right w:val="single" w:sz="6" w:space="0" w:color="CFCFCF"/>
            </w:tcBorders>
            <w:vAlign w:val="center"/>
            <w:hideMark/>
          </w:tcPr>
          <w:p w14:paraId="71EB1FB7" w14:textId="77777777" w:rsidR="00294D17" w:rsidRPr="00294D17" w:rsidRDefault="00294D17" w:rsidP="00294D17">
            <w:pPr>
              <w:spacing w:after="0" w:line="240" w:lineRule="auto"/>
              <w:jc w:val="both"/>
              <w:rPr>
                <w:rFonts w:ascii="Arial" w:eastAsia="Times New Roman" w:hAnsi="Arial" w:cs="Arial"/>
                <w:color w:val="333333"/>
                <w:lang w:eastAsia="en-GB"/>
              </w:rPr>
            </w:pPr>
            <w:r w:rsidRPr="00294D17">
              <w:rPr>
                <w:rFonts w:ascii="Arial" w:eastAsia="Times New Roman" w:hAnsi="Arial" w:cs="Arial"/>
                <w:color w:val="000000"/>
                <w:lang w:eastAsia="en-GB"/>
              </w:rPr>
              <w:t>The following terminology will be used throughout this policy:</w:t>
            </w:r>
          </w:p>
          <w:p w14:paraId="642C9502" w14:textId="77777777" w:rsidR="00294D17" w:rsidRPr="00294D17" w:rsidRDefault="00294D17" w:rsidP="00294D17">
            <w:pPr>
              <w:spacing w:after="0" w:line="240" w:lineRule="auto"/>
              <w:jc w:val="both"/>
              <w:rPr>
                <w:rFonts w:ascii="Arial" w:eastAsia="Times New Roman" w:hAnsi="Arial" w:cs="Arial"/>
                <w:color w:val="333333"/>
                <w:lang w:eastAsia="en-GB"/>
              </w:rPr>
            </w:pPr>
            <w:r w:rsidRPr="00294D17">
              <w:rPr>
                <w:rFonts w:ascii="Arial" w:eastAsia="Times New Roman" w:hAnsi="Arial" w:cs="Arial"/>
                <w:color w:val="000000"/>
                <w:lang w:eastAsia="en-GB"/>
              </w:rPr>
              <w:t> </w:t>
            </w:r>
          </w:p>
          <w:p w14:paraId="1D5D4C5D" w14:textId="77777777" w:rsidR="00294D17" w:rsidRPr="00294D17" w:rsidRDefault="00294D17" w:rsidP="00294D17">
            <w:pPr>
              <w:spacing w:after="0" w:line="240" w:lineRule="auto"/>
              <w:jc w:val="both"/>
              <w:rPr>
                <w:rFonts w:ascii="Arial" w:eastAsia="Times New Roman" w:hAnsi="Arial" w:cs="Arial"/>
                <w:color w:val="333333"/>
                <w:lang w:eastAsia="en-GB"/>
              </w:rPr>
            </w:pPr>
            <w:r w:rsidRPr="00294D17">
              <w:rPr>
                <w:rFonts w:ascii="Arial" w:eastAsia="Times New Roman" w:hAnsi="Arial" w:cs="Arial"/>
                <w:b/>
                <w:bCs/>
                <w:color w:val="000000"/>
                <w:lang w:eastAsia="en-GB"/>
              </w:rPr>
              <w:t>Homeworking:</w:t>
            </w:r>
            <w:r w:rsidRPr="00294D17">
              <w:rPr>
                <w:rFonts w:ascii="Arial" w:eastAsia="Times New Roman" w:hAnsi="Arial" w:cs="Arial"/>
                <w:color w:val="000000"/>
                <w:lang w:eastAsia="en-GB"/>
              </w:rPr>
              <w:t xml:space="preserve"> This is where the prime location for the employee is at their home. The home, in part or </w:t>
            </w:r>
            <w:proofErr w:type="gramStart"/>
            <w:r w:rsidRPr="00294D17">
              <w:rPr>
                <w:rFonts w:ascii="Arial" w:eastAsia="Times New Roman" w:hAnsi="Arial" w:cs="Arial"/>
                <w:color w:val="000000"/>
                <w:lang w:eastAsia="en-GB"/>
              </w:rPr>
              <w:t>as a whole is</w:t>
            </w:r>
            <w:proofErr w:type="gramEnd"/>
            <w:r w:rsidRPr="00294D17">
              <w:rPr>
                <w:rFonts w:ascii="Arial" w:eastAsia="Times New Roman" w:hAnsi="Arial" w:cs="Arial"/>
                <w:color w:val="000000"/>
                <w:lang w:eastAsia="en-GB"/>
              </w:rPr>
              <w:t xml:space="preserve"> designated as a workplace.  The designation is such that a more stringent set of criteria is invoked.  Declaration to HMRC for tax purposes, planning permission from the local authority, notification to the </w:t>
            </w:r>
            <w:proofErr w:type="gramStart"/>
            <w:r w:rsidRPr="00294D17">
              <w:rPr>
                <w:rFonts w:ascii="Arial" w:eastAsia="Times New Roman" w:hAnsi="Arial" w:cs="Arial"/>
                <w:color w:val="000000"/>
                <w:lang w:eastAsia="en-GB"/>
              </w:rPr>
              <w:t>individuals</w:t>
            </w:r>
            <w:proofErr w:type="gramEnd"/>
            <w:r w:rsidRPr="00294D17">
              <w:rPr>
                <w:rFonts w:ascii="Arial" w:eastAsia="Times New Roman" w:hAnsi="Arial" w:cs="Arial"/>
                <w:color w:val="000000"/>
                <w:lang w:eastAsia="en-GB"/>
              </w:rPr>
              <w:t xml:space="preserve"> insurers, landlord or mortgage supplier is potentially required.</w:t>
            </w:r>
          </w:p>
          <w:p w14:paraId="1F474F13" w14:textId="77777777" w:rsidR="00294D17" w:rsidRPr="00294D17" w:rsidRDefault="00294D17" w:rsidP="00294D17">
            <w:pPr>
              <w:spacing w:after="0" w:line="240" w:lineRule="auto"/>
              <w:jc w:val="both"/>
              <w:rPr>
                <w:rFonts w:ascii="Arial" w:eastAsia="Times New Roman" w:hAnsi="Arial" w:cs="Arial"/>
                <w:color w:val="333333"/>
                <w:lang w:eastAsia="en-GB"/>
              </w:rPr>
            </w:pPr>
            <w:r w:rsidRPr="00294D17">
              <w:rPr>
                <w:rFonts w:ascii="Arial" w:eastAsia="Times New Roman" w:hAnsi="Arial" w:cs="Arial"/>
                <w:color w:val="000000"/>
                <w:lang w:eastAsia="en-GB"/>
              </w:rPr>
              <w:t> </w:t>
            </w:r>
          </w:p>
          <w:p w14:paraId="0DB143BA" w14:textId="77777777" w:rsidR="00294D17" w:rsidRPr="00294D17" w:rsidRDefault="00294D17" w:rsidP="00294D17">
            <w:pPr>
              <w:spacing w:after="0" w:line="240" w:lineRule="auto"/>
              <w:jc w:val="both"/>
              <w:rPr>
                <w:rFonts w:ascii="Arial" w:eastAsia="Times New Roman" w:hAnsi="Arial" w:cs="Arial"/>
                <w:color w:val="333333"/>
                <w:lang w:eastAsia="en-GB"/>
              </w:rPr>
            </w:pPr>
            <w:r w:rsidRPr="00294D17">
              <w:rPr>
                <w:rFonts w:ascii="Arial" w:eastAsia="Times New Roman" w:hAnsi="Arial" w:cs="Arial"/>
                <w:color w:val="000000"/>
                <w:lang w:eastAsia="en-GB"/>
              </w:rPr>
              <w:t>For homeworkers, an assessment of suitability is required prior to any agreement.  This would be completed jointly by HR/IT and Health and Safety in advance of any agreement.</w:t>
            </w:r>
          </w:p>
          <w:p w14:paraId="647FF668" w14:textId="77777777" w:rsidR="00294D17" w:rsidRPr="00294D17" w:rsidRDefault="00294D17" w:rsidP="00294D17">
            <w:pPr>
              <w:spacing w:after="0" w:line="240" w:lineRule="auto"/>
              <w:ind w:left="709"/>
              <w:jc w:val="both"/>
              <w:rPr>
                <w:rFonts w:ascii="Arial" w:eastAsia="Times New Roman" w:hAnsi="Arial" w:cs="Arial"/>
                <w:color w:val="333333"/>
                <w:lang w:eastAsia="en-GB"/>
              </w:rPr>
            </w:pPr>
            <w:r w:rsidRPr="00294D17">
              <w:rPr>
                <w:rFonts w:ascii="Arial" w:eastAsia="Times New Roman" w:hAnsi="Arial" w:cs="Arial"/>
                <w:color w:val="333333"/>
                <w:lang w:eastAsia="en-GB"/>
              </w:rPr>
              <w:t> </w:t>
            </w:r>
          </w:p>
          <w:p w14:paraId="1C1CEAB2" w14:textId="77777777" w:rsidR="00294D17" w:rsidRPr="00294D17" w:rsidRDefault="00294D17" w:rsidP="00294D17">
            <w:pPr>
              <w:spacing w:after="0" w:line="240" w:lineRule="auto"/>
              <w:jc w:val="both"/>
              <w:rPr>
                <w:rFonts w:ascii="Arial" w:eastAsia="Times New Roman" w:hAnsi="Arial" w:cs="Arial"/>
                <w:color w:val="333333"/>
                <w:lang w:eastAsia="en-GB"/>
              </w:rPr>
            </w:pPr>
            <w:r w:rsidRPr="00294D17">
              <w:rPr>
                <w:rFonts w:ascii="Arial" w:eastAsia="Times New Roman" w:hAnsi="Arial" w:cs="Arial"/>
                <w:b/>
                <w:bCs/>
                <w:color w:val="000000"/>
                <w:lang w:eastAsia="en-GB"/>
              </w:rPr>
              <w:t>Occasional home working:</w:t>
            </w:r>
            <w:r w:rsidRPr="00294D17">
              <w:rPr>
                <w:rFonts w:ascii="Arial" w:eastAsia="Times New Roman" w:hAnsi="Arial" w:cs="Arial"/>
                <w:color w:val="000000"/>
                <w:lang w:eastAsia="en-GB"/>
              </w:rPr>
              <w:t xml:space="preserve"> This is where </w:t>
            </w:r>
            <w:proofErr w:type="gramStart"/>
            <w:r w:rsidRPr="00294D17">
              <w:rPr>
                <w:rFonts w:ascii="Arial" w:eastAsia="Times New Roman" w:hAnsi="Arial" w:cs="Arial"/>
                <w:color w:val="000000"/>
                <w:lang w:eastAsia="en-GB"/>
              </w:rPr>
              <w:t>work</w:t>
            </w:r>
            <w:proofErr w:type="gramEnd"/>
            <w:r w:rsidRPr="00294D17">
              <w:rPr>
                <w:rFonts w:ascii="Arial" w:eastAsia="Times New Roman" w:hAnsi="Arial" w:cs="Arial"/>
                <w:color w:val="000000"/>
                <w:lang w:eastAsia="en-GB"/>
              </w:rPr>
              <w:t xml:space="preserve"> which is carried out, typically on an ad hoc basis, at home to do a particular piece of work or for a pre-agreed period.  The employee would retain a dedicated office workstation at their normal place of work or other desk sharing arrangement dependent on team arrangements. However, they would not be provided with the same level of IT and other support in the home environment.  The designation of their dwelling is still a private domestic premise.</w:t>
            </w:r>
          </w:p>
          <w:p w14:paraId="1C646C42" w14:textId="77777777" w:rsidR="00294D17" w:rsidRPr="00294D17" w:rsidRDefault="00294D17" w:rsidP="00294D17">
            <w:pPr>
              <w:spacing w:after="0" w:line="240" w:lineRule="auto"/>
              <w:jc w:val="both"/>
              <w:rPr>
                <w:rFonts w:ascii="Arial" w:eastAsia="Times New Roman" w:hAnsi="Arial" w:cs="Arial"/>
                <w:color w:val="333333"/>
                <w:lang w:eastAsia="en-GB"/>
              </w:rPr>
            </w:pPr>
            <w:r w:rsidRPr="00294D17">
              <w:rPr>
                <w:rFonts w:ascii="Arial" w:eastAsia="Times New Roman" w:hAnsi="Arial" w:cs="Arial"/>
                <w:color w:val="000000"/>
                <w:lang w:eastAsia="en-GB"/>
              </w:rPr>
              <w:t> </w:t>
            </w:r>
          </w:p>
          <w:p w14:paraId="5399DF4A" w14:textId="77777777" w:rsidR="00294D17" w:rsidRPr="00294D17" w:rsidRDefault="00294D17" w:rsidP="00294D17">
            <w:pPr>
              <w:spacing w:after="0" w:line="240" w:lineRule="auto"/>
              <w:jc w:val="both"/>
              <w:rPr>
                <w:rFonts w:ascii="Arial" w:eastAsia="Times New Roman" w:hAnsi="Arial" w:cs="Arial"/>
                <w:color w:val="333333"/>
                <w:lang w:eastAsia="en-GB"/>
              </w:rPr>
            </w:pPr>
            <w:r w:rsidRPr="00294D17">
              <w:rPr>
                <w:rFonts w:ascii="Arial" w:eastAsia="Times New Roman" w:hAnsi="Arial" w:cs="Arial"/>
                <w:b/>
                <w:bCs/>
                <w:color w:val="000000"/>
                <w:lang w:eastAsia="en-GB"/>
              </w:rPr>
              <w:t xml:space="preserve">Small Communication </w:t>
            </w:r>
            <w:proofErr w:type="gramStart"/>
            <w:r w:rsidRPr="00294D17">
              <w:rPr>
                <w:rFonts w:ascii="Arial" w:eastAsia="Times New Roman" w:hAnsi="Arial" w:cs="Arial"/>
                <w:b/>
                <w:bCs/>
                <w:color w:val="000000"/>
                <w:lang w:eastAsia="en-GB"/>
              </w:rPr>
              <w:t>Devices</w:t>
            </w:r>
            <w:r w:rsidRPr="00294D17">
              <w:rPr>
                <w:rFonts w:ascii="Arial" w:eastAsia="Times New Roman" w:hAnsi="Arial" w:cs="Arial"/>
                <w:color w:val="000000"/>
                <w:lang w:eastAsia="en-GB"/>
              </w:rPr>
              <w:t> :</w:t>
            </w:r>
            <w:proofErr w:type="gramEnd"/>
            <w:r w:rsidRPr="00294D17">
              <w:rPr>
                <w:rFonts w:ascii="Arial" w:eastAsia="Times New Roman" w:hAnsi="Arial" w:cs="Arial"/>
                <w:color w:val="000000"/>
                <w:lang w:eastAsia="en-GB"/>
              </w:rPr>
              <w:t xml:space="preserve"> Lap tops and </w:t>
            </w:r>
            <w:proofErr w:type="spellStart"/>
            <w:r w:rsidRPr="00294D17">
              <w:rPr>
                <w:rFonts w:ascii="Arial" w:eastAsia="Times New Roman" w:hAnsi="Arial" w:cs="Arial"/>
                <w:color w:val="000000"/>
                <w:lang w:eastAsia="en-GB"/>
              </w:rPr>
              <w:t>i</w:t>
            </w:r>
            <w:proofErr w:type="spellEnd"/>
            <w:r w:rsidRPr="00294D17">
              <w:rPr>
                <w:rFonts w:ascii="Arial" w:eastAsia="Times New Roman" w:hAnsi="Arial" w:cs="Arial"/>
                <w:color w:val="000000"/>
                <w:lang w:eastAsia="en-GB"/>
              </w:rPr>
              <w:t xml:space="preserve">-pads are expected to meet the full requirements of the DSE regulations.  Devices such as an </w:t>
            </w:r>
            <w:proofErr w:type="spellStart"/>
            <w:r w:rsidRPr="00294D17">
              <w:rPr>
                <w:rFonts w:ascii="Arial" w:eastAsia="Times New Roman" w:hAnsi="Arial" w:cs="Arial"/>
                <w:color w:val="000000"/>
                <w:lang w:eastAsia="en-GB"/>
              </w:rPr>
              <w:t>i</w:t>
            </w:r>
            <w:proofErr w:type="spellEnd"/>
            <w:r w:rsidRPr="00294D17">
              <w:rPr>
                <w:rFonts w:ascii="Arial" w:eastAsia="Times New Roman" w:hAnsi="Arial" w:cs="Arial"/>
                <w:color w:val="000000"/>
                <w:lang w:eastAsia="en-GB"/>
              </w:rPr>
              <w:t>-phone or a blackberry are also subject to the regulations but have a degree of interpretation as technology rapidly changes.  It is recommended for these devices that more frequent breaks are taken and that they are used for a maximum of 20 minutes continually before resting. </w:t>
            </w:r>
          </w:p>
        </w:tc>
      </w:tr>
      <w:tr w:rsidR="00294D17" w:rsidRPr="00294D17" w14:paraId="67167CE7" w14:textId="77777777" w:rsidTr="00294D17">
        <w:trPr>
          <w:tblCellSpacing w:w="0" w:type="dxa"/>
          <w:jc w:val="center"/>
        </w:trPr>
        <w:tc>
          <w:tcPr>
            <w:tcW w:w="0" w:type="auto"/>
            <w:tcBorders>
              <w:left w:val="single" w:sz="6" w:space="0" w:color="CFCFCF"/>
              <w:bottom w:val="dashed" w:sz="6" w:space="0" w:color="CFCFCF"/>
              <w:right w:val="single" w:sz="6" w:space="0" w:color="CFCFCF"/>
            </w:tcBorders>
            <w:vAlign w:val="center"/>
          </w:tcPr>
          <w:p w14:paraId="21B991AE" w14:textId="6C7C51D8" w:rsidR="00294D17" w:rsidRPr="00294D17" w:rsidRDefault="00294D17" w:rsidP="00294D17">
            <w:pPr>
              <w:spacing w:after="0" w:line="240" w:lineRule="auto"/>
              <w:jc w:val="right"/>
              <w:rPr>
                <w:rFonts w:ascii="Arial" w:eastAsia="Times New Roman" w:hAnsi="Arial" w:cs="Arial"/>
                <w:color w:val="333333"/>
                <w:lang w:eastAsia="en-GB"/>
              </w:rPr>
            </w:pPr>
          </w:p>
        </w:tc>
      </w:tr>
      <w:tr w:rsidR="00294D17" w:rsidRPr="00294D17" w14:paraId="1603329E" w14:textId="77777777" w:rsidTr="00294D17">
        <w:trPr>
          <w:tblCellSpacing w:w="0" w:type="dxa"/>
          <w:jc w:val="center"/>
        </w:trPr>
        <w:tc>
          <w:tcPr>
            <w:tcW w:w="0" w:type="auto"/>
            <w:vAlign w:val="center"/>
            <w:hideMark/>
          </w:tcPr>
          <w:p w14:paraId="64C288B3" w14:textId="3B2FF3A5" w:rsidR="00294D17" w:rsidRPr="00294D17" w:rsidRDefault="00294D17" w:rsidP="00294D17">
            <w:pPr>
              <w:spacing w:after="0" w:line="240" w:lineRule="auto"/>
              <w:rPr>
                <w:rFonts w:ascii="Arial" w:eastAsia="Times New Roman" w:hAnsi="Arial" w:cs="Arial"/>
                <w:color w:val="333333"/>
                <w:lang w:eastAsia="en-GB"/>
              </w:rPr>
            </w:pPr>
            <w:r w:rsidRPr="00294D17">
              <w:rPr>
                <w:rFonts w:ascii="Arial" w:eastAsia="Times New Roman" w:hAnsi="Arial" w:cs="Arial"/>
                <w:noProof/>
                <w:color w:val="333333"/>
                <w:lang w:eastAsia="en-GB"/>
              </w:rPr>
              <w:drawing>
                <wp:inline distT="0" distB="0" distL="0" distR="0" wp14:anchorId="751EC4A0" wp14:editId="151E0198">
                  <wp:extent cx="10160" cy="1016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p>
        </w:tc>
      </w:tr>
    </w:tbl>
    <w:p w14:paraId="13B986FB" w14:textId="77777777" w:rsidR="00294D17" w:rsidRPr="00294D17" w:rsidRDefault="00294D17" w:rsidP="00294D17">
      <w:pPr>
        <w:spacing w:after="0" w:line="240" w:lineRule="auto"/>
        <w:rPr>
          <w:rFonts w:ascii="Arial" w:eastAsia="Times New Roman" w:hAnsi="Arial" w:cs="Arial"/>
          <w:vanish/>
          <w:lang w:eastAsia="en-GB"/>
        </w:rPr>
      </w:pPr>
    </w:p>
    <w:tbl>
      <w:tblPr>
        <w:tblW w:w="5000" w:type="pct"/>
        <w:jc w:val="center"/>
        <w:tblCellSpacing w:w="0" w:type="dxa"/>
        <w:tblCellMar>
          <w:top w:w="40" w:type="dxa"/>
          <w:left w:w="40" w:type="dxa"/>
          <w:bottom w:w="40" w:type="dxa"/>
          <w:right w:w="40" w:type="dxa"/>
        </w:tblCellMar>
        <w:tblLook w:val="04A0" w:firstRow="1" w:lastRow="0" w:firstColumn="1" w:lastColumn="0" w:noHBand="0" w:noVBand="1"/>
        <w:tblDescription w:val="Heading3"/>
      </w:tblPr>
      <w:tblGrid>
        <w:gridCol w:w="10450"/>
      </w:tblGrid>
      <w:tr w:rsidR="00294D17" w:rsidRPr="00294D17" w14:paraId="64DC746F" w14:textId="77777777" w:rsidTr="00294D17">
        <w:trPr>
          <w:tblCellSpacing w:w="0" w:type="dxa"/>
          <w:jc w:val="center"/>
        </w:trPr>
        <w:tc>
          <w:tcPr>
            <w:tcW w:w="0" w:type="auto"/>
            <w:tcBorders>
              <w:top w:val="single" w:sz="6" w:space="0" w:color="408080"/>
              <w:left w:val="single" w:sz="6" w:space="0" w:color="408080"/>
              <w:bottom w:val="single" w:sz="6" w:space="0" w:color="408080"/>
              <w:right w:val="single" w:sz="6" w:space="0" w:color="408080"/>
            </w:tcBorders>
            <w:shd w:val="clear" w:color="auto" w:fill="E1F0F0"/>
            <w:vAlign w:val="center"/>
            <w:hideMark/>
          </w:tcPr>
          <w:p w14:paraId="4F7C0BC5" w14:textId="77777777" w:rsidR="00294D17" w:rsidRPr="00294D17" w:rsidRDefault="00294D17" w:rsidP="00294D17">
            <w:pPr>
              <w:spacing w:after="0" w:line="240" w:lineRule="auto"/>
              <w:rPr>
                <w:rFonts w:ascii="Arial" w:eastAsia="Times New Roman" w:hAnsi="Arial" w:cs="Arial"/>
                <w:b/>
                <w:bCs/>
                <w:color w:val="333333"/>
                <w:lang w:eastAsia="en-GB"/>
              </w:rPr>
            </w:pPr>
            <w:bookmarkStart w:id="4" w:name="3"/>
            <w:bookmarkEnd w:id="4"/>
            <w:r w:rsidRPr="00294D17">
              <w:rPr>
                <w:rFonts w:ascii="Arial" w:eastAsia="Times New Roman" w:hAnsi="Arial" w:cs="Arial"/>
                <w:b/>
                <w:bCs/>
                <w:color w:val="333333"/>
                <w:lang w:eastAsia="en-GB"/>
              </w:rPr>
              <w:t>3. Statement of Principles</w:t>
            </w:r>
          </w:p>
        </w:tc>
      </w:tr>
      <w:tr w:rsidR="00294D17" w:rsidRPr="00294D17" w14:paraId="51AE8F21" w14:textId="77777777" w:rsidTr="00294D17">
        <w:trPr>
          <w:tblCellSpacing w:w="0" w:type="dxa"/>
          <w:jc w:val="center"/>
        </w:trPr>
        <w:tc>
          <w:tcPr>
            <w:tcW w:w="0" w:type="auto"/>
            <w:tcBorders>
              <w:left w:val="single" w:sz="6" w:space="0" w:color="CFCFCF"/>
              <w:right w:val="single" w:sz="6" w:space="0" w:color="CFCFCF"/>
            </w:tcBorders>
            <w:vAlign w:val="center"/>
            <w:hideMark/>
          </w:tcPr>
          <w:p w14:paraId="786BA76E" w14:textId="77777777" w:rsidR="00294D17" w:rsidRPr="00294D17" w:rsidRDefault="00294D17" w:rsidP="00294D17">
            <w:pPr>
              <w:spacing w:after="0" w:line="240" w:lineRule="auto"/>
              <w:jc w:val="both"/>
              <w:rPr>
                <w:rFonts w:ascii="Arial" w:eastAsia="Times New Roman" w:hAnsi="Arial" w:cs="Arial"/>
                <w:color w:val="333333"/>
                <w:lang w:eastAsia="en-GB"/>
              </w:rPr>
            </w:pPr>
            <w:r w:rsidRPr="00294D17">
              <w:rPr>
                <w:rFonts w:ascii="Arial" w:eastAsia="Times New Roman" w:hAnsi="Arial" w:cs="Arial"/>
                <w:color w:val="000000"/>
                <w:lang w:eastAsia="en-GB"/>
              </w:rPr>
              <w:t>The Trust will facilitate and support home working where it meets the needs of both the individual and the Trust, and the work to be done, and where the role of the employee is suitable to be done from a home location.  To work from home, in whatever capacity, is driven by the needs of the individual and not as a requirement of the organisation.     </w:t>
            </w:r>
          </w:p>
          <w:p w14:paraId="55031062" w14:textId="77777777" w:rsidR="00294D17" w:rsidRPr="00294D17" w:rsidRDefault="00294D17" w:rsidP="00294D17">
            <w:pPr>
              <w:spacing w:after="0" w:line="240" w:lineRule="auto"/>
              <w:jc w:val="both"/>
              <w:rPr>
                <w:rFonts w:ascii="Arial" w:eastAsia="Times New Roman" w:hAnsi="Arial" w:cs="Arial"/>
                <w:color w:val="333333"/>
                <w:lang w:eastAsia="en-GB"/>
              </w:rPr>
            </w:pPr>
            <w:r w:rsidRPr="00294D17">
              <w:rPr>
                <w:rFonts w:ascii="Arial" w:eastAsia="Times New Roman" w:hAnsi="Arial" w:cs="Arial"/>
                <w:color w:val="333333"/>
                <w:lang w:eastAsia="en-GB"/>
              </w:rPr>
              <w:t> </w:t>
            </w:r>
          </w:p>
          <w:p w14:paraId="71986F51" w14:textId="77777777" w:rsidR="00294D17" w:rsidRPr="00294D17" w:rsidRDefault="00294D17" w:rsidP="00294D17">
            <w:pPr>
              <w:spacing w:after="0" w:line="240" w:lineRule="auto"/>
              <w:jc w:val="both"/>
              <w:rPr>
                <w:rFonts w:ascii="Arial" w:eastAsia="Times New Roman" w:hAnsi="Arial" w:cs="Arial"/>
                <w:color w:val="333333"/>
                <w:lang w:eastAsia="en-GB"/>
              </w:rPr>
            </w:pPr>
            <w:r w:rsidRPr="00294D17">
              <w:rPr>
                <w:rFonts w:ascii="Arial" w:eastAsia="Times New Roman" w:hAnsi="Arial" w:cs="Arial"/>
                <w:color w:val="000000"/>
                <w:lang w:eastAsia="en-GB"/>
              </w:rPr>
              <w:t>All employees will be treated equitably, whether they are home or office based.</w:t>
            </w:r>
          </w:p>
          <w:p w14:paraId="7FF36FF5" w14:textId="77777777" w:rsidR="00294D17" w:rsidRPr="00294D17" w:rsidRDefault="00294D17" w:rsidP="00294D17">
            <w:pPr>
              <w:spacing w:after="0" w:line="240" w:lineRule="auto"/>
              <w:jc w:val="both"/>
              <w:rPr>
                <w:rFonts w:ascii="Arial" w:eastAsia="Times New Roman" w:hAnsi="Arial" w:cs="Arial"/>
                <w:color w:val="333333"/>
                <w:lang w:eastAsia="en-GB"/>
              </w:rPr>
            </w:pPr>
            <w:r w:rsidRPr="00294D17">
              <w:rPr>
                <w:rFonts w:ascii="Arial" w:eastAsia="Times New Roman" w:hAnsi="Arial" w:cs="Arial"/>
                <w:color w:val="333333"/>
                <w:lang w:eastAsia="en-GB"/>
              </w:rPr>
              <w:t> </w:t>
            </w:r>
          </w:p>
          <w:p w14:paraId="391AFBD2" w14:textId="77777777" w:rsidR="00294D17" w:rsidRPr="00294D17" w:rsidRDefault="00294D17" w:rsidP="00294D17">
            <w:pPr>
              <w:spacing w:after="0" w:line="240" w:lineRule="auto"/>
              <w:jc w:val="both"/>
              <w:rPr>
                <w:rFonts w:ascii="Arial" w:eastAsia="Times New Roman" w:hAnsi="Arial" w:cs="Arial"/>
                <w:color w:val="333333"/>
                <w:lang w:eastAsia="en-GB"/>
              </w:rPr>
            </w:pPr>
            <w:r w:rsidRPr="00294D17">
              <w:rPr>
                <w:rFonts w:ascii="Arial" w:eastAsia="Times New Roman" w:hAnsi="Arial" w:cs="Arial"/>
                <w:color w:val="000000"/>
                <w:lang w:eastAsia="en-GB"/>
              </w:rPr>
              <w:t xml:space="preserve">All home workers, whether contractual or informal arrangements exist, will be expected to comply with Trust policies and procedures in particular </w:t>
            </w:r>
            <w:proofErr w:type="gramStart"/>
            <w:r w:rsidRPr="00294D17">
              <w:rPr>
                <w:rFonts w:ascii="Arial" w:eastAsia="Times New Roman" w:hAnsi="Arial" w:cs="Arial"/>
                <w:color w:val="000000"/>
                <w:lang w:eastAsia="en-GB"/>
              </w:rPr>
              <w:t>with regard to</w:t>
            </w:r>
            <w:proofErr w:type="gramEnd"/>
            <w:r w:rsidRPr="00294D17">
              <w:rPr>
                <w:rFonts w:ascii="Arial" w:eastAsia="Times New Roman" w:hAnsi="Arial" w:cs="Arial"/>
                <w:color w:val="000000"/>
                <w:lang w:eastAsia="en-GB"/>
              </w:rPr>
              <w:t xml:space="preserve"> Data Protection, confidentiality including the secure disposal of waste and other documents, security and Health and Safety.</w:t>
            </w:r>
          </w:p>
          <w:p w14:paraId="5B3B7DD4" w14:textId="77777777" w:rsidR="00294D17" w:rsidRPr="00294D17" w:rsidRDefault="00294D17" w:rsidP="00294D17">
            <w:pPr>
              <w:spacing w:after="0" w:line="240" w:lineRule="auto"/>
              <w:jc w:val="both"/>
              <w:rPr>
                <w:rFonts w:ascii="Arial" w:eastAsia="Times New Roman" w:hAnsi="Arial" w:cs="Arial"/>
                <w:color w:val="333333"/>
                <w:lang w:eastAsia="en-GB"/>
              </w:rPr>
            </w:pPr>
            <w:r w:rsidRPr="00294D17">
              <w:rPr>
                <w:rFonts w:ascii="Arial" w:eastAsia="Times New Roman" w:hAnsi="Arial" w:cs="Arial"/>
                <w:color w:val="333333"/>
                <w:lang w:eastAsia="en-GB"/>
              </w:rPr>
              <w:t> </w:t>
            </w:r>
          </w:p>
          <w:p w14:paraId="1457265A" w14:textId="77777777" w:rsidR="00294D17" w:rsidRPr="00294D17" w:rsidRDefault="00294D17" w:rsidP="00294D17">
            <w:pPr>
              <w:spacing w:after="0" w:line="240" w:lineRule="auto"/>
              <w:jc w:val="both"/>
              <w:rPr>
                <w:rFonts w:ascii="Arial" w:eastAsia="Times New Roman" w:hAnsi="Arial" w:cs="Arial"/>
                <w:color w:val="333333"/>
                <w:lang w:eastAsia="en-GB"/>
              </w:rPr>
            </w:pPr>
            <w:r w:rsidRPr="00294D17">
              <w:rPr>
                <w:rFonts w:ascii="Arial" w:eastAsia="Times New Roman" w:hAnsi="Arial" w:cs="Arial"/>
                <w:color w:val="000000"/>
                <w:lang w:eastAsia="en-GB"/>
              </w:rPr>
              <w:t>Computers and other electronic equipment will be used in accordance with the following Trust policies:</w:t>
            </w:r>
          </w:p>
          <w:p w14:paraId="6E671998" w14:textId="77777777" w:rsidR="00294D17" w:rsidRPr="00294D17" w:rsidRDefault="00294D17" w:rsidP="00294D17">
            <w:pPr>
              <w:spacing w:after="0" w:line="240" w:lineRule="auto"/>
              <w:jc w:val="both"/>
              <w:rPr>
                <w:rFonts w:ascii="Arial" w:eastAsia="Times New Roman" w:hAnsi="Arial" w:cs="Arial"/>
                <w:color w:val="333333"/>
                <w:lang w:eastAsia="en-GB"/>
              </w:rPr>
            </w:pPr>
            <w:r w:rsidRPr="00294D17">
              <w:rPr>
                <w:rFonts w:ascii="Arial" w:eastAsia="Times New Roman" w:hAnsi="Arial" w:cs="Arial"/>
                <w:color w:val="000000"/>
                <w:lang w:eastAsia="en-GB"/>
              </w:rPr>
              <w:t> </w:t>
            </w:r>
          </w:p>
          <w:p w14:paraId="044DC054" w14:textId="77777777" w:rsidR="00294D17" w:rsidRPr="00294D17" w:rsidRDefault="00294D17" w:rsidP="00294D17">
            <w:pPr>
              <w:spacing w:after="0" w:line="240" w:lineRule="auto"/>
              <w:ind w:left="148" w:right="148" w:firstLine="297"/>
              <w:jc w:val="both"/>
              <w:rPr>
                <w:rFonts w:ascii="Arial" w:eastAsia="Times New Roman" w:hAnsi="Arial" w:cs="Arial"/>
                <w:color w:val="333333"/>
                <w:lang w:eastAsia="en-GB"/>
              </w:rPr>
            </w:pPr>
            <w:r w:rsidRPr="00294D17">
              <w:rPr>
                <w:rFonts w:ascii="Arial" w:eastAsia="Times New Roman" w:hAnsi="Arial" w:cs="Arial"/>
                <w:color w:val="000000"/>
                <w:lang w:eastAsia="en-GB"/>
              </w:rPr>
              <w:t>·      Security policy</w:t>
            </w:r>
          </w:p>
          <w:p w14:paraId="35D7FD68" w14:textId="77777777" w:rsidR="00294D17" w:rsidRPr="00294D17" w:rsidRDefault="00294D17" w:rsidP="00294D17">
            <w:pPr>
              <w:spacing w:after="0" w:line="240" w:lineRule="auto"/>
              <w:ind w:left="148" w:right="148" w:firstLine="297"/>
              <w:jc w:val="both"/>
              <w:rPr>
                <w:rFonts w:ascii="Arial" w:eastAsia="Times New Roman" w:hAnsi="Arial" w:cs="Arial"/>
                <w:color w:val="333333"/>
                <w:lang w:eastAsia="en-GB"/>
              </w:rPr>
            </w:pPr>
            <w:r w:rsidRPr="00294D17">
              <w:rPr>
                <w:rFonts w:ascii="Arial" w:eastAsia="Times New Roman" w:hAnsi="Arial" w:cs="Arial"/>
                <w:color w:val="000000"/>
                <w:lang w:eastAsia="en-GB"/>
              </w:rPr>
              <w:t>·      Acceptable use of IT policy</w:t>
            </w:r>
          </w:p>
          <w:p w14:paraId="3A213CAC" w14:textId="77777777" w:rsidR="00294D17" w:rsidRPr="00294D17" w:rsidRDefault="00294D17" w:rsidP="00294D17">
            <w:pPr>
              <w:spacing w:after="0" w:line="240" w:lineRule="auto"/>
              <w:ind w:left="148" w:right="148" w:firstLine="297"/>
              <w:jc w:val="both"/>
              <w:rPr>
                <w:rFonts w:ascii="Arial" w:eastAsia="Times New Roman" w:hAnsi="Arial" w:cs="Arial"/>
                <w:color w:val="333333"/>
                <w:lang w:eastAsia="en-GB"/>
              </w:rPr>
            </w:pPr>
            <w:r w:rsidRPr="00294D17">
              <w:rPr>
                <w:rFonts w:ascii="Arial" w:eastAsia="Times New Roman" w:hAnsi="Arial" w:cs="Arial"/>
                <w:color w:val="000000"/>
                <w:lang w:eastAsia="en-GB"/>
              </w:rPr>
              <w:t>·      Data Protection and Confidentiality</w:t>
            </w:r>
          </w:p>
          <w:p w14:paraId="28216DAD" w14:textId="77777777" w:rsidR="00294D17" w:rsidRPr="00294D17" w:rsidRDefault="00294D17" w:rsidP="00294D17">
            <w:pPr>
              <w:spacing w:after="0" w:line="240" w:lineRule="auto"/>
              <w:ind w:left="148" w:right="148"/>
              <w:jc w:val="both"/>
              <w:rPr>
                <w:rFonts w:ascii="Arial" w:eastAsia="Times New Roman" w:hAnsi="Arial" w:cs="Arial"/>
                <w:color w:val="333333"/>
                <w:lang w:eastAsia="en-GB"/>
              </w:rPr>
            </w:pPr>
            <w:r w:rsidRPr="00294D17">
              <w:rPr>
                <w:rFonts w:ascii="Arial" w:eastAsia="Times New Roman" w:hAnsi="Arial" w:cs="Arial"/>
                <w:color w:val="000000"/>
                <w:lang w:eastAsia="en-GB"/>
              </w:rPr>
              <w:t> </w:t>
            </w:r>
          </w:p>
          <w:p w14:paraId="25793B80" w14:textId="77777777" w:rsidR="00294D17" w:rsidRPr="00294D17" w:rsidRDefault="00294D17" w:rsidP="00294D17">
            <w:pPr>
              <w:spacing w:after="0" w:line="240" w:lineRule="auto"/>
              <w:ind w:left="450" w:right="148"/>
              <w:jc w:val="both"/>
              <w:rPr>
                <w:rFonts w:ascii="Arial" w:eastAsia="Times New Roman" w:hAnsi="Arial" w:cs="Arial"/>
                <w:color w:val="333333"/>
                <w:lang w:eastAsia="en-GB"/>
              </w:rPr>
            </w:pPr>
            <w:r w:rsidRPr="00294D17">
              <w:rPr>
                <w:rFonts w:ascii="Arial" w:eastAsia="Times New Roman" w:hAnsi="Arial" w:cs="Arial"/>
                <w:color w:val="000000"/>
                <w:lang w:eastAsia="en-GB"/>
              </w:rPr>
              <w:t xml:space="preserve">·      Whether the person is a homeworker or occasional home worker, the interactive assessment in the Trusts DSE policy must be completed and a copy sent to the manager.  The assessment criteria are low, very low, medium, </w:t>
            </w:r>
            <w:proofErr w:type="gramStart"/>
            <w:r w:rsidRPr="00294D17">
              <w:rPr>
                <w:rFonts w:ascii="Arial" w:eastAsia="Times New Roman" w:hAnsi="Arial" w:cs="Arial"/>
                <w:color w:val="000000"/>
                <w:lang w:eastAsia="en-GB"/>
              </w:rPr>
              <w:t>high</w:t>
            </w:r>
            <w:proofErr w:type="gramEnd"/>
            <w:r w:rsidRPr="00294D17">
              <w:rPr>
                <w:rFonts w:ascii="Arial" w:eastAsia="Times New Roman" w:hAnsi="Arial" w:cs="Arial"/>
                <w:color w:val="000000"/>
                <w:lang w:eastAsia="en-GB"/>
              </w:rPr>
              <w:t xml:space="preserve"> and very high.  Any assessment medium or above must be notified to H&amp;S before proceeding with computer work.</w:t>
            </w:r>
          </w:p>
          <w:p w14:paraId="36EC5313" w14:textId="77777777" w:rsidR="00294D17" w:rsidRPr="00294D17" w:rsidRDefault="00294D17" w:rsidP="00294D17">
            <w:pPr>
              <w:spacing w:after="0" w:line="240" w:lineRule="auto"/>
              <w:ind w:right="148"/>
              <w:jc w:val="both"/>
              <w:rPr>
                <w:rFonts w:ascii="Arial" w:eastAsia="Times New Roman" w:hAnsi="Arial" w:cs="Arial"/>
                <w:color w:val="333333"/>
                <w:lang w:eastAsia="en-GB"/>
              </w:rPr>
            </w:pPr>
            <w:r w:rsidRPr="00294D17">
              <w:rPr>
                <w:rFonts w:ascii="Arial" w:eastAsia="Times New Roman" w:hAnsi="Arial" w:cs="Arial"/>
                <w:color w:val="000000"/>
                <w:lang w:eastAsia="en-GB"/>
              </w:rPr>
              <w:t> </w:t>
            </w:r>
          </w:p>
          <w:p w14:paraId="233BD4E0" w14:textId="77777777" w:rsidR="00294D17" w:rsidRPr="00294D17" w:rsidRDefault="00294D17" w:rsidP="00294D17">
            <w:pPr>
              <w:spacing w:after="0" w:line="240" w:lineRule="auto"/>
              <w:ind w:left="450" w:right="148"/>
              <w:jc w:val="both"/>
              <w:rPr>
                <w:rFonts w:ascii="Arial" w:eastAsia="Times New Roman" w:hAnsi="Arial" w:cs="Arial"/>
                <w:color w:val="333333"/>
                <w:lang w:eastAsia="en-GB"/>
              </w:rPr>
            </w:pPr>
            <w:r w:rsidRPr="00294D17">
              <w:rPr>
                <w:rFonts w:ascii="Arial" w:eastAsia="Times New Roman" w:hAnsi="Arial" w:cs="Arial"/>
                <w:color w:val="333333"/>
                <w:lang w:eastAsia="en-GB"/>
              </w:rPr>
              <w:t>·      </w:t>
            </w:r>
            <w:r w:rsidRPr="00294D17">
              <w:rPr>
                <w:rFonts w:ascii="Arial" w:eastAsia="Times New Roman" w:hAnsi="Arial" w:cs="Arial"/>
                <w:color w:val="000000"/>
                <w:lang w:eastAsia="en-GB"/>
              </w:rPr>
              <w:t xml:space="preserve"> You must also complete the DSE </w:t>
            </w:r>
            <w:proofErr w:type="gramStart"/>
            <w:r w:rsidRPr="00294D17">
              <w:rPr>
                <w:rFonts w:ascii="Arial" w:eastAsia="Times New Roman" w:hAnsi="Arial" w:cs="Arial"/>
                <w:color w:val="000000"/>
                <w:lang w:eastAsia="en-GB"/>
              </w:rPr>
              <w:t>computer based</w:t>
            </w:r>
            <w:proofErr w:type="gramEnd"/>
            <w:r w:rsidRPr="00294D17">
              <w:rPr>
                <w:rFonts w:ascii="Arial" w:eastAsia="Times New Roman" w:hAnsi="Arial" w:cs="Arial"/>
                <w:color w:val="000000"/>
                <w:lang w:eastAsia="en-GB"/>
              </w:rPr>
              <w:t xml:space="preserve"> training package on the MLE in order to take the risk assessment at the end.</w:t>
            </w:r>
          </w:p>
          <w:p w14:paraId="4962481A" w14:textId="77777777" w:rsidR="00294D17" w:rsidRPr="00294D17" w:rsidRDefault="00294D17" w:rsidP="00294D17">
            <w:pPr>
              <w:spacing w:after="0" w:line="240" w:lineRule="auto"/>
              <w:jc w:val="both"/>
              <w:rPr>
                <w:rFonts w:ascii="Arial" w:eastAsia="Times New Roman" w:hAnsi="Arial" w:cs="Arial"/>
                <w:color w:val="333333"/>
                <w:lang w:eastAsia="en-GB"/>
              </w:rPr>
            </w:pPr>
            <w:r w:rsidRPr="00294D17">
              <w:rPr>
                <w:rFonts w:ascii="Arial" w:eastAsia="Times New Roman" w:hAnsi="Arial" w:cs="Arial"/>
                <w:color w:val="333333"/>
                <w:lang w:eastAsia="en-GB"/>
              </w:rPr>
              <w:t> </w:t>
            </w:r>
          </w:p>
          <w:p w14:paraId="5A74E629" w14:textId="77777777" w:rsidR="00294D17" w:rsidRPr="00294D17" w:rsidRDefault="00294D17" w:rsidP="00294D17">
            <w:pPr>
              <w:spacing w:after="0" w:line="240" w:lineRule="auto"/>
              <w:jc w:val="both"/>
              <w:rPr>
                <w:rFonts w:ascii="Arial" w:eastAsia="Times New Roman" w:hAnsi="Arial" w:cs="Arial"/>
                <w:color w:val="333333"/>
                <w:lang w:eastAsia="en-GB"/>
              </w:rPr>
            </w:pPr>
            <w:r w:rsidRPr="00294D17">
              <w:rPr>
                <w:rFonts w:ascii="Arial" w:eastAsia="Times New Roman" w:hAnsi="Arial" w:cs="Arial"/>
                <w:color w:val="000000"/>
                <w:lang w:eastAsia="en-GB"/>
              </w:rPr>
              <w:t xml:space="preserve">Patient data, or documents relating to identifiable data subjects, must not be processed on personal IT equipment. If this facility is needed, the Trust will supply suitable IT equipment which may be inspected or called in for inspection at any time.  When the equipment is no longer needed, it must be returned to the Informatics department </w:t>
            </w:r>
            <w:proofErr w:type="gramStart"/>
            <w:r w:rsidRPr="00294D17">
              <w:rPr>
                <w:rFonts w:ascii="Arial" w:eastAsia="Times New Roman" w:hAnsi="Arial" w:cs="Arial"/>
                <w:color w:val="000000"/>
                <w:lang w:eastAsia="en-GB"/>
              </w:rPr>
              <w:t>in order to</w:t>
            </w:r>
            <w:proofErr w:type="gramEnd"/>
            <w:r w:rsidRPr="00294D17">
              <w:rPr>
                <w:rFonts w:ascii="Arial" w:eastAsia="Times New Roman" w:hAnsi="Arial" w:cs="Arial"/>
                <w:color w:val="000000"/>
                <w:lang w:eastAsia="en-GB"/>
              </w:rPr>
              <w:t xml:space="preserve"> be securely "cleaned".</w:t>
            </w:r>
          </w:p>
        </w:tc>
      </w:tr>
      <w:tr w:rsidR="00294D17" w:rsidRPr="00294D17" w14:paraId="4AD914FC" w14:textId="77777777" w:rsidTr="00294D17">
        <w:trPr>
          <w:tblCellSpacing w:w="0" w:type="dxa"/>
          <w:jc w:val="center"/>
        </w:trPr>
        <w:tc>
          <w:tcPr>
            <w:tcW w:w="0" w:type="auto"/>
            <w:tcBorders>
              <w:left w:val="single" w:sz="6" w:space="0" w:color="CFCFCF"/>
              <w:bottom w:val="dashed" w:sz="6" w:space="0" w:color="CFCFCF"/>
              <w:right w:val="single" w:sz="6" w:space="0" w:color="CFCFCF"/>
            </w:tcBorders>
            <w:vAlign w:val="center"/>
            <w:hideMark/>
          </w:tcPr>
          <w:p w14:paraId="30B5D5D5" w14:textId="580C5742" w:rsidR="00294D17" w:rsidRPr="00294D17" w:rsidRDefault="00294D17" w:rsidP="00294D17">
            <w:pPr>
              <w:spacing w:after="0" w:line="240" w:lineRule="auto"/>
              <w:jc w:val="right"/>
              <w:rPr>
                <w:rFonts w:ascii="Arial" w:eastAsia="Times New Roman" w:hAnsi="Arial" w:cs="Arial"/>
                <w:color w:val="333333"/>
                <w:lang w:eastAsia="en-GB"/>
              </w:rPr>
            </w:pPr>
          </w:p>
        </w:tc>
      </w:tr>
      <w:tr w:rsidR="00294D17" w:rsidRPr="004F5E19" w14:paraId="740FC3FD" w14:textId="77777777" w:rsidTr="00294D17">
        <w:trPr>
          <w:tblCellSpacing w:w="0" w:type="dxa"/>
          <w:jc w:val="center"/>
        </w:trPr>
        <w:tc>
          <w:tcPr>
            <w:tcW w:w="0" w:type="auto"/>
            <w:vAlign w:val="center"/>
            <w:hideMark/>
          </w:tcPr>
          <w:p w14:paraId="4272993E" w14:textId="77777777" w:rsidR="004F5E19" w:rsidRDefault="004F5E19" w:rsidP="004F5E19">
            <w:pPr>
              <w:spacing w:after="0" w:line="240" w:lineRule="auto"/>
              <w:rPr>
                <w:rFonts w:ascii="Arial" w:eastAsia="Times New Roman" w:hAnsi="Arial" w:cs="Arial"/>
                <w:color w:val="333333"/>
                <w:lang w:eastAsia="en-GB"/>
              </w:rPr>
            </w:pPr>
          </w:p>
          <w:p w14:paraId="265F19A3" w14:textId="77777777" w:rsidR="004F5E19" w:rsidRDefault="004F5E19" w:rsidP="004F5E19">
            <w:pPr>
              <w:spacing w:after="0" w:line="240" w:lineRule="auto"/>
              <w:rPr>
                <w:rFonts w:ascii="Arial" w:eastAsia="Times New Roman" w:hAnsi="Arial" w:cs="Arial"/>
                <w:color w:val="333333"/>
                <w:lang w:eastAsia="en-GB"/>
              </w:rPr>
            </w:pPr>
          </w:p>
          <w:p w14:paraId="78B44B43" w14:textId="77777777" w:rsidR="004F5E19" w:rsidRDefault="004F5E19" w:rsidP="004F5E19">
            <w:pPr>
              <w:spacing w:after="0" w:line="240" w:lineRule="auto"/>
              <w:rPr>
                <w:rFonts w:ascii="Arial" w:eastAsia="Times New Roman" w:hAnsi="Arial" w:cs="Arial"/>
                <w:color w:val="333333"/>
                <w:lang w:eastAsia="en-GB"/>
              </w:rPr>
            </w:pPr>
          </w:p>
          <w:p w14:paraId="0506E1C4" w14:textId="29673DA2" w:rsidR="004F5E19" w:rsidRPr="004F5E19" w:rsidRDefault="004F5E19" w:rsidP="004F5E19">
            <w:pPr>
              <w:spacing w:after="0" w:line="240" w:lineRule="auto"/>
              <w:rPr>
                <w:rFonts w:ascii="Arial" w:eastAsia="Times New Roman" w:hAnsi="Arial" w:cs="Arial"/>
                <w:color w:val="333333"/>
                <w:lang w:eastAsia="en-GB"/>
              </w:rPr>
            </w:pPr>
          </w:p>
        </w:tc>
      </w:tr>
    </w:tbl>
    <w:p w14:paraId="1BDEAC0F" w14:textId="77777777" w:rsidR="00294D17" w:rsidRPr="00294D17" w:rsidRDefault="00294D17" w:rsidP="00294D17">
      <w:pPr>
        <w:spacing w:after="0" w:line="240" w:lineRule="auto"/>
        <w:rPr>
          <w:rFonts w:ascii="Arial" w:eastAsia="Times New Roman" w:hAnsi="Arial" w:cs="Arial"/>
          <w:vanish/>
          <w:lang w:eastAsia="en-GB"/>
        </w:rPr>
      </w:pPr>
    </w:p>
    <w:tbl>
      <w:tblPr>
        <w:tblW w:w="5000" w:type="pct"/>
        <w:jc w:val="center"/>
        <w:tblCellSpacing w:w="0" w:type="dxa"/>
        <w:tblCellMar>
          <w:top w:w="40" w:type="dxa"/>
          <w:left w:w="40" w:type="dxa"/>
          <w:bottom w:w="40" w:type="dxa"/>
          <w:right w:w="40" w:type="dxa"/>
        </w:tblCellMar>
        <w:tblLook w:val="04A0" w:firstRow="1" w:lastRow="0" w:firstColumn="1" w:lastColumn="0" w:noHBand="0" w:noVBand="1"/>
        <w:tblDescription w:val="Heading4"/>
      </w:tblPr>
      <w:tblGrid>
        <w:gridCol w:w="10450"/>
      </w:tblGrid>
      <w:tr w:rsidR="00294D17" w:rsidRPr="00294D17" w14:paraId="46AB1A1C" w14:textId="77777777" w:rsidTr="00294D17">
        <w:trPr>
          <w:tblCellSpacing w:w="0" w:type="dxa"/>
          <w:jc w:val="center"/>
        </w:trPr>
        <w:tc>
          <w:tcPr>
            <w:tcW w:w="0" w:type="auto"/>
            <w:tcBorders>
              <w:top w:val="single" w:sz="6" w:space="0" w:color="408080"/>
              <w:left w:val="single" w:sz="6" w:space="0" w:color="408080"/>
              <w:bottom w:val="single" w:sz="6" w:space="0" w:color="408080"/>
              <w:right w:val="single" w:sz="6" w:space="0" w:color="408080"/>
            </w:tcBorders>
            <w:shd w:val="clear" w:color="auto" w:fill="E1F0F0"/>
            <w:vAlign w:val="center"/>
            <w:hideMark/>
          </w:tcPr>
          <w:p w14:paraId="487B8BB2" w14:textId="77777777" w:rsidR="00294D17" w:rsidRPr="00294D17" w:rsidRDefault="00294D17" w:rsidP="00294D17">
            <w:pPr>
              <w:spacing w:after="0" w:line="240" w:lineRule="auto"/>
              <w:rPr>
                <w:rFonts w:ascii="Arial" w:eastAsia="Times New Roman" w:hAnsi="Arial" w:cs="Arial"/>
                <w:b/>
                <w:bCs/>
                <w:color w:val="333333"/>
                <w:lang w:eastAsia="en-GB"/>
              </w:rPr>
            </w:pPr>
            <w:bookmarkStart w:id="5" w:name="4"/>
            <w:bookmarkEnd w:id="5"/>
            <w:r w:rsidRPr="00294D17">
              <w:rPr>
                <w:rFonts w:ascii="Arial" w:eastAsia="Times New Roman" w:hAnsi="Arial" w:cs="Arial"/>
                <w:b/>
                <w:bCs/>
                <w:color w:val="333333"/>
                <w:lang w:eastAsia="en-GB"/>
              </w:rPr>
              <w:lastRenderedPageBreak/>
              <w:t>4. Eligibility for Home working</w:t>
            </w:r>
          </w:p>
        </w:tc>
      </w:tr>
      <w:tr w:rsidR="00294D17" w:rsidRPr="00294D17" w14:paraId="35467E18" w14:textId="77777777" w:rsidTr="00294D17">
        <w:trPr>
          <w:tblCellSpacing w:w="0" w:type="dxa"/>
          <w:jc w:val="center"/>
        </w:trPr>
        <w:tc>
          <w:tcPr>
            <w:tcW w:w="0" w:type="auto"/>
            <w:tcBorders>
              <w:left w:val="single" w:sz="6" w:space="0" w:color="CFCFCF"/>
              <w:right w:val="single" w:sz="6" w:space="0" w:color="CFCFCF"/>
            </w:tcBorders>
            <w:vAlign w:val="center"/>
            <w:hideMark/>
          </w:tcPr>
          <w:p w14:paraId="2D1573F9" w14:textId="77777777" w:rsidR="00294D17" w:rsidRPr="00294D17" w:rsidRDefault="00294D17" w:rsidP="00294D17">
            <w:pPr>
              <w:spacing w:after="0" w:line="240" w:lineRule="auto"/>
              <w:jc w:val="both"/>
              <w:rPr>
                <w:rFonts w:ascii="Arial" w:eastAsia="Times New Roman" w:hAnsi="Arial" w:cs="Arial"/>
                <w:color w:val="333333"/>
                <w:lang w:eastAsia="en-GB"/>
              </w:rPr>
            </w:pPr>
            <w:r w:rsidRPr="00294D17">
              <w:rPr>
                <w:rFonts w:ascii="Arial" w:eastAsia="Times New Roman" w:hAnsi="Arial" w:cs="Arial"/>
                <w:color w:val="000000"/>
                <w:lang w:eastAsia="en-GB"/>
              </w:rPr>
              <w:t>Where home working on a permanent basis is under consideration, Line Managers need to address the following issues:</w:t>
            </w:r>
          </w:p>
          <w:p w14:paraId="2B0EDC18" w14:textId="77777777" w:rsidR="00294D17" w:rsidRPr="00294D17" w:rsidRDefault="00294D17" w:rsidP="00294D17">
            <w:pPr>
              <w:spacing w:after="0" w:line="240" w:lineRule="auto"/>
              <w:jc w:val="both"/>
              <w:rPr>
                <w:rFonts w:ascii="Arial" w:eastAsia="Times New Roman" w:hAnsi="Arial" w:cs="Arial"/>
                <w:color w:val="333333"/>
                <w:lang w:eastAsia="en-GB"/>
              </w:rPr>
            </w:pPr>
            <w:r w:rsidRPr="00294D17">
              <w:rPr>
                <w:rFonts w:ascii="Arial" w:eastAsia="Times New Roman" w:hAnsi="Arial" w:cs="Arial"/>
                <w:color w:val="333333"/>
                <w:lang w:eastAsia="en-GB"/>
              </w:rPr>
              <w:t> </w:t>
            </w:r>
          </w:p>
          <w:p w14:paraId="741E46E1" w14:textId="77777777" w:rsidR="00294D17" w:rsidRPr="00294D17" w:rsidRDefault="00294D17" w:rsidP="00294D17">
            <w:pPr>
              <w:numPr>
                <w:ilvl w:val="0"/>
                <w:numId w:val="2"/>
              </w:numPr>
              <w:spacing w:after="0" w:line="240" w:lineRule="auto"/>
              <w:ind w:left="870" w:right="150" w:firstLine="300"/>
              <w:jc w:val="both"/>
              <w:rPr>
                <w:rFonts w:ascii="Arial" w:eastAsia="Times New Roman" w:hAnsi="Arial" w:cs="Arial"/>
                <w:color w:val="000000"/>
                <w:lang w:eastAsia="en-GB"/>
              </w:rPr>
            </w:pPr>
            <w:r w:rsidRPr="00294D17">
              <w:rPr>
                <w:rFonts w:ascii="Arial" w:eastAsia="Times New Roman" w:hAnsi="Arial" w:cs="Arial"/>
                <w:color w:val="000000"/>
                <w:lang w:eastAsia="en-GB"/>
              </w:rPr>
              <w:t xml:space="preserve">The suitability and compatibility of the job, the person and the </w:t>
            </w:r>
            <w:proofErr w:type="gramStart"/>
            <w:r w:rsidRPr="00294D17">
              <w:rPr>
                <w:rFonts w:ascii="Arial" w:eastAsia="Times New Roman" w:hAnsi="Arial" w:cs="Arial"/>
                <w:color w:val="000000"/>
                <w:lang w:eastAsia="en-GB"/>
              </w:rPr>
              <w:t>home work</w:t>
            </w:r>
            <w:proofErr w:type="gramEnd"/>
            <w:r w:rsidRPr="00294D17">
              <w:rPr>
                <w:rFonts w:ascii="Arial" w:eastAsia="Times New Roman" w:hAnsi="Arial" w:cs="Arial"/>
                <w:color w:val="000000"/>
                <w:lang w:eastAsia="en-GB"/>
              </w:rPr>
              <w:t xml:space="preserve"> environment which will need to be inspected by the Manager;</w:t>
            </w:r>
          </w:p>
          <w:p w14:paraId="48920E7D" w14:textId="77777777" w:rsidR="00294D17" w:rsidRPr="00294D17" w:rsidRDefault="00294D17" w:rsidP="00294D17">
            <w:pPr>
              <w:numPr>
                <w:ilvl w:val="0"/>
                <w:numId w:val="2"/>
              </w:numPr>
              <w:spacing w:after="0" w:line="240" w:lineRule="auto"/>
              <w:ind w:left="870" w:right="150" w:firstLine="300"/>
              <w:jc w:val="both"/>
              <w:rPr>
                <w:rFonts w:ascii="Arial" w:eastAsia="Times New Roman" w:hAnsi="Arial" w:cs="Arial"/>
                <w:color w:val="000000"/>
                <w:lang w:eastAsia="en-GB"/>
              </w:rPr>
            </w:pPr>
            <w:r w:rsidRPr="00294D17">
              <w:rPr>
                <w:rFonts w:ascii="Arial" w:eastAsia="Times New Roman" w:hAnsi="Arial" w:cs="Arial"/>
                <w:color w:val="000000"/>
                <w:lang w:eastAsia="en-GB"/>
              </w:rPr>
              <w:t xml:space="preserve">Robust mechanisms for communication and progress reporting against </w:t>
            </w:r>
            <w:proofErr w:type="gramStart"/>
            <w:r w:rsidRPr="00294D17">
              <w:rPr>
                <w:rFonts w:ascii="Arial" w:eastAsia="Times New Roman" w:hAnsi="Arial" w:cs="Arial"/>
                <w:color w:val="000000"/>
                <w:lang w:eastAsia="en-GB"/>
              </w:rPr>
              <w:t>objectives;</w:t>
            </w:r>
            <w:proofErr w:type="gramEnd"/>
          </w:p>
          <w:p w14:paraId="2642A8DA" w14:textId="77777777" w:rsidR="00294D17" w:rsidRPr="00294D17" w:rsidRDefault="00294D17" w:rsidP="00294D17">
            <w:pPr>
              <w:numPr>
                <w:ilvl w:val="0"/>
                <w:numId w:val="2"/>
              </w:numPr>
              <w:spacing w:after="0" w:line="240" w:lineRule="auto"/>
              <w:ind w:left="870" w:right="150" w:firstLine="300"/>
              <w:jc w:val="both"/>
              <w:rPr>
                <w:rFonts w:ascii="Arial" w:eastAsia="Times New Roman" w:hAnsi="Arial" w:cs="Arial"/>
                <w:color w:val="000000"/>
                <w:lang w:eastAsia="en-GB"/>
              </w:rPr>
            </w:pPr>
            <w:r w:rsidRPr="00294D17">
              <w:rPr>
                <w:rFonts w:ascii="Arial" w:eastAsia="Times New Roman" w:hAnsi="Arial" w:cs="Arial"/>
                <w:color w:val="000000"/>
                <w:lang w:eastAsia="en-GB"/>
              </w:rPr>
              <w:t xml:space="preserve">The health and safety, financial, HR and IT issues </w:t>
            </w:r>
            <w:proofErr w:type="gramStart"/>
            <w:r w:rsidRPr="00294D17">
              <w:rPr>
                <w:rFonts w:ascii="Arial" w:eastAsia="Times New Roman" w:hAnsi="Arial" w:cs="Arial"/>
                <w:color w:val="000000"/>
                <w:lang w:eastAsia="en-GB"/>
              </w:rPr>
              <w:t>involved;</w:t>
            </w:r>
            <w:proofErr w:type="gramEnd"/>
          </w:p>
          <w:p w14:paraId="66548C0F" w14:textId="77777777" w:rsidR="00294D17" w:rsidRPr="00294D17" w:rsidRDefault="00294D17" w:rsidP="00294D17">
            <w:pPr>
              <w:numPr>
                <w:ilvl w:val="0"/>
                <w:numId w:val="2"/>
              </w:numPr>
              <w:spacing w:after="0" w:line="240" w:lineRule="auto"/>
              <w:ind w:left="870" w:right="150" w:firstLine="300"/>
              <w:jc w:val="both"/>
              <w:rPr>
                <w:rFonts w:ascii="Arial" w:eastAsia="Times New Roman" w:hAnsi="Arial" w:cs="Arial"/>
                <w:color w:val="000000"/>
                <w:lang w:eastAsia="en-GB"/>
              </w:rPr>
            </w:pPr>
            <w:r w:rsidRPr="00294D17">
              <w:rPr>
                <w:rFonts w:ascii="Arial" w:eastAsia="Times New Roman" w:hAnsi="Arial" w:cs="Arial"/>
                <w:color w:val="000000"/>
                <w:lang w:eastAsia="en-GB"/>
              </w:rPr>
              <w:t xml:space="preserve">The impact on the level of service delivery, efficiency or </w:t>
            </w:r>
            <w:proofErr w:type="gramStart"/>
            <w:r w:rsidRPr="00294D17">
              <w:rPr>
                <w:rFonts w:ascii="Arial" w:eastAsia="Times New Roman" w:hAnsi="Arial" w:cs="Arial"/>
                <w:color w:val="000000"/>
                <w:lang w:eastAsia="en-GB"/>
              </w:rPr>
              <w:t>effectiveness;</w:t>
            </w:r>
            <w:proofErr w:type="gramEnd"/>
          </w:p>
          <w:p w14:paraId="548E059F" w14:textId="77777777" w:rsidR="00294D17" w:rsidRPr="00294D17" w:rsidRDefault="00294D17" w:rsidP="00294D17">
            <w:pPr>
              <w:numPr>
                <w:ilvl w:val="0"/>
                <w:numId w:val="2"/>
              </w:numPr>
              <w:spacing w:after="0" w:line="240" w:lineRule="auto"/>
              <w:ind w:left="870" w:right="150" w:firstLine="300"/>
              <w:jc w:val="both"/>
              <w:rPr>
                <w:rFonts w:ascii="Arial" w:eastAsia="Times New Roman" w:hAnsi="Arial" w:cs="Arial"/>
                <w:color w:val="000000"/>
                <w:lang w:eastAsia="en-GB"/>
              </w:rPr>
            </w:pPr>
            <w:r w:rsidRPr="00294D17">
              <w:rPr>
                <w:rFonts w:ascii="Arial" w:eastAsia="Times New Roman" w:hAnsi="Arial" w:cs="Arial"/>
                <w:color w:val="000000"/>
                <w:lang w:eastAsia="en-GB"/>
              </w:rPr>
              <w:t xml:space="preserve">Confirm details of the home working arrangements agreed in writing to the employee by the Line Manager and the employee's employment contract will be </w:t>
            </w:r>
            <w:proofErr w:type="gramStart"/>
            <w:r w:rsidRPr="00294D17">
              <w:rPr>
                <w:rFonts w:ascii="Arial" w:eastAsia="Times New Roman" w:hAnsi="Arial" w:cs="Arial"/>
                <w:color w:val="000000"/>
                <w:lang w:eastAsia="en-GB"/>
              </w:rPr>
              <w:t>amended;</w:t>
            </w:r>
            <w:proofErr w:type="gramEnd"/>
          </w:p>
          <w:p w14:paraId="677A8D5C" w14:textId="77777777" w:rsidR="00294D17" w:rsidRPr="00294D17" w:rsidRDefault="00294D17" w:rsidP="00294D17">
            <w:pPr>
              <w:numPr>
                <w:ilvl w:val="0"/>
                <w:numId w:val="2"/>
              </w:numPr>
              <w:spacing w:after="0" w:line="240" w:lineRule="auto"/>
              <w:ind w:left="870" w:right="150" w:firstLine="300"/>
              <w:jc w:val="both"/>
              <w:rPr>
                <w:rFonts w:ascii="Arial" w:eastAsia="Times New Roman" w:hAnsi="Arial" w:cs="Arial"/>
                <w:color w:val="000000"/>
                <w:lang w:eastAsia="en-GB"/>
              </w:rPr>
            </w:pPr>
            <w:r w:rsidRPr="00294D17">
              <w:rPr>
                <w:rFonts w:ascii="Arial" w:eastAsia="Times New Roman" w:hAnsi="Arial" w:cs="Arial"/>
                <w:color w:val="000000"/>
                <w:lang w:eastAsia="en-GB"/>
              </w:rPr>
              <w:t xml:space="preserve">Agree mechanisms to regularly monitor and review </w:t>
            </w:r>
            <w:proofErr w:type="gramStart"/>
            <w:r w:rsidRPr="00294D17">
              <w:rPr>
                <w:rFonts w:ascii="Arial" w:eastAsia="Times New Roman" w:hAnsi="Arial" w:cs="Arial"/>
                <w:color w:val="000000"/>
                <w:lang w:eastAsia="en-GB"/>
              </w:rPr>
              <w:t>Home</w:t>
            </w:r>
            <w:proofErr w:type="gramEnd"/>
            <w:r w:rsidRPr="00294D17">
              <w:rPr>
                <w:rFonts w:ascii="Arial" w:eastAsia="Times New Roman" w:hAnsi="Arial" w:cs="Arial"/>
                <w:color w:val="000000"/>
                <w:lang w:eastAsia="en-GB"/>
              </w:rPr>
              <w:t xml:space="preserve"> working arrangements to ensure their continued effectiveness, particularly in terms of service delivery and impact on colleagues, or to bring the arrangement to an end if it is no longer appropriate to continue the Home working arrangement or where there has been abuse of the privilege;</w:t>
            </w:r>
          </w:p>
          <w:p w14:paraId="638DF223" w14:textId="77777777" w:rsidR="00294D17" w:rsidRPr="00294D17" w:rsidRDefault="00294D17" w:rsidP="00294D17">
            <w:pPr>
              <w:numPr>
                <w:ilvl w:val="0"/>
                <w:numId w:val="2"/>
              </w:numPr>
              <w:spacing w:after="0" w:line="240" w:lineRule="auto"/>
              <w:ind w:left="870" w:right="150" w:firstLine="300"/>
              <w:jc w:val="both"/>
              <w:rPr>
                <w:rFonts w:ascii="Arial" w:eastAsia="Times New Roman" w:hAnsi="Arial" w:cs="Arial"/>
                <w:color w:val="333333"/>
                <w:lang w:eastAsia="en-GB"/>
              </w:rPr>
            </w:pPr>
            <w:r w:rsidRPr="00294D17">
              <w:rPr>
                <w:rFonts w:ascii="Arial" w:eastAsia="Times New Roman" w:hAnsi="Arial" w:cs="Arial"/>
                <w:color w:val="000000"/>
                <w:lang w:eastAsia="en-GB"/>
              </w:rPr>
              <w:t>Establish with the employee the specific times when they will be working or contactable, specify the requirements for attendance on site for meetings, supervision sessions and the annual leave and sickness procedures to be followed</w:t>
            </w:r>
          </w:p>
          <w:p w14:paraId="578F223F" w14:textId="77777777" w:rsidR="00294D17" w:rsidRPr="00294D17" w:rsidRDefault="00294D17" w:rsidP="00294D17">
            <w:pPr>
              <w:spacing w:after="0" w:line="240" w:lineRule="auto"/>
              <w:jc w:val="both"/>
              <w:rPr>
                <w:rFonts w:ascii="Arial" w:eastAsia="Times New Roman" w:hAnsi="Arial" w:cs="Arial"/>
                <w:color w:val="333333"/>
                <w:lang w:eastAsia="en-GB"/>
              </w:rPr>
            </w:pPr>
            <w:r w:rsidRPr="00294D17">
              <w:rPr>
                <w:rFonts w:ascii="Arial" w:eastAsia="Times New Roman" w:hAnsi="Arial" w:cs="Arial"/>
                <w:color w:val="000000"/>
                <w:lang w:eastAsia="en-GB"/>
              </w:rPr>
              <w:t> </w:t>
            </w:r>
          </w:p>
          <w:p w14:paraId="2921BC8E" w14:textId="77777777" w:rsidR="00294D17" w:rsidRPr="00294D17" w:rsidRDefault="00294D17" w:rsidP="00294D17">
            <w:pPr>
              <w:spacing w:after="0" w:line="240" w:lineRule="auto"/>
              <w:jc w:val="both"/>
              <w:rPr>
                <w:rFonts w:ascii="Arial" w:eastAsia="Times New Roman" w:hAnsi="Arial" w:cs="Arial"/>
                <w:color w:val="333333"/>
                <w:lang w:eastAsia="en-GB"/>
              </w:rPr>
            </w:pPr>
            <w:r w:rsidRPr="00294D17">
              <w:rPr>
                <w:rFonts w:ascii="Arial" w:eastAsia="Times New Roman" w:hAnsi="Arial" w:cs="Arial"/>
                <w:color w:val="000000"/>
                <w:lang w:eastAsia="en-GB"/>
              </w:rPr>
              <w:t>Managers will ensure the suitability of the workplace such as:</w:t>
            </w:r>
          </w:p>
          <w:p w14:paraId="0E4B5C1F" w14:textId="77777777" w:rsidR="00294D17" w:rsidRPr="00294D17" w:rsidRDefault="00294D17" w:rsidP="00294D17">
            <w:pPr>
              <w:spacing w:after="0" w:line="240" w:lineRule="auto"/>
              <w:jc w:val="both"/>
              <w:rPr>
                <w:rFonts w:ascii="Arial" w:eastAsia="Times New Roman" w:hAnsi="Arial" w:cs="Arial"/>
                <w:color w:val="333333"/>
                <w:lang w:eastAsia="en-GB"/>
              </w:rPr>
            </w:pPr>
            <w:r w:rsidRPr="00294D17">
              <w:rPr>
                <w:rFonts w:ascii="Arial" w:eastAsia="Times New Roman" w:hAnsi="Arial" w:cs="Arial"/>
                <w:color w:val="000000"/>
                <w:lang w:eastAsia="en-GB"/>
              </w:rPr>
              <w:t> </w:t>
            </w:r>
          </w:p>
          <w:p w14:paraId="7C19BE24" w14:textId="77777777" w:rsidR="00294D17" w:rsidRPr="00294D17" w:rsidRDefault="00294D17" w:rsidP="00294D17">
            <w:pPr>
              <w:spacing w:after="0" w:line="240" w:lineRule="auto"/>
              <w:ind w:left="720" w:hanging="360"/>
              <w:jc w:val="both"/>
              <w:rPr>
                <w:rFonts w:ascii="Arial" w:eastAsia="Times New Roman" w:hAnsi="Arial" w:cs="Arial"/>
                <w:color w:val="333333"/>
                <w:lang w:eastAsia="en-GB"/>
              </w:rPr>
            </w:pPr>
            <w:proofErr w:type="gramStart"/>
            <w:r w:rsidRPr="00294D17">
              <w:rPr>
                <w:rFonts w:ascii="Arial" w:eastAsia="Times New Roman" w:hAnsi="Arial" w:cs="Arial"/>
                <w:color w:val="000000"/>
                <w:lang w:eastAsia="en-GB"/>
              </w:rPr>
              <w:t>ü  Permanent</w:t>
            </w:r>
            <w:proofErr w:type="gramEnd"/>
            <w:r w:rsidRPr="00294D17">
              <w:rPr>
                <w:rFonts w:ascii="Arial" w:eastAsia="Times New Roman" w:hAnsi="Arial" w:cs="Arial"/>
                <w:color w:val="000000"/>
                <w:lang w:eastAsia="en-GB"/>
              </w:rPr>
              <w:t xml:space="preserve"> residence with privacy and no distraction</w:t>
            </w:r>
          </w:p>
          <w:p w14:paraId="02A063B7" w14:textId="77777777" w:rsidR="00294D17" w:rsidRPr="00294D17" w:rsidRDefault="00294D17" w:rsidP="00294D17">
            <w:pPr>
              <w:spacing w:after="0" w:line="240" w:lineRule="auto"/>
              <w:ind w:left="720" w:hanging="360"/>
              <w:jc w:val="both"/>
              <w:rPr>
                <w:rFonts w:ascii="Arial" w:eastAsia="Times New Roman" w:hAnsi="Arial" w:cs="Arial"/>
                <w:color w:val="333333"/>
                <w:lang w:eastAsia="en-GB"/>
              </w:rPr>
            </w:pPr>
            <w:proofErr w:type="gramStart"/>
            <w:r w:rsidRPr="00294D17">
              <w:rPr>
                <w:rFonts w:ascii="Arial" w:eastAsia="Times New Roman" w:hAnsi="Arial" w:cs="Arial"/>
                <w:color w:val="000000"/>
                <w:lang w:eastAsia="en-GB"/>
              </w:rPr>
              <w:t>ü  Guaranteed</w:t>
            </w:r>
            <w:proofErr w:type="gramEnd"/>
            <w:r w:rsidRPr="00294D17">
              <w:rPr>
                <w:rFonts w:ascii="Arial" w:eastAsia="Times New Roman" w:hAnsi="Arial" w:cs="Arial"/>
                <w:color w:val="000000"/>
                <w:lang w:eastAsia="en-GB"/>
              </w:rPr>
              <w:t xml:space="preserve"> security of Trust property, information and data confidentiality</w:t>
            </w:r>
          </w:p>
          <w:p w14:paraId="5E1E280A" w14:textId="77777777" w:rsidR="00294D17" w:rsidRPr="00294D17" w:rsidRDefault="00294D17" w:rsidP="00294D17">
            <w:pPr>
              <w:spacing w:after="0" w:line="240" w:lineRule="auto"/>
              <w:ind w:left="720" w:hanging="360"/>
              <w:jc w:val="both"/>
              <w:rPr>
                <w:rFonts w:ascii="Arial" w:eastAsia="Times New Roman" w:hAnsi="Arial" w:cs="Arial"/>
                <w:color w:val="333333"/>
                <w:lang w:eastAsia="en-GB"/>
              </w:rPr>
            </w:pPr>
            <w:proofErr w:type="gramStart"/>
            <w:r w:rsidRPr="00294D17">
              <w:rPr>
                <w:rFonts w:ascii="Arial" w:eastAsia="Times New Roman" w:hAnsi="Arial" w:cs="Arial"/>
                <w:color w:val="000000"/>
                <w:lang w:eastAsia="en-GB"/>
              </w:rPr>
              <w:t>ü  No</w:t>
            </w:r>
            <w:proofErr w:type="gramEnd"/>
            <w:r w:rsidRPr="00294D17">
              <w:rPr>
                <w:rFonts w:ascii="Arial" w:eastAsia="Times New Roman" w:hAnsi="Arial" w:cs="Arial"/>
                <w:color w:val="000000"/>
                <w:lang w:eastAsia="en-GB"/>
              </w:rPr>
              <w:t xml:space="preserve"> other work practices taking place unless it is in a segregated area with no impact on the employee or their work</w:t>
            </w:r>
          </w:p>
          <w:p w14:paraId="45F2E931" w14:textId="77777777" w:rsidR="00294D17" w:rsidRPr="00294D17" w:rsidRDefault="00294D17" w:rsidP="00294D17">
            <w:pPr>
              <w:spacing w:after="0" w:line="240" w:lineRule="auto"/>
              <w:ind w:left="720" w:hanging="360"/>
              <w:jc w:val="both"/>
              <w:rPr>
                <w:rFonts w:ascii="Arial" w:eastAsia="Times New Roman" w:hAnsi="Arial" w:cs="Arial"/>
                <w:color w:val="333333"/>
                <w:lang w:eastAsia="en-GB"/>
              </w:rPr>
            </w:pPr>
            <w:proofErr w:type="gramStart"/>
            <w:r w:rsidRPr="00294D17">
              <w:rPr>
                <w:rFonts w:ascii="Arial" w:eastAsia="Times New Roman" w:hAnsi="Arial" w:cs="Arial"/>
                <w:color w:val="000000"/>
                <w:lang w:eastAsia="en-GB"/>
              </w:rPr>
              <w:t>ü  An</w:t>
            </w:r>
            <w:proofErr w:type="gramEnd"/>
            <w:r w:rsidRPr="00294D17">
              <w:rPr>
                <w:rFonts w:ascii="Arial" w:eastAsia="Times New Roman" w:hAnsi="Arial" w:cs="Arial"/>
                <w:color w:val="000000"/>
                <w:lang w:eastAsia="en-GB"/>
              </w:rPr>
              <w:t xml:space="preserve"> implicit requirement from the employee to notify their manager if any of the above are compromised</w:t>
            </w:r>
          </w:p>
          <w:p w14:paraId="12E8DA50" w14:textId="77777777" w:rsidR="00294D17" w:rsidRPr="00294D17" w:rsidRDefault="00294D17" w:rsidP="00294D17">
            <w:pPr>
              <w:spacing w:after="0" w:line="240" w:lineRule="auto"/>
              <w:jc w:val="both"/>
              <w:rPr>
                <w:rFonts w:ascii="Arial" w:eastAsia="Times New Roman" w:hAnsi="Arial" w:cs="Arial"/>
                <w:color w:val="333333"/>
                <w:lang w:eastAsia="en-GB"/>
              </w:rPr>
            </w:pPr>
            <w:r w:rsidRPr="00294D17">
              <w:rPr>
                <w:rFonts w:ascii="Arial" w:eastAsia="Times New Roman" w:hAnsi="Arial" w:cs="Arial"/>
                <w:color w:val="000000"/>
                <w:lang w:eastAsia="en-GB"/>
              </w:rPr>
              <w:t> </w:t>
            </w:r>
          </w:p>
          <w:p w14:paraId="0A0BFCEB" w14:textId="77777777" w:rsidR="00294D17" w:rsidRPr="00294D17" w:rsidRDefault="00294D17" w:rsidP="00294D17">
            <w:pPr>
              <w:spacing w:after="0" w:line="240" w:lineRule="auto"/>
              <w:jc w:val="both"/>
              <w:rPr>
                <w:rFonts w:ascii="Arial" w:eastAsia="Times New Roman" w:hAnsi="Arial" w:cs="Arial"/>
                <w:color w:val="333333"/>
                <w:lang w:eastAsia="en-GB"/>
              </w:rPr>
            </w:pPr>
            <w:r w:rsidRPr="00294D17">
              <w:rPr>
                <w:rFonts w:ascii="Arial" w:eastAsia="Times New Roman" w:hAnsi="Arial" w:cs="Arial"/>
                <w:color w:val="000000"/>
                <w:lang w:eastAsia="en-GB"/>
              </w:rPr>
              <w:t xml:space="preserve">Managers will ensure that home working employees do not become isolated and that they are helped to feel part of the work team. They will ensure that regular contact is maintained with the home worker and that this </w:t>
            </w:r>
            <w:proofErr w:type="gramStart"/>
            <w:r w:rsidRPr="00294D17">
              <w:rPr>
                <w:rFonts w:ascii="Arial" w:eastAsia="Times New Roman" w:hAnsi="Arial" w:cs="Arial"/>
                <w:color w:val="000000"/>
                <w:lang w:eastAsia="en-GB"/>
              </w:rPr>
              <w:t>involves:-</w:t>
            </w:r>
            <w:proofErr w:type="gramEnd"/>
          </w:p>
          <w:p w14:paraId="08F26C49" w14:textId="77777777" w:rsidR="00294D17" w:rsidRPr="00294D17" w:rsidRDefault="00294D17" w:rsidP="00294D17">
            <w:pPr>
              <w:spacing w:after="0" w:line="240" w:lineRule="auto"/>
              <w:jc w:val="both"/>
              <w:rPr>
                <w:rFonts w:ascii="Arial" w:eastAsia="Times New Roman" w:hAnsi="Arial" w:cs="Arial"/>
                <w:color w:val="333333"/>
                <w:lang w:eastAsia="en-GB"/>
              </w:rPr>
            </w:pPr>
            <w:r w:rsidRPr="00294D17">
              <w:rPr>
                <w:rFonts w:ascii="Arial" w:eastAsia="Times New Roman" w:hAnsi="Arial" w:cs="Arial"/>
                <w:color w:val="000000"/>
                <w:lang w:eastAsia="en-GB"/>
              </w:rPr>
              <w:t> </w:t>
            </w:r>
          </w:p>
          <w:p w14:paraId="5730E6BD" w14:textId="77777777" w:rsidR="00294D17" w:rsidRPr="00294D17" w:rsidRDefault="00294D17" w:rsidP="00294D17">
            <w:pPr>
              <w:spacing w:after="0" w:line="240" w:lineRule="auto"/>
              <w:jc w:val="both"/>
              <w:rPr>
                <w:rFonts w:ascii="Arial" w:eastAsia="Times New Roman" w:hAnsi="Arial" w:cs="Arial"/>
                <w:color w:val="333333"/>
                <w:lang w:eastAsia="en-GB"/>
              </w:rPr>
            </w:pPr>
            <w:r w:rsidRPr="00294D17">
              <w:rPr>
                <w:rFonts w:ascii="Arial" w:eastAsia="Times New Roman" w:hAnsi="Arial" w:cs="Arial"/>
                <w:color w:val="000000"/>
                <w:lang w:eastAsia="en-GB"/>
              </w:rPr>
              <w:t>(</w:t>
            </w:r>
            <w:proofErr w:type="spellStart"/>
            <w:r w:rsidRPr="00294D17">
              <w:rPr>
                <w:rFonts w:ascii="Arial" w:eastAsia="Times New Roman" w:hAnsi="Arial" w:cs="Arial"/>
                <w:color w:val="000000"/>
                <w:lang w:eastAsia="en-GB"/>
              </w:rPr>
              <w:t>i</w:t>
            </w:r>
            <w:proofErr w:type="spellEnd"/>
            <w:r w:rsidRPr="00294D17">
              <w:rPr>
                <w:rFonts w:ascii="Arial" w:eastAsia="Times New Roman" w:hAnsi="Arial" w:cs="Arial"/>
                <w:color w:val="000000"/>
                <w:lang w:eastAsia="en-GB"/>
              </w:rPr>
              <w:t>) Regular contact and support, which may include visits from the Line Manager or meetings in the office or at other venues.</w:t>
            </w:r>
          </w:p>
          <w:p w14:paraId="0A10BFAC" w14:textId="77777777" w:rsidR="00294D17" w:rsidRPr="00294D17" w:rsidRDefault="00294D17" w:rsidP="00294D17">
            <w:pPr>
              <w:spacing w:after="0" w:line="240" w:lineRule="auto"/>
              <w:jc w:val="both"/>
              <w:rPr>
                <w:rFonts w:ascii="Arial" w:eastAsia="Times New Roman" w:hAnsi="Arial" w:cs="Arial"/>
                <w:color w:val="333333"/>
                <w:lang w:eastAsia="en-GB"/>
              </w:rPr>
            </w:pPr>
            <w:r w:rsidRPr="00294D17">
              <w:rPr>
                <w:rFonts w:ascii="Arial" w:eastAsia="Times New Roman" w:hAnsi="Arial" w:cs="Arial"/>
                <w:color w:val="000000"/>
                <w:lang w:eastAsia="en-GB"/>
              </w:rPr>
              <w:t>(ii) Keeping employees informed of all relevant section, departmental and corporate developments which impact on their work and them as Trust employees.</w:t>
            </w:r>
          </w:p>
          <w:p w14:paraId="3F95E940" w14:textId="77777777" w:rsidR="00294D17" w:rsidRPr="00294D17" w:rsidRDefault="00294D17" w:rsidP="00294D17">
            <w:pPr>
              <w:spacing w:after="0" w:line="240" w:lineRule="auto"/>
              <w:jc w:val="both"/>
              <w:rPr>
                <w:rFonts w:ascii="Arial" w:eastAsia="Times New Roman" w:hAnsi="Arial" w:cs="Arial"/>
                <w:color w:val="333333"/>
                <w:lang w:eastAsia="en-GB"/>
              </w:rPr>
            </w:pPr>
            <w:r w:rsidRPr="00294D17">
              <w:rPr>
                <w:rFonts w:ascii="Arial" w:eastAsia="Times New Roman" w:hAnsi="Arial" w:cs="Arial"/>
                <w:color w:val="000000"/>
                <w:lang w:eastAsia="en-GB"/>
              </w:rPr>
              <w:t>(iii) Formal supervision through management guidance and Staff Development Reviews</w:t>
            </w:r>
          </w:p>
          <w:p w14:paraId="752205D4" w14:textId="77777777" w:rsidR="00294D17" w:rsidRPr="00294D17" w:rsidRDefault="00294D17" w:rsidP="00294D17">
            <w:pPr>
              <w:spacing w:after="0" w:line="240" w:lineRule="auto"/>
              <w:jc w:val="both"/>
              <w:rPr>
                <w:rFonts w:ascii="Arial" w:eastAsia="Times New Roman" w:hAnsi="Arial" w:cs="Arial"/>
                <w:color w:val="333333"/>
                <w:lang w:eastAsia="en-GB"/>
              </w:rPr>
            </w:pPr>
            <w:r w:rsidRPr="00294D17">
              <w:rPr>
                <w:rFonts w:ascii="Arial" w:eastAsia="Times New Roman" w:hAnsi="Arial" w:cs="Arial"/>
                <w:color w:val="000000"/>
                <w:lang w:eastAsia="en-GB"/>
              </w:rPr>
              <w:t>(iv) Providing training, personal development and other opportunities available to office-based staff</w:t>
            </w:r>
          </w:p>
        </w:tc>
      </w:tr>
      <w:tr w:rsidR="00294D17" w:rsidRPr="00294D17" w14:paraId="3E6185EC" w14:textId="77777777" w:rsidTr="00294D17">
        <w:trPr>
          <w:tblCellSpacing w:w="0" w:type="dxa"/>
          <w:jc w:val="center"/>
        </w:trPr>
        <w:tc>
          <w:tcPr>
            <w:tcW w:w="0" w:type="auto"/>
            <w:tcBorders>
              <w:left w:val="single" w:sz="6" w:space="0" w:color="CFCFCF"/>
              <w:bottom w:val="dashed" w:sz="6" w:space="0" w:color="CFCFCF"/>
              <w:right w:val="single" w:sz="6" w:space="0" w:color="CFCFCF"/>
            </w:tcBorders>
            <w:vAlign w:val="center"/>
            <w:hideMark/>
          </w:tcPr>
          <w:p w14:paraId="6C601DBB" w14:textId="0E727558" w:rsidR="00294D17" w:rsidRPr="00294D17" w:rsidRDefault="00294D17" w:rsidP="00294D17">
            <w:pPr>
              <w:spacing w:after="0" w:line="240" w:lineRule="auto"/>
              <w:jc w:val="right"/>
              <w:rPr>
                <w:rFonts w:ascii="Arial" w:eastAsia="Times New Roman" w:hAnsi="Arial" w:cs="Arial"/>
                <w:color w:val="333333"/>
                <w:lang w:eastAsia="en-GB"/>
              </w:rPr>
            </w:pPr>
          </w:p>
        </w:tc>
      </w:tr>
      <w:tr w:rsidR="00294D17" w:rsidRPr="00294D17" w14:paraId="5562E5CD" w14:textId="77777777" w:rsidTr="00294D17">
        <w:trPr>
          <w:tblCellSpacing w:w="0" w:type="dxa"/>
          <w:jc w:val="center"/>
        </w:trPr>
        <w:tc>
          <w:tcPr>
            <w:tcW w:w="0" w:type="auto"/>
            <w:vAlign w:val="center"/>
            <w:hideMark/>
          </w:tcPr>
          <w:p w14:paraId="3E5B734B" w14:textId="7B5EBD3B" w:rsidR="00294D17" w:rsidRPr="00294D17" w:rsidRDefault="00294D17" w:rsidP="00294D17">
            <w:pPr>
              <w:spacing w:after="0" w:line="240" w:lineRule="auto"/>
              <w:rPr>
                <w:rFonts w:ascii="Arial" w:eastAsia="Times New Roman" w:hAnsi="Arial" w:cs="Arial"/>
                <w:color w:val="333333"/>
                <w:lang w:eastAsia="en-GB"/>
              </w:rPr>
            </w:pPr>
            <w:r w:rsidRPr="00294D17">
              <w:rPr>
                <w:rFonts w:ascii="Arial" w:eastAsia="Times New Roman" w:hAnsi="Arial" w:cs="Arial"/>
                <w:noProof/>
                <w:color w:val="333333"/>
                <w:lang w:eastAsia="en-GB"/>
              </w:rPr>
              <w:drawing>
                <wp:inline distT="0" distB="0" distL="0" distR="0" wp14:anchorId="1B1ED0B6" wp14:editId="02C2846B">
                  <wp:extent cx="10160" cy="1016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p>
        </w:tc>
      </w:tr>
    </w:tbl>
    <w:p w14:paraId="4E16D658" w14:textId="77777777" w:rsidR="00294D17" w:rsidRPr="00294D17" w:rsidRDefault="00294D17" w:rsidP="00294D17">
      <w:pPr>
        <w:spacing w:after="0" w:line="240" w:lineRule="auto"/>
        <w:rPr>
          <w:rFonts w:ascii="Arial" w:eastAsia="Times New Roman" w:hAnsi="Arial" w:cs="Arial"/>
          <w:vanish/>
          <w:lang w:eastAsia="en-GB"/>
        </w:rPr>
      </w:pPr>
    </w:p>
    <w:tbl>
      <w:tblPr>
        <w:tblW w:w="5000" w:type="pct"/>
        <w:jc w:val="center"/>
        <w:tblCellSpacing w:w="0" w:type="dxa"/>
        <w:tblCellMar>
          <w:top w:w="40" w:type="dxa"/>
          <w:left w:w="40" w:type="dxa"/>
          <w:bottom w:w="40" w:type="dxa"/>
          <w:right w:w="40" w:type="dxa"/>
        </w:tblCellMar>
        <w:tblLook w:val="04A0" w:firstRow="1" w:lastRow="0" w:firstColumn="1" w:lastColumn="0" w:noHBand="0" w:noVBand="1"/>
        <w:tblDescription w:val="Heading5"/>
      </w:tblPr>
      <w:tblGrid>
        <w:gridCol w:w="10450"/>
      </w:tblGrid>
      <w:tr w:rsidR="00294D17" w:rsidRPr="00294D17" w14:paraId="267306EB" w14:textId="77777777" w:rsidTr="00294D17">
        <w:trPr>
          <w:tblCellSpacing w:w="0" w:type="dxa"/>
          <w:jc w:val="center"/>
        </w:trPr>
        <w:tc>
          <w:tcPr>
            <w:tcW w:w="0" w:type="auto"/>
            <w:tcBorders>
              <w:top w:val="single" w:sz="6" w:space="0" w:color="408080"/>
              <w:left w:val="single" w:sz="6" w:space="0" w:color="408080"/>
              <w:bottom w:val="single" w:sz="6" w:space="0" w:color="408080"/>
              <w:right w:val="single" w:sz="6" w:space="0" w:color="408080"/>
            </w:tcBorders>
            <w:shd w:val="clear" w:color="auto" w:fill="E1F0F0"/>
            <w:vAlign w:val="center"/>
            <w:hideMark/>
          </w:tcPr>
          <w:p w14:paraId="5D29C4E2" w14:textId="77777777" w:rsidR="00294D17" w:rsidRPr="00294D17" w:rsidRDefault="00294D17" w:rsidP="00294D17">
            <w:pPr>
              <w:spacing w:after="0" w:line="240" w:lineRule="auto"/>
              <w:rPr>
                <w:rFonts w:ascii="Arial" w:eastAsia="Times New Roman" w:hAnsi="Arial" w:cs="Arial"/>
                <w:b/>
                <w:bCs/>
                <w:color w:val="333333"/>
                <w:lang w:eastAsia="en-GB"/>
              </w:rPr>
            </w:pPr>
            <w:bookmarkStart w:id="6" w:name="5"/>
            <w:bookmarkEnd w:id="6"/>
            <w:r w:rsidRPr="00294D17">
              <w:rPr>
                <w:rFonts w:ascii="Arial" w:eastAsia="Times New Roman" w:hAnsi="Arial" w:cs="Arial"/>
                <w:b/>
                <w:bCs/>
                <w:color w:val="333333"/>
                <w:lang w:eastAsia="en-GB"/>
              </w:rPr>
              <w:t>5. Eligibility for Occasional Home working</w:t>
            </w:r>
          </w:p>
        </w:tc>
      </w:tr>
      <w:tr w:rsidR="00294D17" w:rsidRPr="00294D17" w14:paraId="5569BD45" w14:textId="77777777" w:rsidTr="00294D17">
        <w:trPr>
          <w:tblCellSpacing w:w="0" w:type="dxa"/>
          <w:jc w:val="center"/>
        </w:trPr>
        <w:tc>
          <w:tcPr>
            <w:tcW w:w="0" w:type="auto"/>
            <w:tcBorders>
              <w:left w:val="single" w:sz="6" w:space="0" w:color="CFCFCF"/>
              <w:right w:val="single" w:sz="6" w:space="0" w:color="CFCFCF"/>
            </w:tcBorders>
            <w:vAlign w:val="center"/>
            <w:hideMark/>
          </w:tcPr>
          <w:p w14:paraId="25DD1FAB" w14:textId="77777777" w:rsidR="00294D17" w:rsidRPr="00294D17" w:rsidRDefault="00294D17" w:rsidP="00294D17">
            <w:pPr>
              <w:spacing w:after="0" w:line="240" w:lineRule="auto"/>
              <w:jc w:val="both"/>
              <w:rPr>
                <w:rFonts w:ascii="Arial" w:eastAsia="Times New Roman" w:hAnsi="Arial" w:cs="Arial"/>
                <w:color w:val="333333"/>
                <w:lang w:eastAsia="en-GB"/>
              </w:rPr>
            </w:pPr>
            <w:r w:rsidRPr="00294D17">
              <w:rPr>
                <w:rFonts w:ascii="Arial" w:eastAsia="Times New Roman" w:hAnsi="Arial" w:cs="Arial"/>
                <w:color w:val="000000"/>
                <w:lang w:eastAsia="en-GB"/>
              </w:rPr>
              <w:t>There is no right for employees to work at home and any such working is entered into on a voluntary basis.  A home working agreement can be put in place following completion of Trust and local induction programmes at the Line Manager's discretion.</w:t>
            </w:r>
          </w:p>
          <w:p w14:paraId="2F14A2BD" w14:textId="77777777" w:rsidR="00294D17" w:rsidRPr="00294D17" w:rsidRDefault="00294D17" w:rsidP="00294D17">
            <w:pPr>
              <w:spacing w:after="0" w:line="240" w:lineRule="auto"/>
              <w:jc w:val="both"/>
              <w:rPr>
                <w:rFonts w:ascii="Arial" w:eastAsia="Times New Roman" w:hAnsi="Arial" w:cs="Arial"/>
                <w:color w:val="333333"/>
                <w:lang w:eastAsia="en-GB"/>
              </w:rPr>
            </w:pPr>
            <w:r w:rsidRPr="00294D17">
              <w:rPr>
                <w:rFonts w:ascii="Arial" w:eastAsia="Times New Roman" w:hAnsi="Arial" w:cs="Arial"/>
                <w:color w:val="333333"/>
                <w:lang w:eastAsia="en-GB"/>
              </w:rPr>
              <w:t> </w:t>
            </w:r>
          </w:p>
          <w:p w14:paraId="45B3E84E" w14:textId="77777777" w:rsidR="00294D17" w:rsidRPr="00294D17" w:rsidRDefault="00294D17" w:rsidP="00294D17">
            <w:pPr>
              <w:spacing w:after="0" w:line="240" w:lineRule="auto"/>
              <w:jc w:val="both"/>
              <w:rPr>
                <w:rFonts w:ascii="Arial" w:eastAsia="Times New Roman" w:hAnsi="Arial" w:cs="Arial"/>
                <w:color w:val="333333"/>
                <w:lang w:eastAsia="en-GB"/>
              </w:rPr>
            </w:pPr>
            <w:r w:rsidRPr="00294D17">
              <w:rPr>
                <w:rFonts w:ascii="Arial" w:eastAsia="Times New Roman" w:hAnsi="Arial" w:cs="Arial"/>
                <w:color w:val="000000"/>
                <w:lang w:eastAsia="en-GB"/>
              </w:rPr>
              <w:t xml:space="preserve">To work effectively, home working </w:t>
            </w:r>
            <w:proofErr w:type="gramStart"/>
            <w:r w:rsidRPr="00294D17">
              <w:rPr>
                <w:rFonts w:ascii="Arial" w:eastAsia="Times New Roman" w:hAnsi="Arial" w:cs="Arial"/>
                <w:color w:val="000000"/>
                <w:lang w:eastAsia="en-GB"/>
              </w:rPr>
              <w:t>has to</w:t>
            </w:r>
            <w:proofErr w:type="gramEnd"/>
            <w:r w:rsidRPr="00294D17">
              <w:rPr>
                <w:rFonts w:ascii="Arial" w:eastAsia="Times New Roman" w:hAnsi="Arial" w:cs="Arial"/>
                <w:color w:val="000000"/>
                <w:lang w:eastAsia="en-GB"/>
              </w:rPr>
              <w:t xml:space="preserve"> primarily meet the business needs of the service as well as those of the individual.  Whilst not all jobs are suitable for regular home working, any request will be considered on its own merits.  Jobs that involve project work, with an identifiable output may be suitable for working from home.  Jobs that are unlikely to be suitable or practical are those that provide a direct service to patients, for example staffing a reception area, daily direct management of or responsibility for a team and those that require specialist equipment provided at the workplace.</w:t>
            </w:r>
          </w:p>
          <w:p w14:paraId="21E3C24B" w14:textId="77777777" w:rsidR="00294D17" w:rsidRPr="00294D17" w:rsidRDefault="00294D17" w:rsidP="00294D17">
            <w:pPr>
              <w:spacing w:after="0" w:line="240" w:lineRule="auto"/>
              <w:jc w:val="both"/>
              <w:rPr>
                <w:rFonts w:ascii="Arial" w:eastAsia="Times New Roman" w:hAnsi="Arial" w:cs="Arial"/>
                <w:color w:val="333333"/>
                <w:lang w:eastAsia="en-GB"/>
              </w:rPr>
            </w:pPr>
            <w:r w:rsidRPr="00294D17">
              <w:rPr>
                <w:rFonts w:ascii="Arial" w:eastAsia="Times New Roman" w:hAnsi="Arial" w:cs="Arial"/>
                <w:color w:val="333333"/>
                <w:lang w:eastAsia="en-GB"/>
              </w:rPr>
              <w:t> </w:t>
            </w:r>
          </w:p>
          <w:p w14:paraId="39A17570" w14:textId="77777777" w:rsidR="00294D17" w:rsidRPr="00294D17" w:rsidRDefault="00294D17" w:rsidP="00294D17">
            <w:pPr>
              <w:spacing w:after="0" w:line="240" w:lineRule="auto"/>
              <w:jc w:val="both"/>
              <w:rPr>
                <w:rFonts w:ascii="Arial" w:eastAsia="Times New Roman" w:hAnsi="Arial" w:cs="Arial"/>
                <w:color w:val="333333"/>
                <w:lang w:eastAsia="en-GB"/>
              </w:rPr>
            </w:pPr>
            <w:r w:rsidRPr="00294D17">
              <w:rPr>
                <w:rFonts w:ascii="Arial" w:eastAsia="Times New Roman" w:hAnsi="Arial" w:cs="Arial"/>
                <w:color w:val="000000"/>
                <w:lang w:eastAsia="en-GB"/>
              </w:rPr>
              <w:t>All home working must be subject to the prior agreement of the individual's manager, on the basis that clear outputs are identified in advance, which can be checked and monitored.  The manager should be able to contact the person working at home at any time of the agreed working day, which in some situations may differ from the usual working times.  Monitoring productivity of home working is the Manager's responsibility and both regular and occasional home working are linked to performance management practice.</w:t>
            </w:r>
          </w:p>
          <w:p w14:paraId="02231A64" w14:textId="77777777" w:rsidR="00294D17" w:rsidRPr="00294D17" w:rsidRDefault="00294D17" w:rsidP="00294D17">
            <w:pPr>
              <w:spacing w:after="0" w:line="240" w:lineRule="auto"/>
              <w:jc w:val="both"/>
              <w:rPr>
                <w:rFonts w:ascii="Arial" w:eastAsia="Times New Roman" w:hAnsi="Arial" w:cs="Arial"/>
                <w:color w:val="333333"/>
                <w:lang w:eastAsia="en-GB"/>
              </w:rPr>
            </w:pPr>
            <w:r w:rsidRPr="00294D17">
              <w:rPr>
                <w:rFonts w:ascii="Arial" w:eastAsia="Times New Roman" w:hAnsi="Arial" w:cs="Arial"/>
                <w:color w:val="333333"/>
                <w:lang w:eastAsia="en-GB"/>
              </w:rPr>
              <w:t> </w:t>
            </w:r>
          </w:p>
          <w:p w14:paraId="17B8137F" w14:textId="77777777" w:rsidR="00294D17" w:rsidRPr="00294D17" w:rsidRDefault="00294D17" w:rsidP="00294D17">
            <w:pPr>
              <w:spacing w:after="0" w:line="240" w:lineRule="auto"/>
              <w:jc w:val="both"/>
              <w:rPr>
                <w:rFonts w:ascii="Arial" w:eastAsia="Times New Roman" w:hAnsi="Arial" w:cs="Arial"/>
                <w:color w:val="333333"/>
                <w:lang w:eastAsia="en-GB"/>
              </w:rPr>
            </w:pPr>
            <w:r w:rsidRPr="00294D17">
              <w:rPr>
                <w:rFonts w:ascii="Arial" w:eastAsia="Times New Roman" w:hAnsi="Arial" w:cs="Arial"/>
                <w:color w:val="000000"/>
                <w:lang w:eastAsia="en-GB"/>
              </w:rPr>
              <w:lastRenderedPageBreak/>
              <w:t>All home workers will be required to sign a home working agreement and DSE Workstation Risk Assessment before being allowed to work from home.</w:t>
            </w:r>
          </w:p>
          <w:p w14:paraId="0BD0A637" w14:textId="77777777" w:rsidR="00294D17" w:rsidRPr="00294D17" w:rsidRDefault="00294D17" w:rsidP="00294D17">
            <w:pPr>
              <w:spacing w:after="0" w:line="240" w:lineRule="auto"/>
              <w:jc w:val="both"/>
              <w:rPr>
                <w:rFonts w:ascii="Arial" w:eastAsia="Times New Roman" w:hAnsi="Arial" w:cs="Arial"/>
                <w:color w:val="333333"/>
                <w:lang w:eastAsia="en-GB"/>
              </w:rPr>
            </w:pPr>
            <w:r w:rsidRPr="00294D17">
              <w:rPr>
                <w:rFonts w:ascii="Arial" w:eastAsia="Times New Roman" w:hAnsi="Arial" w:cs="Arial"/>
                <w:color w:val="333333"/>
                <w:lang w:eastAsia="en-GB"/>
              </w:rPr>
              <w:t> </w:t>
            </w:r>
          </w:p>
          <w:p w14:paraId="5E854380" w14:textId="77777777" w:rsidR="00294D17" w:rsidRPr="00294D17" w:rsidRDefault="00294D17" w:rsidP="00294D17">
            <w:pPr>
              <w:spacing w:after="0" w:line="240" w:lineRule="auto"/>
              <w:jc w:val="both"/>
              <w:rPr>
                <w:rFonts w:ascii="Arial" w:eastAsia="Times New Roman" w:hAnsi="Arial" w:cs="Arial"/>
                <w:color w:val="333333"/>
                <w:lang w:eastAsia="en-GB"/>
              </w:rPr>
            </w:pPr>
            <w:r w:rsidRPr="00294D17">
              <w:rPr>
                <w:rFonts w:ascii="Arial" w:eastAsia="Times New Roman" w:hAnsi="Arial" w:cs="Arial"/>
                <w:color w:val="000000"/>
                <w:lang w:eastAsia="en-GB"/>
              </w:rPr>
              <w:t xml:space="preserve">Approved home working arrangements will be subject to an agreed trial period before final agreement. If thought necessary, the trial period may be extended. Any such arrangement may be </w:t>
            </w:r>
            <w:proofErr w:type="gramStart"/>
            <w:r w:rsidRPr="00294D17">
              <w:rPr>
                <w:rFonts w:ascii="Arial" w:eastAsia="Times New Roman" w:hAnsi="Arial" w:cs="Arial"/>
                <w:color w:val="000000"/>
                <w:lang w:eastAsia="en-GB"/>
              </w:rPr>
              <w:t>brought to an end</w:t>
            </w:r>
            <w:proofErr w:type="gramEnd"/>
            <w:r w:rsidRPr="00294D17">
              <w:rPr>
                <w:rFonts w:ascii="Arial" w:eastAsia="Times New Roman" w:hAnsi="Arial" w:cs="Arial"/>
                <w:color w:val="000000"/>
                <w:lang w:eastAsia="en-GB"/>
              </w:rPr>
              <w:t xml:space="preserve"> following a period of no less than four weeks at the Manager's discretion.</w:t>
            </w:r>
          </w:p>
          <w:p w14:paraId="397B7631" w14:textId="77777777" w:rsidR="00294D17" w:rsidRPr="00294D17" w:rsidRDefault="00294D17" w:rsidP="00294D17">
            <w:pPr>
              <w:spacing w:after="0" w:line="240" w:lineRule="auto"/>
              <w:jc w:val="both"/>
              <w:rPr>
                <w:rFonts w:ascii="Arial" w:eastAsia="Times New Roman" w:hAnsi="Arial" w:cs="Arial"/>
                <w:color w:val="333333"/>
                <w:lang w:eastAsia="en-GB"/>
              </w:rPr>
            </w:pPr>
            <w:r w:rsidRPr="00294D17">
              <w:rPr>
                <w:rFonts w:ascii="Arial" w:eastAsia="Times New Roman" w:hAnsi="Arial" w:cs="Arial"/>
                <w:color w:val="333333"/>
                <w:lang w:eastAsia="en-GB"/>
              </w:rPr>
              <w:t> </w:t>
            </w:r>
          </w:p>
          <w:p w14:paraId="507216D5" w14:textId="77777777" w:rsidR="00294D17" w:rsidRPr="00294D17" w:rsidRDefault="00294D17" w:rsidP="00294D17">
            <w:pPr>
              <w:spacing w:after="0" w:line="240" w:lineRule="auto"/>
              <w:jc w:val="both"/>
              <w:rPr>
                <w:rFonts w:ascii="Arial" w:eastAsia="Times New Roman" w:hAnsi="Arial" w:cs="Arial"/>
                <w:color w:val="333333"/>
                <w:lang w:eastAsia="en-GB"/>
              </w:rPr>
            </w:pPr>
            <w:r w:rsidRPr="00294D17">
              <w:rPr>
                <w:rFonts w:ascii="Arial" w:eastAsia="Times New Roman" w:hAnsi="Arial" w:cs="Arial"/>
                <w:color w:val="000000"/>
                <w:lang w:eastAsia="en-GB"/>
              </w:rPr>
              <w:t xml:space="preserve">Where an application for home working is agreed following a successful trial period, it may be </w:t>
            </w:r>
            <w:proofErr w:type="gramStart"/>
            <w:r w:rsidRPr="00294D17">
              <w:rPr>
                <w:rFonts w:ascii="Arial" w:eastAsia="Times New Roman" w:hAnsi="Arial" w:cs="Arial"/>
                <w:color w:val="000000"/>
                <w:lang w:eastAsia="en-GB"/>
              </w:rPr>
              <w:t>brought to an end</w:t>
            </w:r>
            <w:proofErr w:type="gramEnd"/>
            <w:r w:rsidRPr="00294D17">
              <w:rPr>
                <w:rFonts w:ascii="Arial" w:eastAsia="Times New Roman" w:hAnsi="Arial" w:cs="Arial"/>
                <w:color w:val="000000"/>
                <w:lang w:eastAsia="en-GB"/>
              </w:rPr>
              <w:t xml:space="preserve"> following due consultation and an appropriate period of notice.  Such agreements to allow a member of staff to work from home whether on an occasional or regular basis should be reviewed by the member of staff's Line Manager on a regular basis and at least annually.</w:t>
            </w:r>
          </w:p>
          <w:p w14:paraId="43E2CBD6" w14:textId="77777777" w:rsidR="00294D17" w:rsidRPr="00294D17" w:rsidRDefault="00294D17" w:rsidP="00294D17">
            <w:pPr>
              <w:spacing w:after="0" w:line="240" w:lineRule="auto"/>
              <w:jc w:val="both"/>
              <w:rPr>
                <w:rFonts w:ascii="Arial" w:eastAsia="Times New Roman" w:hAnsi="Arial" w:cs="Arial"/>
                <w:color w:val="333333"/>
                <w:lang w:eastAsia="en-GB"/>
              </w:rPr>
            </w:pPr>
            <w:r w:rsidRPr="00294D17">
              <w:rPr>
                <w:rFonts w:ascii="Arial" w:eastAsia="Times New Roman" w:hAnsi="Arial" w:cs="Arial"/>
                <w:color w:val="333333"/>
                <w:lang w:eastAsia="en-GB"/>
              </w:rPr>
              <w:t> </w:t>
            </w:r>
          </w:p>
          <w:p w14:paraId="6EB29E24" w14:textId="77777777" w:rsidR="00294D17" w:rsidRPr="00294D17" w:rsidRDefault="00294D17" w:rsidP="00294D17">
            <w:pPr>
              <w:spacing w:after="0" w:line="240" w:lineRule="auto"/>
              <w:jc w:val="both"/>
              <w:rPr>
                <w:rFonts w:ascii="Arial" w:eastAsia="Times New Roman" w:hAnsi="Arial" w:cs="Arial"/>
                <w:color w:val="333333"/>
                <w:lang w:eastAsia="en-GB"/>
              </w:rPr>
            </w:pPr>
            <w:r w:rsidRPr="00294D17">
              <w:rPr>
                <w:rFonts w:ascii="Arial" w:eastAsia="Times New Roman" w:hAnsi="Arial" w:cs="Arial"/>
                <w:color w:val="000000"/>
                <w:lang w:eastAsia="en-GB"/>
              </w:rPr>
              <w:t>The final agreement to support regular home working will rest with the Executive Director responsible for the department, advised by Human Resources, who will be responsible for ensuring that all relevant issues are properly addressed. This will ensure a consistent approach across the Trust.</w:t>
            </w:r>
          </w:p>
        </w:tc>
      </w:tr>
      <w:tr w:rsidR="00294D17" w:rsidRPr="00294D17" w14:paraId="0641F6DB" w14:textId="77777777" w:rsidTr="00294D17">
        <w:trPr>
          <w:tblCellSpacing w:w="0" w:type="dxa"/>
          <w:jc w:val="center"/>
        </w:trPr>
        <w:tc>
          <w:tcPr>
            <w:tcW w:w="0" w:type="auto"/>
            <w:tcBorders>
              <w:left w:val="single" w:sz="6" w:space="0" w:color="CFCFCF"/>
              <w:bottom w:val="dashed" w:sz="6" w:space="0" w:color="CFCFCF"/>
              <w:right w:val="single" w:sz="6" w:space="0" w:color="CFCFCF"/>
            </w:tcBorders>
            <w:vAlign w:val="center"/>
            <w:hideMark/>
          </w:tcPr>
          <w:p w14:paraId="548ED303" w14:textId="7BD75205" w:rsidR="00294D17" w:rsidRPr="00294D17" w:rsidRDefault="00294D17" w:rsidP="00294D17">
            <w:pPr>
              <w:spacing w:after="0" w:line="240" w:lineRule="auto"/>
              <w:jc w:val="right"/>
              <w:rPr>
                <w:rFonts w:ascii="Arial" w:eastAsia="Times New Roman" w:hAnsi="Arial" w:cs="Arial"/>
                <w:color w:val="333333"/>
                <w:lang w:eastAsia="en-GB"/>
              </w:rPr>
            </w:pPr>
          </w:p>
        </w:tc>
      </w:tr>
      <w:tr w:rsidR="00294D17" w:rsidRPr="00294D17" w14:paraId="61FFEA7A" w14:textId="77777777" w:rsidTr="00294D17">
        <w:trPr>
          <w:tblCellSpacing w:w="0" w:type="dxa"/>
          <w:jc w:val="center"/>
        </w:trPr>
        <w:tc>
          <w:tcPr>
            <w:tcW w:w="0" w:type="auto"/>
            <w:vAlign w:val="center"/>
            <w:hideMark/>
          </w:tcPr>
          <w:p w14:paraId="2BA7DE17" w14:textId="7E58B3B7" w:rsidR="00294D17" w:rsidRPr="00294D17" w:rsidRDefault="00294D17" w:rsidP="00294D17">
            <w:pPr>
              <w:spacing w:after="0" w:line="240" w:lineRule="auto"/>
              <w:rPr>
                <w:rFonts w:ascii="Arial" w:eastAsia="Times New Roman" w:hAnsi="Arial" w:cs="Arial"/>
                <w:color w:val="333333"/>
                <w:lang w:eastAsia="en-GB"/>
              </w:rPr>
            </w:pPr>
            <w:r w:rsidRPr="00294D17">
              <w:rPr>
                <w:rFonts w:ascii="Arial" w:eastAsia="Times New Roman" w:hAnsi="Arial" w:cs="Arial"/>
                <w:noProof/>
                <w:color w:val="333333"/>
                <w:lang w:eastAsia="en-GB"/>
              </w:rPr>
              <w:drawing>
                <wp:inline distT="0" distB="0" distL="0" distR="0" wp14:anchorId="225D7E06" wp14:editId="60D24973">
                  <wp:extent cx="10160" cy="1016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p>
        </w:tc>
      </w:tr>
    </w:tbl>
    <w:p w14:paraId="31D32728" w14:textId="77777777" w:rsidR="00294D17" w:rsidRPr="00294D17" w:rsidRDefault="00294D17" w:rsidP="00294D17">
      <w:pPr>
        <w:spacing w:after="0" w:line="240" w:lineRule="auto"/>
        <w:rPr>
          <w:rFonts w:ascii="Arial" w:eastAsia="Times New Roman" w:hAnsi="Arial" w:cs="Arial"/>
          <w:vanish/>
          <w:lang w:eastAsia="en-GB"/>
        </w:rPr>
      </w:pPr>
    </w:p>
    <w:tbl>
      <w:tblPr>
        <w:tblW w:w="5000" w:type="pct"/>
        <w:jc w:val="center"/>
        <w:tblCellSpacing w:w="0" w:type="dxa"/>
        <w:tblCellMar>
          <w:top w:w="40" w:type="dxa"/>
          <w:left w:w="40" w:type="dxa"/>
          <w:bottom w:w="40" w:type="dxa"/>
          <w:right w:w="40" w:type="dxa"/>
        </w:tblCellMar>
        <w:tblLook w:val="04A0" w:firstRow="1" w:lastRow="0" w:firstColumn="1" w:lastColumn="0" w:noHBand="0" w:noVBand="1"/>
        <w:tblDescription w:val="Heading6"/>
      </w:tblPr>
      <w:tblGrid>
        <w:gridCol w:w="10450"/>
      </w:tblGrid>
      <w:tr w:rsidR="00294D17" w:rsidRPr="00294D17" w14:paraId="58E5C1B1" w14:textId="77777777" w:rsidTr="00294D17">
        <w:trPr>
          <w:tblCellSpacing w:w="0" w:type="dxa"/>
          <w:jc w:val="center"/>
        </w:trPr>
        <w:tc>
          <w:tcPr>
            <w:tcW w:w="0" w:type="auto"/>
            <w:tcBorders>
              <w:top w:val="single" w:sz="6" w:space="0" w:color="408080"/>
              <w:left w:val="single" w:sz="6" w:space="0" w:color="408080"/>
              <w:bottom w:val="single" w:sz="6" w:space="0" w:color="408080"/>
              <w:right w:val="single" w:sz="6" w:space="0" w:color="408080"/>
            </w:tcBorders>
            <w:shd w:val="clear" w:color="auto" w:fill="E1F0F0"/>
            <w:vAlign w:val="center"/>
            <w:hideMark/>
          </w:tcPr>
          <w:p w14:paraId="0C920566" w14:textId="77777777" w:rsidR="00294D17" w:rsidRPr="00294D17" w:rsidRDefault="00294D17" w:rsidP="00294D17">
            <w:pPr>
              <w:spacing w:after="0" w:line="240" w:lineRule="auto"/>
              <w:rPr>
                <w:rFonts w:ascii="Arial" w:eastAsia="Times New Roman" w:hAnsi="Arial" w:cs="Arial"/>
                <w:b/>
                <w:bCs/>
                <w:color w:val="333333"/>
                <w:lang w:eastAsia="en-GB"/>
              </w:rPr>
            </w:pPr>
            <w:bookmarkStart w:id="7" w:name="6"/>
            <w:bookmarkEnd w:id="7"/>
            <w:r w:rsidRPr="00294D17">
              <w:rPr>
                <w:rFonts w:ascii="Arial" w:eastAsia="Times New Roman" w:hAnsi="Arial" w:cs="Arial"/>
                <w:b/>
                <w:bCs/>
                <w:color w:val="333333"/>
                <w:lang w:eastAsia="en-GB"/>
              </w:rPr>
              <w:t>6. If a request is declined</w:t>
            </w:r>
          </w:p>
        </w:tc>
      </w:tr>
      <w:tr w:rsidR="00294D17" w:rsidRPr="00294D17" w14:paraId="3C02F9EE" w14:textId="77777777" w:rsidTr="00294D17">
        <w:trPr>
          <w:tblCellSpacing w:w="0" w:type="dxa"/>
          <w:jc w:val="center"/>
        </w:trPr>
        <w:tc>
          <w:tcPr>
            <w:tcW w:w="0" w:type="auto"/>
            <w:tcBorders>
              <w:left w:val="single" w:sz="6" w:space="0" w:color="CFCFCF"/>
              <w:right w:val="single" w:sz="6" w:space="0" w:color="CFCFCF"/>
            </w:tcBorders>
            <w:vAlign w:val="center"/>
            <w:hideMark/>
          </w:tcPr>
          <w:p w14:paraId="01448084" w14:textId="77777777" w:rsidR="00294D17" w:rsidRPr="00294D17" w:rsidRDefault="00294D17" w:rsidP="00294D17">
            <w:pPr>
              <w:spacing w:after="0" w:line="240" w:lineRule="auto"/>
              <w:jc w:val="both"/>
              <w:rPr>
                <w:rFonts w:ascii="Arial" w:eastAsia="Times New Roman" w:hAnsi="Arial" w:cs="Arial"/>
                <w:color w:val="333333"/>
                <w:lang w:eastAsia="en-GB"/>
              </w:rPr>
            </w:pPr>
            <w:r w:rsidRPr="00294D17">
              <w:rPr>
                <w:rFonts w:ascii="Arial" w:eastAsia="Times New Roman" w:hAnsi="Arial" w:cs="Arial"/>
                <w:color w:val="000000"/>
                <w:lang w:eastAsia="en-GB"/>
              </w:rPr>
              <w:t>Reasons for any refusal to agree to a work from home request should be given to the employee in writing and the Line Manager may consider reviewing the request after a further period.</w:t>
            </w:r>
          </w:p>
        </w:tc>
      </w:tr>
      <w:tr w:rsidR="00294D17" w:rsidRPr="00294D17" w14:paraId="475DF1E4" w14:textId="77777777" w:rsidTr="00294D17">
        <w:trPr>
          <w:tblCellSpacing w:w="0" w:type="dxa"/>
          <w:jc w:val="center"/>
        </w:trPr>
        <w:tc>
          <w:tcPr>
            <w:tcW w:w="0" w:type="auto"/>
            <w:tcBorders>
              <w:left w:val="single" w:sz="6" w:space="0" w:color="CFCFCF"/>
              <w:bottom w:val="dashed" w:sz="6" w:space="0" w:color="CFCFCF"/>
              <w:right w:val="single" w:sz="6" w:space="0" w:color="CFCFCF"/>
            </w:tcBorders>
            <w:vAlign w:val="center"/>
            <w:hideMark/>
          </w:tcPr>
          <w:p w14:paraId="593AFF38" w14:textId="59786C15" w:rsidR="00294D17" w:rsidRPr="00294D17" w:rsidRDefault="00294D17" w:rsidP="00294D17">
            <w:pPr>
              <w:spacing w:after="0" w:line="240" w:lineRule="auto"/>
              <w:jc w:val="right"/>
              <w:rPr>
                <w:rFonts w:ascii="Arial" w:eastAsia="Times New Roman" w:hAnsi="Arial" w:cs="Arial"/>
                <w:color w:val="333333"/>
                <w:lang w:eastAsia="en-GB"/>
              </w:rPr>
            </w:pPr>
          </w:p>
        </w:tc>
      </w:tr>
      <w:tr w:rsidR="00294D17" w:rsidRPr="00294D17" w14:paraId="2A314B65" w14:textId="77777777" w:rsidTr="00294D17">
        <w:trPr>
          <w:tblCellSpacing w:w="0" w:type="dxa"/>
          <w:jc w:val="center"/>
        </w:trPr>
        <w:tc>
          <w:tcPr>
            <w:tcW w:w="0" w:type="auto"/>
            <w:vAlign w:val="center"/>
            <w:hideMark/>
          </w:tcPr>
          <w:p w14:paraId="7A159CE7" w14:textId="5508297C" w:rsidR="00294D17" w:rsidRPr="00294D17" w:rsidRDefault="00294D17" w:rsidP="00294D17">
            <w:pPr>
              <w:spacing w:after="0" w:line="240" w:lineRule="auto"/>
              <w:rPr>
                <w:rFonts w:ascii="Arial" w:eastAsia="Times New Roman" w:hAnsi="Arial" w:cs="Arial"/>
                <w:color w:val="333333"/>
                <w:lang w:eastAsia="en-GB"/>
              </w:rPr>
            </w:pPr>
            <w:r w:rsidRPr="00294D17">
              <w:rPr>
                <w:rFonts w:ascii="Arial" w:eastAsia="Times New Roman" w:hAnsi="Arial" w:cs="Arial"/>
                <w:noProof/>
                <w:color w:val="333333"/>
                <w:lang w:eastAsia="en-GB"/>
              </w:rPr>
              <w:drawing>
                <wp:inline distT="0" distB="0" distL="0" distR="0" wp14:anchorId="77C75B5D" wp14:editId="0AF430FE">
                  <wp:extent cx="10160" cy="1016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p>
        </w:tc>
      </w:tr>
    </w:tbl>
    <w:p w14:paraId="402636BC" w14:textId="77777777" w:rsidR="00294D17" w:rsidRPr="00294D17" w:rsidRDefault="00294D17" w:rsidP="00294D17">
      <w:pPr>
        <w:spacing w:after="0" w:line="240" w:lineRule="auto"/>
        <w:rPr>
          <w:rFonts w:ascii="Arial" w:eastAsia="Times New Roman" w:hAnsi="Arial" w:cs="Arial"/>
          <w:vanish/>
          <w:lang w:eastAsia="en-GB"/>
        </w:rPr>
      </w:pPr>
    </w:p>
    <w:tbl>
      <w:tblPr>
        <w:tblW w:w="5000" w:type="pct"/>
        <w:jc w:val="center"/>
        <w:tblCellSpacing w:w="0" w:type="dxa"/>
        <w:tblCellMar>
          <w:top w:w="40" w:type="dxa"/>
          <w:left w:w="40" w:type="dxa"/>
          <w:bottom w:w="40" w:type="dxa"/>
          <w:right w:w="40" w:type="dxa"/>
        </w:tblCellMar>
        <w:tblLook w:val="04A0" w:firstRow="1" w:lastRow="0" w:firstColumn="1" w:lastColumn="0" w:noHBand="0" w:noVBand="1"/>
        <w:tblDescription w:val="Heading7"/>
      </w:tblPr>
      <w:tblGrid>
        <w:gridCol w:w="10450"/>
      </w:tblGrid>
      <w:tr w:rsidR="00294D17" w:rsidRPr="00294D17" w14:paraId="6EAA39A6" w14:textId="77777777" w:rsidTr="00294D17">
        <w:trPr>
          <w:tblCellSpacing w:w="0" w:type="dxa"/>
          <w:jc w:val="center"/>
        </w:trPr>
        <w:tc>
          <w:tcPr>
            <w:tcW w:w="0" w:type="auto"/>
            <w:tcBorders>
              <w:top w:val="single" w:sz="6" w:space="0" w:color="408080"/>
              <w:left w:val="single" w:sz="6" w:space="0" w:color="408080"/>
              <w:bottom w:val="single" w:sz="6" w:space="0" w:color="408080"/>
              <w:right w:val="single" w:sz="6" w:space="0" w:color="408080"/>
            </w:tcBorders>
            <w:shd w:val="clear" w:color="auto" w:fill="E1F0F0"/>
            <w:vAlign w:val="center"/>
            <w:hideMark/>
          </w:tcPr>
          <w:p w14:paraId="150EAA5C" w14:textId="77777777" w:rsidR="00294D17" w:rsidRPr="00294D17" w:rsidRDefault="00294D17" w:rsidP="00294D17">
            <w:pPr>
              <w:spacing w:after="0" w:line="240" w:lineRule="auto"/>
              <w:rPr>
                <w:rFonts w:ascii="Arial" w:eastAsia="Times New Roman" w:hAnsi="Arial" w:cs="Arial"/>
                <w:b/>
                <w:bCs/>
                <w:color w:val="333333"/>
                <w:lang w:eastAsia="en-GB"/>
              </w:rPr>
            </w:pPr>
            <w:bookmarkStart w:id="8" w:name="7"/>
            <w:bookmarkEnd w:id="8"/>
            <w:r w:rsidRPr="00294D17">
              <w:rPr>
                <w:rFonts w:ascii="Arial" w:eastAsia="Times New Roman" w:hAnsi="Arial" w:cs="Arial"/>
                <w:b/>
                <w:bCs/>
                <w:color w:val="333333"/>
                <w:lang w:eastAsia="en-GB"/>
              </w:rPr>
              <w:t>7. All Home Working</w:t>
            </w:r>
          </w:p>
        </w:tc>
      </w:tr>
      <w:tr w:rsidR="00294D17" w:rsidRPr="00294D17" w14:paraId="64B112BE" w14:textId="77777777" w:rsidTr="00294D17">
        <w:trPr>
          <w:tblCellSpacing w:w="0" w:type="dxa"/>
          <w:jc w:val="center"/>
        </w:trPr>
        <w:tc>
          <w:tcPr>
            <w:tcW w:w="0" w:type="auto"/>
            <w:tcBorders>
              <w:left w:val="single" w:sz="6" w:space="0" w:color="CFCFCF"/>
              <w:right w:val="single" w:sz="6" w:space="0" w:color="CFCFCF"/>
            </w:tcBorders>
            <w:vAlign w:val="center"/>
            <w:hideMark/>
          </w:tcPr>
          <w:p w14:paraId="13729848" w14:textId="77777777" w:rsidR="00294D17" w:rsidRPr="00294D17" w:rsidRDefault="00294D17" w:rsidP="00294D17">
            <w:pPr>
              <w:spacing w:after="0" w:line="240" w:lineRule="auto"/>
              <w:jc w:val="both"/>
              <w:rPr>
                <w:rFonts w:ascii="Arial" w:eastAsia="Times New Roman" w:hAnsi="Arial" w:cs="Arial"/>
                <w:color w:val="333333"/>
                <w:lang w:eastAsia="en-GB"/>
              </w:rPr>
            </w:pPr>
            <w:r w:rsidRPr="00294D17">
              <w:rPr>
                <w:rFonts w:ascii="Arial" w:eastAsia="Times New Roman" w:hAnsi="Arial" w:cs="Arial"/>
                <w:color w:val="333333"/>
                <w:lang w:eastAsia="en-GB"/>
              </w:rPr>
              <w:t xml:space="preserve">The following guidelines should be considered for occasional home </w:t>
            </w:r>
            <w:proofErr w:type="gramStart"/>
            <w:r w:rsidRPr="00294D17">
              <w:rPr>
                <w:rFonts w:ascii="Arial" w:eastAsia="Times New Roman" w:hAnsi="Arial" w:cs="Arial"/>
                <w:color w:val="333333"/>
                <w:lang w:eastAsia="en-GB"/>
              </w:rPr>
              <w:t>working:-</w:t>
            </w:r>
            <w:proofErr w:type="gramEnd"/>
          </w:p>
          <w:p w14:paraId="2E48C91D" w14:textId="77777777" w:rsidR="00294D17" w:rsidRPr="00294D17" w:rsidRDefault="00294D17" w:rsidP="00294D17">
            <w:pPr>
              <w:spacing w:after="0" w:line="240" w:lineRule="auto"/>
              <w:jc w:val="both"/>
              <w:rPr>
                <w:rFonts w:ascii="Arial" w:eastAsia="Times New Roman" w:hAnsi="Arial" w:cs="Arial"/>
                <w:color w:val="333333"/>
                <w:lang w:eastAsia="en-GB"/>
              </w:rPr>
            </w:pPr>
            <w:r w:rsidRPr="00294D17">
              <w:rPr>
                <w:rFonts w:ascii="Arial" w:eastAsia="Times New Roman" w:hAnsi="Arial" w:cs="Arial"/>
                <w:color w:val="333333"/>
                <w:lang w:eastAsia="en-GB"/>
              </w:rPr>
              <w:t> </w:t>
            </w:r>
          </w:p>
          <w:p w14:paraId="395837E6" w14:textId="77777777" w:rsidR="00294D17" w:rsidRPr="00294D17" w:rsidRDefault="00294D17" w:rsidP="00294D17">
            <w:pPr>
              <w:spacing w:after="0" w:line="240" w:lineRule="auto"/>
              <w:jc w:val="both"/>
              <w:rPr>
                <w:rFonts w:ascii="Arial" w:eastAsia="Times New Roman" w:hAnsi="Arial" w:cs="Arial"/>
                <w:color w:val="333333"/>
                <w:lang w:eastAsia="en-GB"/>
              </w:rPr>
            </w:pPr>
            <w:r w:rsidRPr="00294D17">
              <w:rPr>
                <w:rFonts w:ascii="Arial" w:eastAsia="Times New Roman" w:hAnsi="Arial" w:cs="Arial"/>
                <w:color w:val="333333"/>
                <w:lang w:eastAsia="en-GB"/>
              </w:rPr>
              <w:t>(</w:t>
            </w:r>
            <w:proofErr w:type="spellStart"/>
            <w:r w:rsidRPr="00294D17">
              <w:rPr>
                <w:rFonts w:ascii="Arial" w:eastAsia="Times New Roman" w:hAnsi="Arial" w:cs="Arial"/>
                <w:color w:val="333333"/>
                <w:lang w:eastAsia="en-GB"/>
              </w:rPr>
              <w:t>i</w:t>
            </w:r>
            <w:proofErr w:type="spellEnd"/>
            <w:r w:rsidRPr="00294D17">
              <w:rPr>
                <w:rFonts w:ascii="Arial" w:eastAsia="Times New Roman" w:hAnsi="Arial" w:cs="Arial"/>
                <w:color w:val="333333"/>
                <w:lang w:eastAsia="en-GB"/>
              </w:rPr>
              <w:t>) Working at home will be authorised in advance by the employee's Line Manager or Head of Service for the purpose of carrying out specific tasks agreed with the manager.  Managers will monitor and check the work undertaken by staff working from home.</w:t>
            </w:r>
          </w:p>
          <w:p w14:paraId="08654EA5" w14:textId="77777777" w:rsidR="00294D17" w:rsidRPr="00294D17" w:rsidRDefault="00294D17" w:rsidP="00294D17">
            <w:pPr>
              <w:spacing w:after="0" w:line="240" w:lineRule="auto"/>
              <w:jc w:val="both"/>
              <w:rPr>
                <w:rFonts w:ascii="Arial" w:eastAsia="Times New Roman" w:hAnsi="Arial" w:cs="Arial"/>
                <w:color w:val="333333"/>
                <w:lang w:eastAsia="en-GB"/>
              </w:rPr>
            </w:pPr>
            <w:r w:rsidRPr="00294D17">
              <w:rPr>
                <w:rFonts w:ascii="Arial" w:eastAsia="Times New Roman" w:hAnsi="Arial" w:cs="Arial"/>
                <w:color w:val="333333"/>
                <w:lang w:eastAsia="en-GB"/>
              </w:rPr>
              <w:t>(ii) Employees will be contactable at home during their agreed working hours by the Line Manager/Supervisor and other Trust employees.</w:t>
            </w:r>
          </w:p>
          <w:p w14:paraId="3186CC7C" w14:textId="77777777" w:rsidR="00294D17" w:rsidRPr="00294D17" w:rsidRDefault="00294D17" w:rsidP="00294D17">
            <w:pPr>
              <w:spacing w:after="0" w:line="240" w:lineRule="auto"/>
              <w:jc w:val="both"/>
              <w:rPr>
                <w:rFonts w:ascii="Arial" w:eastAsia="Times New Roman" w:hAnsi="Arial" w:cs="Arial"/>
                <w:color w:val="333333"/>
                <w:lang w:eastAsia="en-GB"/>
              </w:rPr>
            </w:pPr>
            <w:r w:rsidRPr="00294D17">
              <w:rPr>
                <w:rFonts w:ascii="Arial" w:eastAsia="Times New Roman" w:hAnsi="Arial" w:cs="Arial"/>
                <w:color w:val="333333"/>
                <w:lang w:eastAsia="en-GB"/>
              </w:rPr>
              <w:t>(iii) Employees will be available to attend meetings or training courses as required by their Line Manager.</w:t>
            </w:r>
          </w:p>
          <w:p w14:paraId="1B5F81E6" w14:textId="77777777" w:rsidR="00294D17" w:rsidRPr="00294D17" w:rsidRDefault="00294D17" w:rsidP="00294D17">
            <w:pPr>
              <w:spacing w:after="0" w:line="240" w:lineRule="auto"/>
              <w:jc w:val="both"/>
              <w:rPr>
                <w:rFonts w:ascii="Arial" w:eastAsia="Times New Roman" w:hAnsi="Arial" w:cs="Arial"/>
                <w:color w:val="333333"/>
                <w:lang w:eastAsia="en-GB"/>
              </w:rPr>
            </w:pPr>
            <w:r w:rsidRPr="00294D17">
              <w:rPr>
                <w:rFonts w:ascii="Arial" w:eastAsia="Times New Roman" w:hAnsi="Arial" w:cs="Arial"/>
                <w:color w:val="333333"/>
                <w:lang w:eastAsia="en-GB"/>
              </w:rPr>
              <w:t>(v) Working at home by employees should not create additional workloads for other employees or otherwise affect operational efficiency and effectiveness.</w:t>
            </w:r>
          </w:p>
          <w:p w14:paraId="3A0707A8" w14:textId="77777777" w:rsidR="00294D17" w:rsidRPr="00294D17" w:rsidRDefault="00294D17" w:rsidP="00294D17">
            <w:pPr>
              <w:spacing w:after="0" w:line="240" w:lineRule="auto"/>
              <w:jc w:val="both"/>
              <w:rPr>
                <w:rFonts w:ascii="Arial" w:eastAsia="Times New Roman" w:hAnsi="Arial" w:cs="Arial"/>
                <w:color w:val="333333"/>
                <w:lang w:eastAsia="en-GB"/>
              </w:rPr>
            </w:pPr>
            <w:r w:rsidRPr="00294D17">
              <w:rPr>
                <w:rFonts w:ascii="Arial" w:eastAsia="Times New Roman" w:hAnsi="Arial" w:cs="Arial"/>
                <w:color w:val="333333"/>
                <w:lang w:eastAsia="en-GB"/>
              </w:rPr>
              <w:t>(vi) Normal time recording records will be completed.</w:t>
            </w:r>
          </w:p>
          <w:p w14:paraId="3ABD8D3A" w14:textId="77777777" w:rsidR="00294D17" w:rsidRPr="00294D17" w:rsidRDefault="00294D17" w:rsidP="00294D17">
            <w:pPr>
              <w:spacing w:after="0" w:line="240" w:lineRule="auto"/>
              <w:jc w:val="both"/>
              <w:rPr>
                <w:rFonts w:ascii="Arial" w:eastAsia="Times New Roman" w:hAnsi="Arial" w:cs="Arial"/>
                <w:color w:val="333333"/>
                <w:lang w:eastAsia="en-GB"/>
              </w:rPr>
            </w:pPr>
            <w:r w:rsidRPr="00294D17">
              <w:rPr>
                <w:rFonts w:ascii="Arial" w:eastAsia="Times New Roman" w:hAnsi="Arial" w:cs="Arial"/>
                <w:color w:val="333333"/>
                <w:lang w:eastAsia="en-GB"/>
              </w:rPr>
              <w:t>(vii) Any specific health and safety issues should be identified and dealt with by the home worker, advising or escalating immediately to the Line Manager as appropriate.</w:t>
            </w:r>
          </w:p>
          <w:p w14:paraId="14DFB1B4" w14:textId="77777777" w:rsidR="00294D17" w:rsidRPr="00294D17" w:rsidRDefault="00294D17" w:rsidP="00294D17">
            <w:pPr>
              <w:spacing w:after="0" w:line="240" w:lineRule="auto"/>
              <w:rPr>
                <w:rFonts w:ascii="Arial" w:eastAsia="Times New Roman" w:hAnsi="Arial" w:cs="Arial"/>
                <w:color w:val="333333"/>
                <w:lang w:eastAsia="en-GB"/>
              </w:rPr>
            </w:pPr>
            <w:r w:rsidRPr="00294D17">
              <w:rPr>
                <w:rFonts w:ascii="Arial" w:eastAsia="Times New Roman" w:hAnsi="Arial" w:cs="Arial"/>
                <w:color w:val="333333"/>
                <w:lang w:eastAsia="en-GB"/>
              </w:rPr>
              <w:t> </w:t>
            </w:r>
          </w:p>
        </w:tc>
      </w:tr>
      <w:tr w:rsidR="00294D17" w:rsidRPr="00294D17" w14:paraId="5334F5E1" w14:textId="77777777" w:rsidTr="00294D17">
        <w:trPr>
          <w:tblCellSpacing w:w="0" w:type="dxa"/>
          <w:jc w:val="center"/>
        </w:trPr>
        <w:tc>
          <w:tcPr>
            <w:tcW w:w="0" w:type="auto"/>
            <w:tcBorders>
              <w:left w:val="single" w:sz="6" w:space="0" w:color="CFCFCF"/>
              <w:bottom w:val="dashed" w:sz="6" w:space="0" w:color="CFCFCF"/>
              <w:right w:val="single" w:sz="6" w:space="0" w:color="CFCFCF"/>
            </w:tcBorders>
            <w:vAlign w:val="center"/>
            <w:hideMark/>
          </w:tcPr>
          <w:p w14:paraId="7828E062" w14:textId="0DDC5A14" w:rsidR="00294D17" w:rsidRPr="00294D17" w:rsidRDefault="00294D17" w:rsidP="00294D17">
            <w:pPr>
              <w:spacing w:after="0" w:line="240" w:lineRule="auto"/>
              <w:jc w:val="right"/>
              <w:rPr>
                <w:rFonts w:ascii="Arial" w:eastAsia="Times New Roman" w:hAnsi="Arial" w:cs="Arial"/>
                <w:color w:val="333333"/>
                <w:lang w:eastAsia="en-GB"/>
              </w:rPr>
            </w:pPr>
          </w:p>
        </w:tc>
      </w:tr>
      <w:tr w:rsidR="00294D17" w:rsidRPr="00294D17" w14:paraId="1CB2CD52" w14:textId="77777777" w:rsidTr="00294D17">
        <w:trPr>
          <w:tblCellSpacing w:w="0" w:type="dxa"/>
          <w:jc w:val="center"/>
        </w:trPr>
        <w:tc>
          <w:tcPr>
            <w:tcW w:w="0" w:type="auto"/>
            <w:vAlign w:val="center"/>
            <w:hideMark/>
          </w:tcPr>
          <w:p w14:paraId="31C99055" w14:textId="24C5F5AC" w:rsidR="00294D17" w:rsidRPr="00294D17" w:rsidRDefault="00294D17" w:rsidP="00294D17">
            <w:pPr>
              <w:spacing w:after="0" w:line="240" w:lineRule="auto"/>
              <w:rPr>
                <w:rFonts w:ascii="Arial" w:eastAsia="Times New Roman" w:hAnsi="Arial" w:cs="Arial"/>
                <w:color w:val="333333"/>
                <w:lang w:eastAsia="en-GB"/>
              </w:rPr>
            </w:pPr>
            <w:r w:rsidRPr="00294D17">
              <w:rPr>
                <w:rFonts w:ascii="Arial" w:eastAsia="Times New Roman" w:hAnsi="Arial" w:cs="Arial"/>
                <w:noProof/>
                <w:color w:val="333333"/>
                <w:lang w:eastAsia="en-GB"/>
              </w:rPr>
              <w:drawing>
                <wp:inline distT="0" distB="0" distL="0" distR="0" wp14:anchorId="109893C4" wp14:editId="152E1AC7">
                  <wp:extent cx="10160" cy="1016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p>
        </w:tc>
      </w:tr>
    </w:tbl>
    <w:p w14:paraId="127B7E5C" w14:textId="77777777" w:rsidR="00294D17" w:rsidRPr="00294D17" w:rsidRDefault="00294D17" w:rsidP="00294D17">
      <w:pPr>
        <w:spacing w:after="0" w:line="240" w:lineRule="auto"/>
        <w:rPr>
          <w:rFonts w:ascii="Arial" w:eastAsia="Times New Roman" w:hAnsi="Arial" w:cs="Arial"/>
          <w:vanish/>
          <w:lang w:eastAsia="en-GB"/>
        </w:rPr>
      </w:pPr>
    </w:p>
    <w:tbl>
      <w:tblPr>
        <w:tblW w:w="5000" w:type="pct"/>
        <w:jc w:val="center"/>
        <w:tblCellSpacing w:w="0" w:type="dxa"/>
        <w:tblCellMar>
          <w:top w:w="40" w:type="dxa"/>
          <w:left w:w="40" w:type="dxa"/>
          <w:bottom w:w="40" w:type="dxa"/>
          <w:right w:w="40" w:type="dxa"/>
        </w:tblCellMar>
        <w:tblLook w:val="04A0" w:firstRow="1" w:lastRow="0" w:firstColumn="1" w:lastColumn="0" w:noHBand="0" w:noVBand="1"/>
        <w:tblDescription w:val="Heading8"/>
      </w:tblPr>
      <w:tblGrid>
        <w:gridCol w:w="10450"/>
      </w:tblGrid>
      <w:tr w:rsidR="00294D17" w:rsidRPr="00294D17" w14:paraId="15854876" w14:textId="77777777" w:rsidTr="00294D17">
        <w:trPr>
          <w:tblCellSpacing w:w="0" w:type="dxa"/>
          <w:jc w:val="center"/>
        </w:trPr>
        <w:tc>
          <w:tcPr>
            <w:tcW w:w="0" w:type="auto"/>
            <w:tcBorders>
              <w:top w:val="single" w:sz="6" w:space="0" w:color="408080"/>
              <w:left w:val="single" w:sz="6" w:space="0" w:color="408080"/>
              <w:bottom w:val="single" w:sz="6" w:space="0" w:color="408080"/>
              <w:right w:val="single" w:sz="6" w:space="0" w:color="408080"/>
            </w:tcBorders>
            <w:shd w:val="clear" w:color="auto" w:fill="E1F0F0"/>
            <w:vAlign w:val="center"/>
            <w:hideMark/>
          </w:tcPr>
          <w:p w14:paraId="26AB5269" w14:textId="77777777" w:rsidR="00294D17" w:rsidRPr="00294D17" w:rsidRDefault="00294D17" w:rsidP="00294D17">
            <w:pPr>
              <w:spacing w:after="0" w:line="240" w:lineRule="auto"/>
              <w:rPr>
                <w:rFonts w:ascii="Arial" w:eastAsia="Times New Roman" w:hAnsi="Arial" w:cs="Arial"/>
                <w:b/>
                <w:bCs/>
                <w:color w:val="333333"/>
                <w:lang w:eastAsia="en-GB"/>
              </w:rPr>
            </w:pPr>
            <w:bookmarkStart w:id="9" w:name="8"/>
            <w:bookmarkEnd w:id="9"/>
            <w:r w:rsidRPr="00294D17">
              <w:rPr>
                <w:rFonts w:ascii="Arial" w:eastAsia="Times New Roman" w:hAnsi="Arial" w:cs="Arial"/>
                <w:b/>
                <w:bCs/>
                <w:color w:val="333333"/>
                <w:lang w:eastAsia="en-GB"/>
              </w:rPr>
              <w:t>8. Home Workers Insurance</w:t>
            </w:r>
          </w:p>
        </w:tc>
      </w:tr>
      <w:tr w:rsidR="00294D17" w:rsidRPr="00294D17" w14:paraId="36DB4B23" w14:textId="77777777" w:rsidTr="00294D17">
        <w:trPr>
          <w:tblCellSpacing w:w="0" w:type="dxa"/>
          <w:jc w:val="center"/>
        </w:trPr>
        <w:tc>
          <w:tcPr>
            <w:tcW w:w="0" w:type="auto"/>
            <w:tcBorders>
              <w:left w:val="single" w:sz="6" w:space="0" w:color="CFCFCF"/>
              <w:right w:val="single" w:sz="6" w:space="0" w:color="CFCFCF"/>
            </w:tcBorders>
            <w:vAlign w:val="center"/>
            <w:hideMark/>
          </w:tcPr>
          <w:p w14:paraId="353980D4" w14:textId="77777777" w:rsidR="00294D17" w:rsidRPr="00294D17" w:rsidRDefault="00294D17" w:rsidP="00294D17">
            <w:pPr>
              <w:spacing w:after="0" w:line="240" w:lineRule="auto"/>
              <w:jc w:val="both"/>
              <w:rPr>
                <w:rFonts w:ascii="Arial" w:eastAsia="Times New Roman" w:hAnsi="Arial" w:cs="Arial"/>
                <w:color w:val="333333"/>
                <w:lang w:eastAsia="en-GB"/>
              </w:rPr>
            </w:pPr>
            <w:r w:rsidRPr="00294D17">
              <w:rPr>
                <w:rFonts w:ascii="Arial" w:eastAsia="Times New Roman" w:hAnsi="Arial" w:cs="Arial"/>
                <w:color w:val="000000"/>
                <w:lang w:eastAsia="en-GB"/>
              </w:rPr>
              <w:t xml:space="preserve">Salisbury NHS Foundation Trust </w:t>
            </w:r>
            <w:proofErr w:type="gramStart"/>
            <w:r w:rsidRPr="00294D17">
              <w:rPr>
                <w:rFonts w:ascii="Arial" w:eastAsia="Times New Roman" w:hAnsi="Arial" w:cs="Arial"/>
                <w:color w:val="000000"/>
                <w:lang w:eastAsia="en-GB"/>
              </w:rPr>
              <w:t>will be not be</w:t>
            </w:r>
            <w:proofErr w:type="gramEnd"/>
            <w:r w:rsidRPr="00294D17">
              <w:rPr>
                <w:rFonts w:ascii="Arial" w:eastAsia="Times New Roman" w:hAnsi="Arial" w:cs="Arial"/>
                <w:color w:val="000000"/>
                <w:lang w:eastAsia="en-GB"/>
              </w:rPr>
              <w:t xml:space="preserve"> responsible for employee liability insurance or the insurance of any equipment supplied and arrangements must be made to ensure that this cover is provided by the employee's own insurance.</w:t>
            </w:r>
          </w:p>
          <w:p w14:paraId="7A101410" w14:textId="77777777" w:rsidR="00294D17" w:rsidRPr="00294D17" w:rsidRDefault="00294D17" w:rsidP="00294D17">
            <w:pPr>
              <w:spacing w:after="0" w:line="240" w:lineRule="auto"/>
              <w:jc w:val="both"/>
              <w:rPr>
                <w:rFonts w:ascii="Arial" w:eastAsia="Times New Roman" w:hAnsi="Arial" w:cs="Arial"/>
                <w:color w:val="333333"/>
                <w:lang w:eastAsia="en-GB"/>
              </w:rPr>
            </w:pPr>
            <w:r w:rsidRPr="00294D17">
              <w:rPr>
                <w:rFonts w:ascii="Arial" w:eastAsia="Times New Roman" w:hAnsi="Arial" w:cs="Arial"/>
                <w:color w:val="333333"/>
                <w:lang w:eastAsia="en-GB"/>
              </w:rPr>
              <w:t> </w:t>
            </w:r>
          </w:p>
          <w:p w14:paraId="55DE9BDA" w14:textId="77777777" w:rsidR="00294D17" w:rsidRPr="00294D17" w:rsidRDefault="00294D17" w:rsidP="00294D17">
            <w:pPr>
              <w:spacing w:after="0" w:line="240" w:lineRule="auto"/>
              <w:jc w:val="both"/>
              <w:rPr>
                <w:rFonts w:ascii="Arial" w:eastAsia="Times New Roman" w:hAnsi="Arial" w:cs="Arial"/>
                <w:color w:val="333333"/>
                <w:lang w:eastAsia="en-GB"/>
              </w:rPr>
            </w:pPr>
            <w:r w:rsidRPr="00294D17">
              <w:rPr>
                <w:rFonts w:ascii="Arial" w:eastAsia="Times New Roman" w:hAnsi="Arial" w:cs="Arial"/>
                <w:color w:val="000000"/>
                <w:lang w:eastAsia="en-GB"/>
              </w:rPr>
              <w:t>It is the responsibility of the home worker to provide adequate home buildings and contents insurance.  The Trust will not accept liability for damage caused to the home or its contents arising from home working.</w:t>
            </w:r>
          </w:p>
          <w:p w14:paraId="580DE5B7" w14:textId="77777777" w:rsidR="00294D17" w:rsidRPr="00294D17" w:rsidRDefault="00294D17" w:rsidP="00294D17">
            <w:pPr>
              <w:spacing w:after="0" w:line="240" w:lineRule="auto"/>
              <w:jc w:val="both"/>
              <w:rPr>
                <w:rFonts w:ascii="Arial" w:eastAsia="Times New Roman" w:hAnsi="Arial" w:cs="Arial"/>
                <w:color w:val="333333"/>
                <w:lang w:eastAsia="en-GB"/>
              </w:rPr>
            </w:pPr>
            <w:r w:rsidRPr="00294D17">
              <w:rPr>
                <w:rFonts w:ascii="Arial" w:eastAsia="Times New Roman" w:hAnsi="Arial" w:cs="Arial"/>
                <w:color w:val="333333"/>
                <w:lang w:eastAsia="en-GB"/>
              </w:rPr>
              <w:t> </w:t>
            </w:r>
          </w:p>
          <w:p w14:paraId="2832906C" w14:textId="77777777" w:rsidR="00294D17" w:rsidRPr="00294D17" w:rsidRDefault="00294D17" w:rsidP="00294D17">
            <w:pPr>
              <w:spacing w:after="0" w:line="240" w:lineRule="auto"/>
              <w:jc w:val="both"/>
              <w:rPr>
                <w:rFonts w:ascii="Arial" w:eastAsia="Times New Roman" w:hAnsi="Arial" w:cs="Arial"/>
                <w:color w:val="333333"/>
                <w:lang w:eastAsia="en-GB"/>
              </w:rPr>
            </w:pPr>
            <w:r w:rsidRPr="00294D17">
              <w:rPr>
                <w:rFonts w:ascii="Arial" w:eastAsia="Times New Roman" w:hAnsi="Arial" w:cs="Arial"/>
                <w:color w:val="000000"/>
                <w:lang w:eastAsia="en-GB"/>
              </w:rPr>
              <w:t>It is the home worker's responsibility to inform their insurers that they are working from home.</w:t>
            </w:r>
          </w:p>
        </w:tc>
      </w:tr>
      <w:tr w:rsidR="00294D17" w:rsidRPr="00294D17" w14:paraId="0DD49422" w14:textId="77777777" w:rsidTr="00294D17">
        <w:trPr>
          <w:tblCellSpacing w:w="0" w:type="dxa"/>
          <w:jc w:val="center"/>
        </w:trPr>
        <w:tc>
          <w:tcPr>
            <w:tcW w:w="0" w:type="auto"/>
            <w:tcBorders>
              <w:left w:val="single" w:sz="6" w:space="0" w:color="CFCFCF"/>
              <w:bottom w:val="dashed" w:sz="6" w:space="0" w:color="CFCFCF"/>
              <w:right w:val="single" w:sz="6" w:space="0" w:color="CFCFCF"/>
            </w:tcBorders>
            <w:vAlign w:val="center"/>
            <w:hideMark/>
          </w:tcPr>
          <w:p w14:paraId="15DE57A2" w14:textId="19EF56A9" w:rsidR="00294D17" w:rsidRPr="00294D17" w:rsidRDefault="00294D17" w:rsidP="00294D17">
            <w:pPr>
              <w:spacing w:after="0" w:line="240" w:lineRule="auto"/>
              <w:jc w:val="right"/>
              <w:rPr>
                <w:rFonts w:ascii="Arial" w:eastAsia="Times New Roman" w:hAnsi="Arial" w:cs="Arial"/>
                <w:color w:val="333333"/>
                <w:lang w:eastAsia="en-GB"/>
              </w:rPr>
            </w:pPr>
          </w:p>
        </w:tc>
      </w:tr>
      <w:tr w:rsidR="00294D17" w:rsidRPr="00294D17" w14:paraId="4D423193" w14:textId="77777777" w:rsidTr="00294D17">
        <w:trPr>
          <w:tblCellSpacing w:w="0" w:type="dxa"/>
          <w:jc w:val="center"/>
        </w:trPr>
        <w:tc>
          <w:tcPr>
            <w:tcW w:w="0" w:type="auto"/>
            <w:vAlign w:val="center"/>
            <w:hideMark/>
          </w:tcPr>
          <w:p w14:paraId="2F438B42" w14:textId="7EED4618" w:rsidR="00294D17" w:rsidRPr="00294D17" w:rsidRDefault="00294D17" w:rsidP="00294D17">
            <w:pPr>
              <w:spacing w:after="0" w:line="240" w:lineRule="auto"/>
              <w:rPr>
                <w:rFonts w:ascii="Arial" w:eastAsia="Times New Roman" w:hAnsi="Arial" w:cs="Arial"/>
                <w:color w:val="333333"/>
                <w:lang w:eastAsia="en-GB"/>
              </w:rPr>
            </w:pPr>
            <w:r w:rsidRPr="00294D17">
              <w:rPr>
                <w:rFonts w:ascii="Arial" w:eastAsia="Times New Roman" w:hAnsi="Arial" w:cs="Arial"/>
                <w:noProof/>
                <w:color w:val="333333"/>
                <w:lang w:eastAsia="en-GB"/>
              </w:rPr>
              <w:drawing>
                <wp:inline distT="0" distB="0" distL="0" distR="0" wp14:anchorId="12A16C0C" wp14:editId="2437776D">
                  <wp:extent cx="10160" cy="1016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p>
        </w:tc>
      </w:tr>
    </w:tbl>
    <w:p w14:paraId="7F74C2FE" w14:textId="77777777" w:rsidR="00294D17" w:rsidRPr="00294D17" w:rsidRDefault="00294D17" w:rsidP="00294D17">
      <w:pPr>
        <w:spacing w:after="0" w:line="240" w:lineRule="auto"/>
        <w:rPr>
          <w:rFonts w:ascii="Arial" w:eastAsia="Times New Roman" w:hAnsi="Arial" w:cs="Arial"/>
          <w:vanish/>
          <w:lang w:eastAsia="en-GB"/>
        </w:rPr>
      </w:pPr>
    </w:p>
    <w:tbl>
      <w:tblPr>
        <w:tblW w:w="5000" w:type="pct"/>
        <w:jc w:val="center"/>
        <w:tblCellSpacing w:w="0" w:type="dxa"/>
        <w:tblCellMar>
          <w:top w:w="40" w:type="dxa"/>
          <w:left w:w="40" w:type="dxa"/>
          <w:bottom w:w="40" w:type="dxa"/>
          <w:right w:w="40" w:type="dxa"/>
        </w:tblCellMar>
        <w:tblLook w:val="04A0" w:firstRow="1" w:lastRow="0" w:firstColumn="1" w:lastColumn="0" w:noHBand="0" w:noVBand="1"/>
        <w:tblDescription w:val="Heading9"/>
      </w:tblPr>
      <w:tblGrid>
        <w:gridCol w:w="10450"/>
      </w:tblGrid>
      <w:tr w:rsidR="00294D17" w:rsidRPr="00294D17" w14:paraId="1587B558" w14:textId="77777777" w:rsidTr="00294D17">
        <w:trPr>
          <w:tblCellSpacing w:w="0" w:type="dxa"/>
          <w:jc w:val="center"/>
        </w:trPr>
        <w:tc>
          <w:tcPr>
            <w:tcW w:w="0" w:type="auto"/>
            <w:tcBorders>
              <w:top w:val="single" w:sz="6" w:space="0" w:color="408080"/>
              <w:left w:val="single" w:sz="6" w:space="0" w:color="408080"/>
              <w:bottom w:val="single" w:sz="6" w:space="0" w:color="408080"/>
              <w:right w:val="single" w:sz="6" w:space="0" w:color="408080"/>
            </w:tcBorders>
            <w:shd w:val="clear" w:color="auto" w:fill="E1F0F0"/>
            <w:vAlign w:val="center"/>
            <w:hideMark/>
          </w:tcPr>
          <w:p w14:paraId="3D698E5F" w14:textId="77777777" w:rsidR="00294D17" w:rsidRPr="00294D17" w:rsidRDefault="00294D17" w:rsidP="00294D17">
            <w:pPr>
              <w:spacing w:after="0" w:line="240" w:lineRule="auto"/>
              <w:rPr>
                <w:rFonts w:ascii="Arial" w:eastAsia="Times New Roman" w:hAnsi="Arial" w:cs="Arial"/>
                <w:b/>
                <w:bCs/>
                <w:color w:val="333333"/>
                <w:lang w:eastAsia="en-GB"/>
              </w:rPr>
            </w:pPr>
            <w:bookmarkStart w:id="10" w:name="9"/>
            <w:bookmarkEnd w:id="10"/>
            <w:r w:rsidRPr="00294D17">
              <w:rPr>
                <w:rFonts w:ascii="Arial" w:eastAsia="Times New Roman" w:hAnsi="Arial" w:cs="Arial"/>
                <w:b/>
                <w:bCs/>
                <w:color w:val="333333"/>
                <w:lang w:eastAsia="en-GB"/>
              </w:rPr>
              <w:t>9. Information and Management Technology (IMT) Support</w:t>
            </w:r>
          </w:p>
        </w:tc>
      </w:tr>
      <w:tr w:rsidR="00294D17" w:rsidRPr="00294D17" w14:paraId="0564227E" w14:textId="77777777" w:rsidTr="00294D17">
        <w:trPr>
          <w:tblCellSpacing w:w="0" w:type="dxa"/>
          <w:jc w:val="center"/>
        </w:trPr>
        <w:tc>
          <w:tcPr>
            <w:tcW w:w="0" w:type="auto"/>
            <w:tcBorders>
              <w:left w:val="single" w:sz="6" w:space="0" w:color="CFCFCF"/>
              <w:right w:val="single" w:sz="6" w:space="0" w:color="CFCFCF"/>
            </w:tcBorders>
            <w:vAlign w:val="center"/>
            <w:hideMark/>
          </w:tcPr>
          <w:p w14:paraId="1244BADA" w14:textId="77777777" w:rsidR="00294D17" w:rsidRPr="00294D17" w:rsidRDefault="00294D17" w:rsidP="00294D17">
            <w:pPr>
              <w:spacing w:after="0" w:line="240" w:lineRule="auto"/>
              <w:jc w:val="both"/>
              <w:rPr>
                <w:rFonts w:ascii="Arial" w:eastAsia="Times New Roman" w:hAnsi="Arial" w:cs="Arial"/>
                <w:color w:val="333333"/>
                <w:lang w:eastAsia="en-GB"/>
              </w:rPr>
            </w:pPr>
            <w:r w:rsidRPr="00294D17">
              <w:rPr>
                <w:rFonts w:ascii="Arial" w:eastAsia="Times New Roman" w:hAnsi="Arial" w:cs="Arial"/>
                <w:color w:val="000000"/>
                <w:lang w:eastAsia="en-GB"/>
              </w:rPr>
              <w:t xml:space="preserve">Line Managers will ensure that each decision to allow home working is based on a sound financial and business case and that they have funding available.  IMT advice, equipment and systems will be subject to review or updating in the light of technical developments, availability, </w:t>
            </w:r>
            <w:proofErr w:type="gramStart"/>
            <w:r w:rsidRPr="00294D17">
              <w:rPr>
                <w:rFonts w:ascii="Arial" w:eastAsia="Times New Roman" w:hAnsi="Arial" w:cs="Arial"/>
                <w:color w:val="000000"/>
                <w:lang w:eastAsia="en-GB"/>
              </w:rPr>
              <w:t>costs</w:t>
            </w:r>
            <w:proofErr w:type="gramEnd"/>
            <w:r w:rsidRPr="00294D17">
              <w:rPr>
                <w:rFonts w:ascii="Arial" w:eastAsia="Times New Roman" w:hAnsi="Arial" w:cs="Arial"/>
                <w:color w:val="000000"/>
                <w:lang w:eastAsia="en-GB"/>
              </w:rPr>
              <w:t xml:space="preserve"> and other factors.  Where additional phone lines/broadband connections, hardware or software are required to be used in the </w:t>
            </w:r>
            <w:proofErr w:type="gramStart"/>
            <w:r w:rsidRPr="00294D17">
              <w:rPr>
                <w:rFonts w:ascii="Arial" w:eastAsia="Times New Roman" w:hAnsi="Arial" w:cs="Arial"/>
                <w:color w:val="000000"/>
                <w:lang w:eastAsia="en-GB"/>
              </w:rPr>
              <w:t>Home</w:t>
            </w:r>
            <w:proofErr w:type="gramEnd"/>
            <w:r w:rsidRPr="00294D17">
              <w:rPr>
                <w:rFonts w:ascii="Arial" w:eastAsia="Times New Roman" w:hAnsi="Arial" w:cs="Arial"/>
                <w:color w:val="000000"/>
                <w:lang w:eastAsia="en-GB"/>
              </w:rPr>
              <w:t xml:space="preserve"> worker's home, these costs will be borne by the Department and not by the Informatics or Facilities departments.</w:t>
            </w:r>
          </w:p>
          <w:p w14:paraId="71C0F46A" w14:textId="77777777" w:rsidR="00294D17" w:rsidRPr="00294D17" w:rsidRDefault="00294D17" w:rsidP="00294D17">
            <w:pPr>
              <w:spacing w:after="0" w:line="240" w:lineRule="auto"/>
              <w:jc w:val="both"/>
              <w:rPr>
                <w:rFonts w:ascii="Arial" w:eastAsia="Times New Roman" w:hAnsi="Arial" w:cs="Arial"/>
                <w:color w:val="333333"/>
                <w:lang w:eastAsia="en-GB"/>
              </w:rPr>
            </w:pPr>
            <w:r w:rsidRPr="00294D17">
              <w:rPr>
                <w:rFonts w:ascii="Arial" w:eastAsia="Times New Roman" w:hAnsi="Arial" w:cs="Arial"/>
                <w:color w:val="333333"/>
                <w:lang w:eastAsia="en-GB"/>
              </w:rPr>
              <w:t> </w:t>
            </w:r>
          </w:p>
          <w:p w14:paraId="126D81B1" w14:textId="77777777" w:rsidR="00294D17" w:rsidRPr="00294D17" w:rsidRDefault="00294D17" w:rsidP="00294D17">
            <w:pPr>
              <w:spacing w:after="0" w:line="240" w:lineRule="auto"/>
              <w:jc w:val="both"/>
              <w:rPr>
                <w:rFonts w:ascii="Arial" w:eastAsia="Times New Roman" w:hAnsi="Arial" w:cs="Arial"/>
                <w:color w:val="333333"/>
                <w:lang w:eastAsia="en-GB"/>
              </w:rPr>
            </w:pPr>
            <w:r w:rsidRPr="00294D17">
              <w:rPr>
                <w:rFonts w:ascii="Arial" w:eastAsia="Times New Roman" w:hAnsi="Arial" w:cs="Arial"/>
                <w:color w:val="000000"/>
                <w:lang w:eastAsia="en-GB"/>
              </w:rPr>
              <w:lastRenderedPageBreak/>
              <w:t xml:space="preserve">Data security is a particular concern for home working and this policy should be read in conjunction with the Security </w:t>
            </w:r>
            <w:proofErr w:type="gramStart"/>
            <w:r w:rsidRPr="00294D17">
              <w:rPr>
                <w:rFonts w:ascii="Arial" w:eastAsia="Times New Roman" w:hAnsi="Arial" w:cs="Arial"/>
                <w:color w:val="000000"/>
                <w:lang w:eastAsia="en-GB"/>
              </w:rPr>
              <w:t>policy;</w:t>
            </w:r>
            <w:proofErr w:type="gramEnd"/>
            <w:r w:rsidRPr="00294D17">
              <w:rPr>
                <w:rFonts w:ascii="Arial" w:eastAsia="Times New Roman" w:hAnsi="Arial" w:cs="Arial"/>
                <w:color w:val="000000"/>
                <w:lang w:eastAsia="en-GB"/>
              </w:rPr>
              <w:t xml:space="preserve"> Acceptable use of IT policy and Data Protection and Confidentiality policy.</w:t>
            </w:r>
          </w:p>
          <w:p w14:paraId="0E152E75" w14:textId="77777777" w:rsidR="00294D17" w:rsidRPr="00294D17" w:rsidRDefault="00294D17" w:rsidP="00294D17">
            <w:pPr>
              <w:spacing w:after="0" w:line="240" w:lineRule="auto"/>
              <w:jc w:val="both"/>
              <w:rPr>
                <w:rFonts w:ascii="Arial" w:eastAsia="Times New Roman" w:hAnsi="Arial" w:cs="Arial"/>
                <w:color w:val="333333"/>
                <w:lang w:eastAsia="en-GB"/>
              </w:rPr>
            </w:pPr>
            <w:r w:rsidRPr="00294D17">
              <w:rPr>
                <w:rFonts w:ascii="Arial" w:eastAsia="Times New Roman" w:hAnsi="Arial" w:cs="Arial"/>
                <w:color w:val="333333"/>
                <w:lang w:eastAsia="en-GB"/>
              </w:rPr>
              <w:t> </w:t>
            </w:r>
          </w:p>
          <w:p w14:paraId="5DA3F919" w14:textId="77777777" w:rsidR="00294D17" w:rsidRPr="00294D17" w:rsidRDefault="00294D17" w:rsidP="00294D17">
            <w:pPr>
              <w:spacing w:after="0" w:line="240" w:lineRule="auto"/>
              <w:jc w:val="both"/>
              <w:rPr>
                <w:rFonts w:ascii="Arial" w:eastAsia="Times New Roman" w:hAnsi="Arial" w:cs="Arial"/>
                <w:color w:val="333333"/>
                <w:lang w:eastAsia="en-GB"/>
              </w:rPr>
            </w:pPr>
            <w:r w:rsidRPr="00294D17">
              <w:rPr>
                <w:rFonts w:ascii="Arial" w:eastAsia="Times New Roman" w:hAnsi="Arial" w:cs="Arial"/>
                <w:color w:val="000000"/>
                <w:lang w:eastAsia="en-GB"/>
              </w:rPr>
              <w:t>If there is a theft of Trust equipment, the employee must obtain a police report.  If the police report highlights negligence on behalf of the employee, then the Trust is within its right to seek compensation for their loss.</w:t>
            </w:r>
          </w:p>
          <w:p w14:paraId="76980F91" w14:textId="77777777" w:rsidR="00294D17" w:rsidRPr="00294D17" w:rsidRDefault="00294D17" w:rsidP="00294D17">
            <w:pPr>
              <w:spacing w:after="0" w:line="240" w:lineRule="auto"/>
              <w:jc w:val="both"/>
              <w:rPr>
                <w:rFonts w:ascii="Arial" w:eastAsia="Times New Roman" w:hAnsi="Arial" w:cs="Arial"/>
                <w:color w:val="333333"/>
                <w:lang w:eastAsia="en-GB"/>
              </w:rPr>
            </w:pPr>
            <w:r w:rsidRPr="00294D17">
              <w:rPr>
                <w:rFonts w:ascii="Arial" w:eastAsia="Times New Roman" w:hAnsi="Arial" w:cs="Arial"/>
                <w:color w:val="000000"/>
                <w:lang w:eastAsia="en-GB"/>
              </w:rPr>
              <w:t> </w:t>
            </w:r>
          </w:p>
          <w:p w14:paraId="429A2590" w14:textId="77777777" w:rsidR="00294D17" w:rsidRPr="00294D17" w:rsidRDefault="00294D17" w:rsidP="00294D17">
            <w:pPr>
              <w:spacing w:after="0" w:line="240" w:lineRule="auto"/>
              <w:jc w:val="both"/>
              <w:rPr>
                <w:rFonts w:ascii="Arial" w:eastAsia="Times New Roman" w:hAnsi="Arial" w:cs="Arial"/>
                <w:color w:val="333333"/>
                <w:lang w:eastAsia="en-GB"/>
              </w:rPr>
            </w:pPr>
            <w:r w:rsidRPr="00294D17">
              <w:rPr>
                <w:rFonts w:ascii="Arial" w:eastAsia="Times New Roman" w:hAnsi="Arial" w:cs="Arial"/>
                <w:color w:val="000000"/>
                <w:lang w:eastAsia="en-GB"/>
              </w:rPr>
              <w:t>If there is damage to equipment where the employee is considered to have been irresponsible or negligent with Trust equipment, then the disciplinary procedure will be followed.</w:t>
            </w:r>
          </w:p>
          <w:p w14:paraId="2E9FD0C4" w14:textId="77777777" w:rsidR="00294D17" w:rsidRPr="00294D17" w:rsidRDefault="00294D17" w:rsidP="00294D17">
            <w:pPr>
              <w:spacing w:after="0" w:line="240" w:lineRule="auto"/>
              <w:jc w:val="both"/>
              <w:rPr>
                <w:rFonts w:ascii="Arial" w:eastAsia="Times New Roman" w:hAnsi="Arial" w:cs="Arial"/>
                <w:color w:val="333333"/>
                <w:lang w:eastAsia="en-GB"/>
              </w:rPr>
            </w:pPr>
            <w:r w:rsidRPr="00294D17">
              <w:rPr>
                <w:rFonts w:ascii="Arial" w:eastAsia="Times New Roman" w:hAnsi="Arial" w:cs="Arial"/>
                <w:color w:val="333333"/>
                <w:lang w:eastAsia="en-GB"/>
              </w:rPr>
              <w:t> </w:t>
            </w:r>
          </w:p>
          <w:p w14:paraId="436BCEF5" w14:textId="77777777" w:rsidR="00294D17" w:rsidRPr="00294D17" w:rsidRDefault="00294D17" w:rsidP="00294D17">
            <w:pPr>
              <w:spacing w:after="0" w:line="240" w:lineRule="auto"/>
              <w:jc w:val="both"/>
              <w:rPr>
                <w:rFonts w:ascii="Arial" w:eastAsia="Times New Roman" w:hAnsi="Arial" w:cs="Arial"/>
                <w:color w:val="000000"/>
                <w:lang w:eastAsia="en-GB"/>
              </w:rPr>
            </w:pPr>
            <w:r w:rsidRPr="00294D17">
              <w:rPr>
                <w:rFonts w:ascii="Arial" w:eastAsia="Times New Roman" w:hAnsi="Arial" w:cs="Arial"/>
                <w:color w:val="000000"/>
                <w:lang w:eastAsia="en-GB"/>
              </w:rPr>
              <w:t>Equipment must not be used for personal use, as this may make it a taxable benefit.</w:t>
            </w:r>
          </w:p>
          <w:p w14:paraId="4418C5AC" w14:textId="7027D6E4" w:rsidR="00294D17" w:rsidRPr="00294D17" w:rsidRDefault="00294D17" w:rsidP="00294D17">
            <w:pPr>
              <w:spacing w:after="0" w:line="240" w:lineRule="auto"/>
              <w:jc w:val="both"/>
              <w:rPr>
                <w:rFonts w:ascii="Arial" w:eastAsia="Times New Roman" w:hAnsi="Arial" w:cs="Arial"/>
                <w:color w:val="333333"/>
                <w:lang w:eastAsia="en-GB"/>
              </w:rPr>
            </w:pPr>
          </w:p>
        </w:tc>
      </w:tr>
      <w:tr w:rsidR="00294D17" w:rsidRPr="00294D17" w14:paraId="52754545" w14:textId="77777777" w:rsidTr="00294D17">
        <w:trPr>
          <w:tblCellSpacing w:w="0" w:type="dxa"/>
          <w:jc w:val="center"/>
        </w:trPr>
        <w:tc>
          <w:tcPr>
            <w:tcW w:w="0" w:type="auto"/>
            <w:vAlign w:val="center"/>
            <w:hideMark/>
          </w:tcPr>
          <w:p w14:paraId="360E0226" w14:textId="7BA82DFD" w:rsidR="00294D17" w:rsidRPr="00294D17" w:rsidRDefault="00294D17" w:rsidP="00294D17">
            <w:pPr>
              <w:spacing w:after="0" w:line="240" w:lineRule="auto"/>
              <w:rPr>
                <w:rFonts w:ascii="Arial" w:eastAsia="Times New Roman" w:hAnsi="Arial" w:cs="Arial"/>
                <w:color w:val="333333"/>
                <w:lang w:eastAsia="en-GB"/>
              </w:rPr>
            </w:pPr>
            <w:r w:rsidRPr="00294D17">
              <w:rPr>
                <w:rFonts w:ascii="Arial" w:eastAsia="Times New Roman" w:hAnsi="Arial" w:cs="Arial"/>
                <w:noProof/>
                <w:color w:val="333333"/>
                <w:lang w:eastAsia="en-GB"/>
              </w:rPr>
              <w:lastRenderedPageBreak/>
              <w:drawing>
                <wp:inline distT="0" distB="0" distL="0" distR="0" wp14:anchorId="7A9C11B1" wp14:editId="3B490741">
                  <wp:extent cx="10160" cy="1016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p>
        </w:tc>
      </w:tr>
    </w:tbl>
    <w:p w14:paraId="77EF3D42" w14:textId="77777777" w:rsidR="00294D17" w:rsidRPr="00294D17" w:rsidRDefault="00294D17" w:rsidP="00294D17">
      <w:pPr>
        <w:spacing w:after="0" w:line="240" w:lineRule="auto"/>
        <w:rPr>
          <w:rFonts w:ascii="Arial" w:eastAsia="Times New Roman" w:hAnsi="Arial" w:cs="Arial"/>
          <w:vanish/>
          <w:lang w:eastAsia="en-GB"/>
        </w:rPr>
      </w:pPr>
    </w:p>
    <w:tbl>
      <w:tblPr>
        <w:tblW w:w="5000" w:type="pct"/>
        <w:jc w:val="center"/>
        <w:tblCellSpacing w:w="0" w:type="dxa"/>
        <w:tblCellMar>
          <w:top w:w="40" w:type="dxa"/>
          <w:left w:w="40" w:type="dxa"/>
          <w:bottom w:w="40" w:type="dxa"/>
          <w:right w:w="40" w:type="dxa"/>
        </w:tblCellMar>
        <w:tblLook w:val="04A0" w:firstRow="1" w:lastRow="0" w:firstColumn="1" w:lastColumn="0" w:noHBand="0" w:noVBand="1"/>
        <w:tblDescription w:val="Heading10"/>
      </w:tblPr>
      <w:tblGrid>
        <w:gridCol w:w="10450"/>
      </w:tblGrid>
      <w:tr w:rsidR="00294D17" w:rsidRPr="00294D17" w14:paraId="2361EED0" w14:textId="77777777" w:rsidTr="00294D17">
        <w:trPr>
          <w:tblCellSpacing w:w="0" w:type="dxa"/>
          <w:jc w:val="center"/>
        </w:trPr>
        <w:tc>
          <w:tcPr>
            <w:tcW w:w="0" w:type="auto"/>
            <w:tcBorders>
              <w:top w:val="single" w:sz="6" w:space="0" w:color="408080"/>
              <w:left w:val="single" w:sz="6" w:space="0" w:color="408080"/>
              <w:bottom w:val="single" w:sz="6" w:space="0" w:color="408080"/>
              <w:right w:val="single" w:sz="6" w:space="0" w:color="408080"/>
            </w:tcBorders>
            <w:shd w:val="clear" w:color="auto" w:fill="E1F0F0"/>
            <w:vAlign w:val="center"/>
            <w:hideMark/>
          </w:tcPr>
          <w:p w14:paraId="300DFAF9" w14:textId="77777777" w:rsidR="00294D17" w:rsidRPr="00294D17" w:rsidRDefault="00294D17" w:rsidP="00294D17">
            <w:pPr>
              <w:spacing w:after="0" w:line="240" w:lineRule="auto"/>
              <w:rPr>
                <w:rFonts w:ascii="Arial" w:eastAsia="Times New Roman" w:hAnsi="Arial" w:cs="Arial"/>
                <w:b/>
                <w:bCs/>
                <w:color w:val="333333"/>
                <w:lang w:eastAsia="en-GB"/>
              </w:rPr>
            </w:pPr>
            <w:bookmarkStart w:id="11" w:name="10"/>
            <w:bookmarkEnd w:id="11"/>
            <w:r w:rsidRPr="00294D17">
              <w:rPr>
                <w:rFonts w:ascii="Arial" w:eastAsia="Times New Roman" w:hAnsi="Arial" w:cs="Arial"/>
                <w:b/>
                <w:bCs/>
                <w:color w:val="333333"/>
                <w:lang w:eastAsia="en-GB"/>
              </w:rPr>
              <w:t>10. Health and Safety</w:t>
            </w:r>
          </w:p>
        </w:tc>
      </w:tr>
      <w:tr w:rsidR="00294D17" w:rsidRPr="00294D17" w14:paraId="16414E33" w14:textId="77777777" w:rsidTr="00294D17">
        <w:trPr>
          <w:tblCellSpacing w:w="0" w:type="dxa"/>
          <w:jc w:val="center"/>
        </w:trPr>
        <w:tc>
          <w:tcPr>
            <w:tcW w:w="0" w:type="auto"/>
            <w:tcBorders>
              <w:left w:val="single" w:sz="6" w:space="0" w:color="CFCFCF"/>
              <w:right w:val="single" w:sz="6" w:space="0" w:color="CFCFCF"/>
            </w:tcBorders>
            <w:vAlign w:val="center"/>
            <w:hideMark/>
          </w:tcPr>
          <w:p w14:paraId="7F13588E" w14:textId="77777777" w:rsidR="00294D17" w:rsidRPr="00294D17" w:rsidRDefault="00294D17" w:rsidP="00294D17">
            <w:pPr>
              <w:spacing w:after="0" w:line="240" w:lineRule="auto"/>
              <w:jc w:val="both"/>
              <w:rPr>
                <w:rFonts w:ascii="Arial" w:eastAsia="Times New Roman" w:hAnsi="Arial" w:cs="Arial"/>
                <w:color w:val="333333"/>
                <w:lang w:eastAsia="en-GB"/>
              </w:rPr>
            </w:pPr>
            <w:r w:rsidRPr="00294D17">
              <w:rPr>
                <w:rFonts w:ascii="Arial" w:eastAsia="Times New Roman" w:hAnsi="Arial" w:cs="Arial"/>
                <w:color w:val="000000"/>
                <w:lang w:eastAsia="en-GB"/>
              </w:rPr>
              <w:t xml:space="preserve">Under the Health and Safety at Work Act 1974, Salisbury NHS Foundation Trust is responsible for employees' safety at </w:t>
            </w:r>
            <w:proofErr w:type="gramStart"/>
            <w:r w:rsidRPr="00294D17">
              <w:rPr>
                <w:rFonts w:ascii="Arial" w:eastAsia="Times New Roman" w:hAnsi="Arial" w:cs="Arial"/>
                <w:color w:val="000000"/>
                <w:lang w:eastAsia="en-GB"/>
              </w:rPr>
              <w:t>work</w:t>
            </w:r>
            <w:proofErr w:type="gramEnd"/>
            <w:r w:rsidRPr="00294D17">
              <w:rPr>
                <w:rFonts w:ascii="Arial" w:eastAsia="Times New Roman" w:hAnsi="Arial" w:cs="Arial"/>
                <w:color w:val="000000"/>
                <w:lang w:eastAsia="en-GB"/>
              </w:rPr>
              <w:t xml:space="preserve"> and this applies to home working.  However, the employee also has an obligation to ensure that they take reasonable care not to harm themselves or others. </w:t>
            </w:r>
          </w:p>
          <w:p w14:paraId="24394C3A" w14:textId="77777777" w:rsidR="00294D17" w:rsidRPr="00294D17" w:rsidRDefault="00294D17" w:rsidP="00294D17">
            <w:pPr>
              <w:spacing w:after="0" w:line="240" w:lineRule="auto"/>
              <w:jc w:val="both"/>
              <w:rPr>
                <w:rFonts w:ascii="Arial" w:eastAsia="Times New Roman" w:hAnsi="Arial" w:cs="Arial"/>
                <w:color w:val="333333"/>
                <w:lang w:eastAsia="en-GB"/>
              </w:rPr>
            </w:pPr>
            <w:r w:rsidRPr="00294D17">
              <w:rPr>
                <w:rFonts w:ascii="Arial" w:eastAsia="Times New Roman" w:hAnsi="Arial" w:cs="Arial"/>
                <w:color w:val="000000"/>
                <w:lang w:eastAsia="en-GB"/>
              </w:rPr>
              <w:t> </w:t>
            </w:r>
          </w:p>
          <w:p w14:paraId="452E24A9" w14:textId="77777777" w:rsidR="00294D17" w:rsidRPr="00294D17" w:rsidRDefault="00294D17" w:rsidP="00294D17">
            <w:pPr>
              <w:spacing w:after="0" w:line="240" w:lineRule="auto"/>
              <w:jc w:val="both"/>
              <w:rPr>
                <w:rFonts w:ascii="Arial" w:eastAsia="Times New Roman" w:hAnsi="Arial" w:cs="Arial"/>
                <w:color w:val="333333"/>
                <w:lang w:eastAsia="en-GB"/>
              </w:rPr>
            </w:pPr>
            <w:r w:rsidRPr="00294D17">
              <w:rPr>
                <w:rFonts w:ascii="Arial" w:eastAsia="Times New Roman" w:hAnsi="Arial" w:cs="Arial"/>
                <w:color w:val="000000"/>
                <w:lang w:eastAsia="en-GB"/>
              </w:rPr>
              <w:t>The Trust reserves the right to check the employee's work area, with prior consent from the employee at home, for health and safety purposes.  The need for such inspections will depend on the nature of the work undertaken or because of a reported incident.</w:t>
            </w:r>
          </w:p>
        </w:tc>
      </w:tr>
      <w:tr w:rsidR="00294D17" w:rsidRPr="00294D17" w14:paraId="5993A011" w14:textId="77777777" w:rsidTr="00294D17">
        <w:trPr>
          <w:tblCellSpacing w:w="0" w:type="dxa"/>
          <w:jc w:val="center"/>
        </w:trPr>
        <w:tc>
          <w:tcPr>
            <w:tcW w:w="0" w:type="auto"/>
            <w:tcBorders>
              <w:left w:val="single" w:sz="6" w:space="0" w:color="CFCFCF"/>
              <w:bottom w:val="dashed" w:sz="6" w:space="0" w:color="CFCFCF"/>
              <w:right w:val="single" w:sz="6" w:space="0" w:color="CFCFCF"/>
            </w:tcBorders>
            <w:vAlign w:val="center"/>
            <w:hideMark/>
          </w:tcPr>
          <w:p w14:paraId="6261B618" w14:textId="5E6F554A" w:rsidR="00294D17" w:rsidRPr="00294D17" w:rsidRDefault="00294D17" w:rsidP="00294D17">
            <w:pPr>
              <w:spacing w:after="0" w:line="240" w:lineRule="auto"/>
              <w:jc w:val="right"/>
              <w:rPr>
                <w:rFonts w:ascii="Arial" w:eastAsia="Times New Roman" w:hAnsi="Arial" w:cs="Arial"/>
                <w:color w:val="333333"/>
                <w:lang w:eastAsia="en-GB"/>
              </w:rPr>
            </w:pPr>
          </w:p>
        </w:tc>
      </w:tr>
      <w:tr w:rsidR="00294D17" w:rsidRPr="00294D17" w14:paraId="6D0B3F84" w14:textId="77777777" w:rsidTr="00294D17">
        <w:trPr>
          <w:tblCellSpacing w:w="0" w:type="dxa"/>
          <w:jc w:val="center"/>
        </w:trPr>
        <w:tc>
          <w:tcPr>
            <w:tcW w:w="0" w:type="auto"/>
            <w:vAlign w:val="center"/>
            <w:hideMark/>
          </w:tcPr>
          <w:p w14:paraId="0F7094DB" w14:textId="125DD25C" w:rsidR="00294D17" w:rsidRPr="00294D17" w:rsidRDefault="00294D17" w:rsidP="00294D17">
            <w:pPr>
              <w:spacing w:after="0" w:line="240" w:lineRule="auto"/>
              <w:rPr>
                <w:rFonts w:ascii="Arial" w:eastAsia="Times New Roman" w:hAnsi="Arial" w:cs="Arial"/>
                <w:color w:val="333333"/>
                <w:lang w:eastAsia="en-GB"/>
              </w:rPr>
            </w:pPr>
            <w:r w:rsidRPr="00294D17">
              <w:rPr>
                <w:rFonts w:ascii="Arial" w:eastAsia="Times New Roman" w:hAnsi="Arial" w:cs="Arial"/>
                <w:noProof/>
                <w:color w:val="333333"/>
                <w:lang w:eastAsia="en-GB"/>
              </w:rPr>
              <w:drawing>
                <wp:inline distT="0" distB="0" distL="0" distR="0" wp14:anchorId="015F5A3C" wp14:editId="08B7E877">
                  <wp:extent cx="10160" cy="1016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p>
        </w:tc>
      </w:tr>
    </w:tbl>
    <w:p w14:paraId="6390A05D" w14:textId="77777777" w:rsidR="00294D17" w:rsidRPr="00294D17" w:rsidRDefault="00294D17" w:rsidP="00294D17">
      <w:pPr>
        <w:spacing w:after="0" w:line="240" w:lineRule="auto"/>
        <w:rPr>
          <w:rFonts w:ascii="Arial" w:eastAsia="Times New Roman" w:hAnsi="Arial" w:cs="Arial"/>
          <w:vanish/>
          <w:lang w:eastAsia="en-GB"/>
        </w:rPr>
      </w:pPr>
    </w:p>
    <w:tbl>
      <w:tblPr>
        <w:tblW w:w="5000" w:type="pct"/>
        <w:jc w:val="center"/>
        <w:tblCellSpacing w:w="0" w:type="dxa"/>
        <w:tblCellMar>
          <w:top w:w="40" w:type="dxa"/>
          <w:left w:w="40" w:type="dxa"/>
          <w:bottom w:w="40" w:type="dxa"/>
          <w:right w:w="40" w:type="dxa"/>
        </w:tblCellMar>
        <w:tblLook w:val="04A0" w:firstRow="1" w:lastRow="0" w:firstColumn="1" w:lastColumn="0" w:noHBand="0" w:noVBand="1"/>
        <w:tblDescription w:val="Heading11"/>
      </w:tblPr>
      <w:tblGrid>
        <w:gridCol w:w="10450"/>
      </w:tblGrid>
      <w:tr w:rsidR="00294D17" w:rsidRPr="00294D17" w14:paraId="4406C6E5" w14:textId="77777777" w:rsidTr="00294D17">
        <w:trPr>
          <w:tblCellSpacing w:w="0" w:type="dxa"/>
          <w:jc w:val="center"/>
        </w:trPr>
        <w:tc>
          <w:tcPr>
            <w:tcW w:w="0" w:type="auto"/>
            <w:tcBorders>
              <w:top w:val="single" w:sz="6" w:space="0" w:color="408080"/>
              <w:left w:val="single" w:sz="6" w:space="0" w:color="408080"/>
              <w:bottom w:val="single" w:sz="6" w:space="0" w:color="408080"/>
              <w:right w:val="single" w:sz="6" w:space="0" w:color="408080"/>
            </w:tcBorders>
            <w:shd w:val="clear" w:color="auto" w:fill="E1F0F0"/>
            <w:vAlign w:val="center"/>
            <w:hideMark/>
          </w:tcPr>
          <w:p w14:paraId="3E6501E7" w14:textId="77777777" w:rsidR="00294D17" w:rsidRPr="00294D17" w:rsidRDefault="00294D17" w:rsidP="00294D17">
            <w:pPr>
              <w:spacing w:after="0" w:line="240" w:lineRule="auto"/>
              <w:rPr>
                <w:rFonts w:ascii="Arial" w:eastAsia="Times New Roman" w:hAnsi="Arial" w:cs="Arial"/>
                <w:b/>
                <w:bCs/>
                <w:color w:val="333333"/>
                <w:lang w:eastAsia="en-GB"/>
              </w:rPr>
            </w:pPr>
            <w:bookmarkStart w:id="12" w:name="11"/>
            <w:bookmarkEnd w:id="12"/>
            <w:r w:rsidRPr="00294D17">
              <w:rPr>
                <w:rFonts w:ascii="Arial" w:eastAsia="Times New Roman" w:hAnsi="Arial" w:cs="Arial"/>
                <w:b/>
                <w:bCs/>
                <w:color w:val="333333"/>
                <w:lang w:eastAsia="en-GB"/>
              </w:rPr>
              <w:t>11. Security and Confidentiality</w:t>
            </w:r>
          </w:p>
        </w:tc>
      </w:tr>
      <w:tr w:rsidR="00294D17" w:rsidRPr="00294D17" w14:paraId="48866BD1" w14:textId="77777777" w:rsidTr="00294D17">
        <w:trPr>
          <w:tblCellSpacing w:w="0" w:type="dxa"/>
          <w:jc w:val="center"/>
        </w:trPr>
        <w:tc>
          <w:tcPr>
            <w:tcW w:w="0" w:type="auto"/>
            <w:tcBorders>
              <w:left w:val="single" w:sz="6" w:space="0" w:color="CFCFCF"/>
              <w:right w:val="single" w:sz="6" w:space="0" w:color="CFCFCF"/>
            </w:tcBorders>
            <w:vAlign w:val="center"/>
            <w:hideMark/>
          </w:tcPr>
          <w:p w14:paraId="53092013" w14:textId="77777777" w:rsidR="00294D17" w:rsidRPr="00294D17" w:rsidRDefault="00294D17" w:rsidP="00294D17">
            <w:pPr>
              <w:spacing w:after="0" w:line="240" w:lineRule="auto"/>
              <w:jc w:val="both"/>
              <w:rPr>
                <w:rFonts w:ascii="Arial" w:eastAsia="Times New Roman" w:hAnsi="Arial" w:cs="Arial"/>
                <w:color w:val="333333"/>
                <w:lang w:eastAsia="en-GB"/>
              </w:rPr>
            </w:pPr>
            <w:r w:rsidRPr="00294D17">
              <w:rPr>
                <w:rFonts w:ascii="Arial" w:eastAsia="Times New Roman" w:hAnsi="Arial" w:cs="Arial"/>
                <w:color w:val="000000"/>
                <w:lang w:eastAsia="en-GB"/>
              </w:rPr>
              <w:t>All employees who work at home are responsible for ensuring the security of Trust property and all Trust information, files, documents etc. within their possession.</w:t>
            </w:r>
          </w:p>
          <w:p w14:paraId="20204D6C" w14:textId="77777777" w:rsidR="00294D17" w:rsidRPr="00294D17" w:rsidRDefault="00294D17" w:rsidP="00294D17">
            <w:pPr>
              <w:spacing w:after="0" w:line="240" w:lineRule="auto"/>
              <w:jc w:val="both"/>
              <w:rPr>
                <w:rFonts w:ascii="Arial" w:eastAsia="Times New Roman" w:hAnsi="Arial" w:cs="Arial"/>
                <w:color w:val="333333"/>
                <w:lang w:eastAsia="en-GB"/>
              </w:rPr>
            </w:pPr>
            <w:r w:rsidRPr="00294D17">
              <w:rPr>
                <w:rFonts w:ascii="Arial" w:eastAsia="Times New Roman" w:hAnsi="Arial" w:cs="Arial"/>
                <w:color w:val="333333"/>
                <w:lang w:eastAsia="en-GB"/>
              </w:rPr>
              <w:t> </w:t>
            </w:r>
          </w:p>
          <w:p w14:paraId="1246FDE1" w14:textId="77777777" w:rsidR="00294D17" w:rsidRPr="00294D17" w:rsidRDefault="00294D17" w:rsidP="00294D17">
            <w:pPr>
              <w:spacing w:after="0" w:line="240" w:lineRule="auto"/>
              <w:jc w:val="both"/>
              <w:rPr>
                <w:rFonts w:ascii="Arial" w:eastAsia="Times New Roman" w:hAnsi="Arial" w:cs="Arial"/>
                <w:color w:val="333333"/>
                <w:lang w:eastAsia="en-GB"/>
              </w:rPr>
            </w:pPr>
            <w:r w:rsidRPr="00294D17">
              <w:rPr>
                <w:rFonts w:ascii="Arial" w:eastAsia="Times New Roman" w:hAnsi="Arial" w:cs="Arial"/>
                <w:color w:val="000000"/>
                <w:lang w:eastAsia="en-GB"/>
              </w:rPr>
              <w:t>They must adhere to Trust policies on the safe disposal of confidential material, including anything on headed paper, data and information stored on portable devices (CDs, memory sticks etc).  Any paper waste must not be disposed of with household waste.</w:t>
            </w:r>
          </w:p>
        </w:tc>
      </w:tr>
      <w:tr w:rsidR="00294D17" w:rsidRPr="00294D17" w14:paraId="0C26929F" w14:textId="77777777" w:rsidTr="00294D17">
        <w:trPr>
          <w:tblCellSpacing w:w="0" w:type="dxa"/>
          <w:jc w:val="center"/>
        </w:trPr>
        <w:tc>
          <w:tcPr>
            <w:tcW w:w="0" w:type="auto"/>
            <w:tcBorders>
              <w:left w:val="single" w:sz="6" w:space="0" w:color="CFCFCF"/>
              <w:bottom w:val="dashed" w:sz="6" w:space="0" w:color="CFCFCF"/>
              <w:right w:val="single" w:sz="6" w:space="0" w:color="CFCFCF"/>
            </w:tcBorders>
            <w:vAlign w:val="center"/>
            <w:hideMark/>
          </w:tcPr>
          <w:p w14:paraId="67E30AEA" w14:textId="3E0EF239" w:rsidR="00294D17" w:rsidRPr="00294D17" w:rsidRDefault="00294D17" w:rsidP="00294D17">
            <w:pPr>
              <w:spacing w:after="0" w:line="240" w:lineRule="auto"/>
              <w:jc w:val="right"/>
              <w:rPr>
                <w:rFonts w:ascii="Arial" w:eastAsia="Times New Roman" w:hAnsi="Arial" w:cs="Arial"/>
                <w:color w:val="333333"/>
                <w:lang w:eastAsia="en-GB"/>
              </w:rPr>
            </w:pPr>
          </w:p>
        </w:tc>
      </w:tr>
      <w:tr w:rsidR="00294D17" w:rsidRPr="00294D17" w14:paraId="542A31D5" w14:textId="77777777" w:rsidTr="00294D17">
        <w:trPr>
          <w:tblCellSpacing w:w="0" w:type="dxa"/>
          <w:jc w:val="center"/>
        </w:trPr>
        <w:tc>
          <w:tcPr>
            <w:tcW w:w="0" w:type="auto"/>
            <w:vAlign w:val="center"/>
            <w:hideMark/>
          </w:tcPr>
          <w:p w14:paraId="3ED3888C" w14:textId="612DF485" w:rsidR="00294D17" w:rsidRPr="00294D17" w:rsidRDefault="00294D17" w:rsidP="00294D17">
            <w:pPr>
              <w:spacing w:after="0" w:line="240" w:lineRule="auto"/>
              <w:rPr>
                <w:rFonts w:ascii="Arial" w:eastAsia="Times New Roman" w:hAnsi="Arial" w:cs="Arial"/>
                <w:color w:val="333333"/>
                <w:lang w:eastAsia="en-GB"/>
              </w:rPr>
            </w:pPr>
            <w:r w:rsidRPr="00294D17">
              <w:rPr>
                <w:rFonts w:ascii="Arial" w:eastAsia="Times New Roman" w:hAnsi="Arial" w:cs="Arial"/>
                <w:noProof/>
                <w:color w:val="333333"/>
                <w:lang w:eastAsia="en-GB"/>
              </w:rPr>
              <w:drawing>
                <wp:inline distT="0" distB="0" distL="0" distR="0" wp14:anchorId="483DF53C" wp14:editId="1583179F">
                  <wp:extent cx="10160" cy="1016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p>
        </w:tc>
      </w:tr>
    </w:tbl>
    <w:p w14:paraId="71C6A373" w14:textId="77777777" w:rsidR="00294D17" w:rsidRPr="00294D17" w:rsidRDefault="00294D17" w:rsidP="00294D17">
      <w:pPr>
        <w:spacing w:after="0" w:line="240" w:lineRule="auto"/>
        <w:rPr>
          <w:rFonts w:ascii="Arial" w:eastAsia="Times New Roman" w:hAnsi="Arial" w:cs="Arial"/>
          <w:vanish/>
          <w:lang w:eastAsia="en-GB"/>
        </w:rPr>
      </w:pPr>
    </w:p>
    <w:tbl>
      <w:tblPr>
        <w:tblW w:w="5000" w:type="pct"/>
        <w:jc w:val="center"/>
        <w:tblCellSpacing w:w="0" w:type="dxa"/>
        <w:tblCellMar>
          <w:top w:w="40" w:type="dxa"/>
          <w:left w:w="40" w:type="dxa"/>
          <w:bottom w:w="40" w:type="dxa"/>
          <w:right w:w="40" w:type="dxa"/>
        </w:tblCellMar>
        <w:tblLook w:val="04A0" w:firstRow="1" w:lastRow="0" w:firstColumn="1" w:lastColumn="0" w:noHBand="0" w:noVBand="1"/>
        <w:tblDescription w:val="Heading12"/>
      </w:tblPr>
      <w:tblGrid>
        <w:gridCol w:w="10450"/>
      </w:tblGrid>
      <w:tr w:rsidR="00294D17" w:rsidRPr="00294D17" w14:paraId="07BBD5B3" w14:textId="77777777" w:rsidTr="00294D17">
        <w:trPr>
          <w:tblCellSpacing w:w="0" w:type="dxa"/>
          <w:jc w:val="center"/>
        </w:trPr>
        <w:tc>
          <w:tcPr>
            <w:tcW w:w="0" w:type="auto"/>
            <w:tcBorders>
              <w:top w:val="single" w:sz="6" w:space="0" w:color="408080"/>
              <w:left w:val="single" w:sz="6" w:space="0" w:color="408080"/>
              <w:bottom w:val="single" w:sz="6" w:space="0" w:color="408080"/>
              <w:right w:val="single" w:sz="6" w:space="0" w:color="408080"/>
            </w:tcBorders>
            <w:shd w:val="clear" w:color="auto" w:fill="E1F0F0"/>
            <w:vAlign w:val="center"/>
            <w:hideMark/>
          </w:tcPr>
          <w:p w14:paraId="6C796245" w14:textId="77777777" w:rsidR="00294D17" w:rsidRPr="00294D17" w:rsidRDefault="00294D17" w:rsidP="00294D17">
            <w:pPr>
              <w:spacing w:after="0" w:line="240" w:lineRule="auto"/>
              <w:rPr>
                <w:rFonts w:ascii="Arial" w:eastAsia="Times New Roman" w:hAnsi="Arial" w:cs="Arial"/>
                <w:b/>
                <w:bCs/>
                <w:color w:val="333333"/>
                <w:lang w:eastAsia="en-GB"/>
              </w:rPr>
            </w:pPr>
            <w:bookmarkStart w:id="13" w:name="12"/>
            <w:bookmarkEnd w:id="13"/>
            <w:r w:rsidRPr="00294D17">
              <w:rPr>
                <w:rFonts w:ascii="Arial" w:eastAsia="Times New Roman" w:hAnsi="Arial" w:cs="Arial"/>
                <w:b/>
                <w:bCs/>
                <w:color w:val="333333"/>
                <w:lang w:eastAsia="en-GB"/>
              </w:rPr>
              <w:t>12. Costs</w:t>
            </w:r>
          </w:p>
        </w:tc>
      </w:tr>
      <w:tr w:rsidR="00294D17" w:rsidRPr="00294D17" w14:paraId="19C8F939" w14:textId="77777777" w:rsidTr="00294D17">
        <w:trPr>
          <w:tblCellSpacing w:w="0" w:type="dxa"/>
          <w:jc w:val="center"/>
        </w:trPr>
        <w:tc>
          <w:tcPr>
            <w:tcW w:w="0" w:type="auto"/>
            <w:tcBorders>
              <w:left w:val="single" w:sz="6" w:space="0" w:color="CFCFCF"/>
              <w:right w:val="single" w:sz="6" w:space="0" w:color="CFCFCF"/>
            </w:tcBorders>
            <w:vAlign w:val="center"/>
            <w:hideMark/>
          </w:tcPr>
          <w:p w14:paraId="4C01E568" w14:textId="77777777" w:rsidR="00294D17" w:rsidRPr="00294D17" w:rsidRDefault="00294D17" w:rsidP="00294D17">
            <w:pPr>
              <w:spacing w:after="0" w:line="240" w:lineRule="auto"/>
              <w:jc w:val="both"/>
              <w:rPr>
                <w:rFonts w:ascii="Arial" w:eastAsia="Times New Roman" w:hAnsi="Arial" w:cs="Arial"/>
                <w:color w:val="333333"/>
                <w:lang w:eastAsia="en-GB"/>
              </w:rPr>
            </w:pPr>
            <w:r w:rsidRPr="00294D17">
              <w:rPr>
                <w:rFonts w:ascii="Arial" w:eastAsia="Times New Roman" w:hAnsi="Arial" w:cs="Arial"/>
                <w:color w:val="000000"/>
                <w:lang w:eastAsia="en-GB"/>
              </w:rPr>
              <w:t> </w:t>
            </w:r>
          </w:p>
          <w:p w14:paraId="7FCA9527" w14:textId="77777777" w:rsidR="00294D17" w:rsidRPr="00294D17" w:rsidRDefault="00294D17" w:rsidP="00294D17">
            <w:pPr>
              <w:spacing w:after="0" w:line="240" w:lineRule="auto"/>
              <w:jc w:val="both"/>
              <w:rPr>
                <w:rFonts w:ascii="Arial" w:eastAsia="Times New Roman" w:hAnsi="Arial" w:cs="Arial"/>
                <w:color w:val="333333"/>
                <w:lang w:eastAsia="en-GB"/>
              </w:rPr>
            </w:pPr>
            <w:r w:rsidRPr="00294D17">
              <w:rPr>
                <w:rFonts w:ascii="Arial" w:eastAsia="Times New Roman" w:hAnsi="Arial" w:cs="Arial"/>
                <w:color w:val="000000"/>
                <w:lang w:eastAsia="en-GB"/>
              </w:rPr>
              <w:t>For regular homeworkers the Trust will reimburse reasonable expenses incurred on production of receipts and will provide appropriate equipment to enable staff to work at home.  It is the Home Worker's responsibility to ensure that Trust equipment is not used inappropriately for example for non-</w:t>
            </w:r>
            <w:proofErr w:type="gramStart"/>
            <w:r w:rsidRPr="00294D17">
              <w:rPr>
                <w:rFonts w:ascii="Arial" w:eastAsia="Times New Roman" w:hAnsi="Arial" w:cs="Arial"/>
                <w:color w:val="000000"/>
                <w:lang w:eastAsia="en-GB"/>
              </w:rPr>
              <w:t>work related</w:t>
            </w:r>
            <w:proofErr w:type="gramEnd"/>
            <w:r w:rsidRPr="00294D17">
              <w:rPr>
                <w:rFonts w:ascii="Arial" w:eastAsia="Times New Roman" w:hAnsi="Arial" w:cs="Arial"/>
                <w:color w:val="000000"/>
                <w:lang w:eastAsia="en-GB"/>
              </w:rPr>
              <w:t xml:space="preserve"> purposes.</w:t>
            </w:r>
          </w:p>
        </w:tc>
      </w:tr>
      <w:tr w:rsidR="00294D17" w:rsidRPr="00294D17" w14:paraId="0112878F" w14:textId="77777777" w:rsidTr="00294D17">
        <w:trPr>
          <w:tblCellSpacing w:w="0" w:type="dxa"/>
          <w:jc w:val="center"/>
        </w:trPr>
        <w:tc>
          <w:tcPr>
            <w:tcW w:w="0" w:type="auto"/>
            <w:tcBorders>
              <w:left w:val="single" w:sz="6" w:space="0" w:color="CFCFCF"/>
              <w:bottom w:val="dashed" w:sz="6" w:space="0" w:color="CFCFCF"/>
              <w:right w:val="single" w:sz="6" w:space="0" w:color="CFCFCF"/>
            </w:tcBorders>
            <w:vAlign w:val="center"/>
            <w:hideMark/>
          </w:tcPr>
          <w:p w14:paraId="4E0DC384" w14:textId="59CA398E" w:rsidR="00294D17" w:rsidRPr="00294D17" w:rsidRDefault="00294D17" w:rsidP="00294D17">
            <w:pPr>
              <w:spacing w:after="0" w:line="240" w:lineRule="auto"/>
              <w:jc w:val="right"/>
              <w:rPr>
                <w:rFonts w:ascii="Arial" w:eastAsia="Times New Roman" w:hAnsi="Arial" w:cs="Arial"/>
                <w:color w:val="333333"/>
                <w:lang w:eastAsia="en-GB"/>
              </w:rPr>
            </w:pPr>
          </w:p>
        </w:tc>
      </w:tr>
      <w:tr w:rsidR="00294D17" w:rsidRPr="00294D17" w14:paraId="4327BFB9" w14:textId="77777777" w:rsidTr="00294D17">
        <w:trPr>
          <w:tblCellSpacing w:w="0" w:type="dxa"/>
          <w:jc w:val="center"/>
        </w:trPr>
        <w:tc>
          <w:tcPr>
            <w:tcW w:w="0" w:type="auto"/>
            <w:vAlign w:val="center"/>
            <w:hideMark/>
          </w:tcPr>
          <w:p w14:paraId="3EE71BF1" w14:textId="149B0D47" w:rsidR="00294D17" w:rsidRPr="00294D17" w:rsidRDefault="00294D17" w:rsidP="00294D17">
            <w:pPr>
              <w:spacing w:after="0" w:line="240" w:lineRule="auto"/>
              <w:rPr>
                <w:rFonts w:ascii="Arial" w:eastAsia="Times New Roman" w:hAnsi="Arial" w:cs="Arial"/>
                <w:color w:val="333333"/>
                <w:lang w:eastAsia="en-GB"/>
              </w:rPr>
            </w:pPr>
            <w:r w:rsidRPr="00294D17">
              <w:rPr>
                <w:rFonts w:ascii="Arial" w:eastAsia="Times New Roman" w:hAnsi="Arial" w:cs="Arial"/>
                <w:noProof/>
                <w:color w:val="333333"/>
                <w:lang w:eastAsia="en-GB"/>
              </w:rPr>
              <w:drawing>
                <wp:inline distT="0" distB="0" distL="0" distR="0" wp14:anchorId="70B00074" wp14:editId="678280FB">
                  <wp:extent cx="10160" cy="1016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p>
        </w:tc>
      </w:tr>
    </w:tbl>
    <w:p w14:paraId="66F2F2F9" w14:textId="77777777" w:rsidR="00294D17" w:rsidRPr="00294D17" w:rsidRDefault="00294D17" w:rsidP="00294D17">
      <w:pPr>
        <w:spacing w:after="0" w:line="240" w:lineRule="auto"/>
        <w:rPr>
          <w:rFonts w:ascii="Arial" w:eastAsia="Times New Roman" w:hAnsi="Arial" w:cs="Arial"/>
          <w:vanish/>
          <w:lang w:eastAsia="en-GB"/>
        </w:rPr>
      </w:pPr>
    </w:p>
    <w:tbl>
      <w:tblPr>
        <w:tblW w:w="5000" w:type="pct"/>
        <w:jc w:val="center"/>
        <w:tblCellSpacing w:w="0" w:type="dxa"/>
        <w:tblCellMar>
          <w:top w:w="40" w:type="dxa"/>
          <w:left w:w="40" w:type="dxa"/>
          <w:bottom w:w="40" w:type="dxa"/>
          <w:right w:w="40" w:type="dxa"/>
        </w:tblCellMar>
        <w:tblLook w:val="04A0" w:firstRow="1" w:lastRow="0" w:firstColumn="1" w:lastColumn="0" w:noHBand="0" w:noVBand="1"/>
        <w:tblDescription w:val="Heading13"/>
      </w:tblPr>
      <w:tblGrid>
        <w:gridCol w:w="10450"/>
      </w:tblGrid>
      <w:tr w:rsidR="00294D17" w:rsidRPr="00294D17" w14:paraId="2FEBA2C8" w14:textId="77777777" w:rsidTr="00294D17">
        <w:trPr>
          <w:tblCellSpacing w:w="0" w:type="dxa"/>
          <w:jc w:val="center"/>
        </w:trPr>
        <w:tc>
          <w:tcPr>
            <w:tcW w:w="0" w:type="auto"/>
            <w:tcBorders>
              <w:top w:val="single" w:sz="6" w:space="0" w:color="408080"/>
              <w:left w:val="single" w:sz="6" w:space="0" w:color="408080"/>
              <w:bottom w:val="single" w:sz="6" w:space="0" w:color="408080"/>
              <w:right w:val="single" w:sz="6" w:space="0" w:color="408080"/>
            </w:tcBorders>
            <w:shd w:val="clear" w:color="auto" w:fill="E1F0F0"/>
            <w:vAlign w:val="center"/>
            <w:hideMark/>
          </w:tcPr>
          <w:p w14:paraId="11602156" w14:textId="77777777" w:rsidR="00294D17" w:rsidRPr="00294D17" w:rsidRDefault="00294D17" w:rsidP="00294D17">
            <w:pPr>
              <w:spacing w:after="0" w:line="240" w:lineRule="auto"/>
              <w:rPr>
                <w:rFonts w:ascii="Arial" w:eastAsia="Times New Roman" w:hAnsi="Arial" w:cs="Arial"/>
                <w:b/>
                <w:bCs/>
                <w:color w:val="333333"/>
                <w:lang w:eastAsia="en-GB"/>
              </w:rPr>
            </w:pPr>
            <w:bookmarkStart w:id="14" w:name="13"/>
            <w:bookmarkEnd w:id="14"/>
            <w:r w:rsidRPr="00294D17">
              <w:rPr>
                <w:rFonts w:ascii="Arial" w:eastAsia="Times New Roman" w:hAnsi="Arial" w:cs="Arial"/>
                <w:b/>
                <w:bCs/>
                <w:color w:val="333333"/>
                <w:lang w:eastAsia="en-GB"/>
              </w:rPr>
              <w:t>13. Changes</w:t>
            </w:r>
          </w:p>
        </w:tc>
      </w:tr>
      <w:tr w:rsidR="00294D17" w:rsidRPr="00294D17" w14:paraId="456B845E" w14:textId="77777777" w:rsidTr="00294D17">
        <w:trPr>
          <w:tblCellSpacing w:w="0" w:type="dxa"/>
          <w:jc w:val="center"/>
        </w:trPr>
        <w:tc>
          <w:tcPr>
            <w:tcW w:w="0" w:type="auto"/>
            <w:tcBorders>
              <w:left w:val="single" w:sz="6" w:space="0" w:color="CFCFCF"/>
              <w:right w:val="single" w:sz="6" w:space="0" w:color="CFCFCF"/>
            </w:tcBorders>
            <w:vAlign w:val="center"/>
            <w:hideMark/>
          </w:tcPr>
          <w:p w14:paraId="7DD09185" w14:textId="77777777" w:rsidR="00294D17" w:rsidRPr="00294D17" w:rsidRDefault="00294D17" w:rsidP="00294D17">
            <w:pPr>
              <w:spacing w:after="0" w:line="240" w:lineRule="auto"/>
              <w:jc w:val="both"/>
              <w:rPr>
                <w:rFonts w:ascii="Arial" w:eastAsia="Times New Roman" w:hAnsi="Arial" w:cs="Arial"/>
                <w:color w:val="333333"/>
                <w:lang w:eastAsia="en-GB"/>
              </w:rPr>
            </w:pPr>
            <w:r w:rsidRPr="00294D17">
              <w:rPr>
                <w:rFonts w:ascii="Arial" w:eastAsia="Times New Roman" w:hAnsi="Arial" w:cs="Arial"/>
                <w:color w:val="000000"/>
                <w:lang w:eastAsia="en-GB"/>
              </w:rPr>
              <w:t>The home working agreement is not intended to confer any enduring contractual obligations in relation to the employment contract and may be amended, or withdrawn, subject to appropriate discussion with the employee and appropriate workplace resettlement.</w:t>
            </w:r>
          </w:p>
        </w:tc>
      </w:tr>
      <w:tr w:rsidR="00294D17" w:rsidRPr="00294D17" w14:paraId="4F65C8D3" w14:textId="77777777" w:rsidTr="00294D17">
        <w:trPr>
          <w:tblCellSpacing w:w="0" w:type="dxa"/>
          <w:jc w:val="center"/>
        </w:trPr>
        <w:tc>
          <w:tcPr>
            <w:tcW w:w="0" w:type="auto"/>
            <w:tcBorders>
              <w:left w:val="single" w:sz="6" w:space="0" w:color="CFCFCF"/>
              <w:bottom w:val="dashed" w:sz="6" w:space="0" w:color="CFCFCF"/>
              <w:right w:val="single" w:sz="6" w:space="0" w:color="CFCFCF"/>
            </w:tcBorders>
            <w:vAlign w:val="center"/>
            <w:hideMark/>
          </w:tcPr>
          <w:p w14:paraId="48C1D719" w14:textId="6A585538" w:rsidR="00294D17" w:rsidRPr="00294D17" w:rsidRDefault="00294D17" w:rsidP="00294D17">
            <w:pPr>
              <w:spacing w:after="0" w:line="240" w:lineRule="auto"/>
              <w:jc w:val="right"/>
              <w:rPr>
                <w:rFonts w:ascii="Arial" w:eastAsia="Times New Roman" w:hAnsi="Arial" w:cs="Arial"/>
                <w:color w:val="333333"/>
                <w:lang w:eastAsia="en-GB"/>
              </w:rPr>
            </w:pPr>
          </w:p>
        </w:tc>
      </w:tr>
      <w:tr w:rsidR="00294D17" w:rsidRPr="00294D17" w14:paraId="4A5574AA" w14:textId="77777777" w:rsidTr="00294D17">
        <w:trPr>
          <w:tblCellSpacing w:w="0" w:type="dxa"/>
          <w:jc w:val="center"/>
        </w:trPr>
        <w:tc>
          <w:tcPr>
            <w:tcW w:w="0" w:type="auto"/>
            <w:vAlign w:val="center"/>
            <w:hideMark/>
          </w:tcPr>
          <w:p w14:paraId="0ED63254" w14:textId="018C9471" w:rsidR="00294D17" w:rsidRPr="00294D17" w:rsidRDefault="00294D17" w:rsidP="00294D17">
            <w:pPr>
              <w:spacing w:after="0" w:line="240" w:lineRule="auto"/>
              <w:rPr>
                <w:rFonts w:ascii="Arial" w:eastAsia="Times New Roman" w:hAnsi="Arial" w:cs="Arial"/>
                <w:color w:val="333333"/>
                <w:lang w:eastAsia="en-GB"/>
              </w:rPr>
            </w:pPr>
            <w:r w:rsidRPr="00294D17">
              <w:rPr>
                <w:rFonts w:ascii="Arial" w:eastAsia="Times New Roman" w:hAnsi="Arial" w:cs="Arial"/>
                <w:noProof/>
                <w:color w:val="333333"/>
                <w:lang w:eastAsia="en-GB"/>
              </w:rPr>
              <w:drawing>
                <wp:inline distT="0" distB="0" distL="0" distR="0" wp14:anchorId="61839FDA" wp14:editId="5FA96B77">
                  <wp:extent cx="10160" cy="1016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p>
        </w:tc>
      </w:tr>
    </w:tbl>
    <w:p w14:paraId="4B6987C8" w14:textId="77777777" w:rsidR="00294D17" w:rsidRPr="00294D17" w:rsidRDefault="00294D17" w:rsidP="00294D17">
      <w:pPr>
        <w:spacing w:after="0" w:line="240" w:lineRule="auto"/>
        <w:rPr>
          <w:rFonts w:ascii="Arial" w:eastAsia="Times New Roman" w:hAnsi="Arial" w:cs="Arial"/>
          <w:vanish/>
          <w:lang w:eastAsia="en-GB"/>
        </w:rPr>
      </w:pPr>
    </w:p>
    <w:tbl>
      <w:tblPr>
        <w:tblW w:w="5000" w:type="pct"/>
        <w:jc w:val="center"/>
        <w:tblCellSpacing w:w="0" w:type="dxa"/>
        <w:tblCellMar>
          <w:top w:w="40" w:type="dxa"/>
          <w:left w:w="40" w:type="dxa"/>
          <w:bottom w:w="40" w:type="dxa"/>
          <w:right w:w="40" w:type="dxa"/>
        </w:tblCellMar>
        <w:tblLook w:val="04A0" w:firstRow="1" w:lastRow="0" w:firstColumn="1" w:lastColumn="0" w:noHBand="0" w:noVBand="1"/>
        <w:tblDescription w:val="Heading14"/>
      </w:tblPr>
      <w:tblGrid>
        <w:gridCol w:w="10450"/>
      </w:tblGrid>
      <w:tr w:rsidR="00294D17" w:rsidRPr="00294D17" w14:paraId="2C7FC163" w14:textId="77777777" w:rsidTr="00294D17">
        <w:trPr>
          <w:tblCellSpacing w:w="0" w:type="dxa"/>
          <w:jc w:val="center"/>
        </w:trPr>
        <w:tc>
          <w:tcPr>
            <w:tcW w:w="0" w:type="auto"/>
            <w:tcBorders>
              <w:top w:val="single" w:sz="6" w:space="0" w:color="408080"/>
              <w:left w:val="single" w:sz="6" w:space="0" w:color="408080"/>
              <w:bottom w:val="single" w:sz="6" w:space="0" w:color="408080"/>
              <w:right w:val="single" w:sz="6" w:space="0" w:color="408080"/>
            </w:tcBorders>
            <w:shd w:val="clear" w:color="auto" w:fill="E1F0F0"/>
            <w:vAlign w:val="center"/>
            <w:hideMark/>
          </w:tcPr>
          <w:p w14:paraId="2A8ADE52" w14:textId="77777777" w:rsidR="00294D17" w:rsidRPr="00294D17" w:rsidRDefault="00294D17" w:rsidP="00294D17">
            <w:pPr>
              <w:spacing w:after="0" w:line="240" w:lineRule="auto"/>
              <w:rPr>
                <w:rFonts w:ascii="Arial" w:eastAsia="Times New Roman" w:hAnsi="Arial" w:cs="Arial"/>
                <w:b/>
                <w:bCs/>
                <w:color w:val="333333"/>
                <w:lang w:eastAsia="en-GB"/>
              </w:rPr>
            </w:pPr>
            <w:bookmarkStart w:id="15" w:name="14"/>
            <w:bookmarkEnd w:id="15"/>
            <w:r w:rsidRPr="00294D17">
              <w:rPr>
                <w:rFonts w:ascii="Arial" w:eastAsia="Times New Roman" w:hAnsi="Arial" w:cs="Arial"/>
                <w:b/>
                <w:bCs/>
                <w:color w:val="333333"/>
                <w:lang w:eastAsia="en-GB"/>
              </w:rPr>
              <w:t>14. References</w:t>
            </w:r>
          </w:p>
        </w:tc>
      </w:tr>
      <w:tr w:rsidR="00294D17" w:rsidRPr="00294D17" w14:paraId="5B1A7D70" w14:textId="77777777" w:rsidTr="00294D17">
        <w:trPr>
          <w:tblCellSpacing w:w="0" w:type="dxa"/>
          <w:jc w:val="center"/>
        </w:trPr>
        <w:tc>
          <w:tcPr>
            <w:tcW w:w="0" w:type="auto"/>
            <w:tcBorders>
              <w:left w:val="single" w:sz="6" w:space="0" w:color="CFCFCF"/>
              <w:right w:val="single" w:sz="6" w:space="0" w:color="CFCFCF"/>
            </w:tcBorders>
            <w:vAlign w:val="center"/>
            <w:hideMark/>
          </w:tcPr>
          <w:p w14:paraId="3C2AC563" w14:textId="77777777" w:rsidR="00294D17" w:rsidRPr="00294D17" w:rsidRDefault="00294D17" w:rsidP="00294D17">
            <w:pPr>
              <w:spacing w:after="0" w:line="240" w:lineRule="auto"/>
              <w:jc w:val="both"/>
              <w:rPr>
                <w:rFonts w:ascii="Arial" w:eastAsia="Times New Roman" w:hAnsi="Arial" w:cs="Arial"/>
                <w:color w:val="333333"/>
                <w:lang w:eastAsia="en-GB"/>
              </w:rPr>
            </w:pPr>
            <w:r w:rsidRPr="00294D17">
              <w:rPr>
                <w:rFonts w:ascii="Arial" w:eastAsia="Times New Roman" w:hAnsi="Arial" w:cs="Arial"/>
                <w:color w:val="000000"/>
                <w:lang w:eastAsia="en-GB"/>
              </w:rPr>
              <w:t>Health &amp; Safety Guidance Note INDG226</w:t>
            </w:r>
          </w:p>
          <w:p w14:paraId="4FE3394F" w14:textId="77777777" w:rsidR="00294D17" w:rsidRPr="00294D17" w:rsidRDefault="00294D17" w:rsidP="00294D17">
            <w:pPr>
              <w:spacing w:after="0" w:line="240" w:lineRule="auto"/>
              <w:jc w:val="both"/>
              <w:rPr>
                <w:rFonts w:ascii="Arial" w:eastAsia="Times New Roman" w:hAnsi="Arial" w:cs="Arial"/>
                <w:color w:val="333333"/>
                <w:lang w:eastAsia="en-GB"/>
              </w:rPr>
            </w:pPr>
            <w:r w:rsidRPr="00294D17">
              <w:rPr>
                <w:rFonts w:ascii="Arial" w:eastAsia="Times New Roman" w:hAnsi="Arial" w:cs="Arial"/>
                <w:color w:val="000000"/>
                <w:lang w:eastAsia="en-GB"/>
              </w:rPr>
              <w:t>ACAS Homeworking – A guide for employers and employees</w:t>
            </w:r>
          </w:p>
        </w:tc>
      </w:tr>
      <w:tr w:rsidR="00294D17" w:rsidRPr="00294D17" w14:paraId="38391B59" w14:textId="77777777" w:rsidTr="00294D17">
        <w:trPr>
          <w:tblCellSpacing w:w="0" w:type="dxa"/>
          <w:jc w:val="center"/>
        </w:trPr>
        <w:tc>
          <w:tcPr>
            <w:tcW w:w="0" w:type="auto"/>
            <w:tcBorders>
              <w:left w:val="single" w:sz="6" w:space="0" w:color="CFCFCF"/>
              <w:bottom w:val="dashed" w:sz="6" w:space="0" w:color="CFCFCF"/>
              <w:right w:val="single" w:sz="6" w:space="0" w:color="CFCFCF"/>
            </w:tcBorders>
            <w:vAlign w:val="center"/>
            <w:hideMark/>
          </w:tcPr>
          <w:p w14:paraId="224B278D" w14:textId="4287AF2E" w:rsidR="00294D17" w:rsidRPr="00294D17" w:rsidRDefault="00294D17" w:rsidP="00294D17">
            <w:pPr>
              <w:spacing w:after="0" w:line="240" w:lineRule="auto"/>
              <w:jc w:val="right"/>
              <w:rPr>
                <w:rFonts w:ascii="Arial" w:eastAsia="Times New Roman" w:hAnsi="Arial" w:cs="Arial"/>
                <w:color w:val="333333"/>
                <w:lang w:eastAsia="en-GB"/>
              </w:rPr>
            </w:pPr>
          </w:p>
        </w:tc>
      </w:tr>
    </w:tbl>
    <w:p w14:paraId="319FC5A0" w14:textId="77777777" w:rsidR="004F5E19" w:rsidRDefault="004F5E19">
      <w:r>
        <w:br w:type="page"/>
      </w:r>
    </w:p>
    <w:tbl>
      <w:tblPr>
        <w:tblW w:w="4992" w:type="pct"/>
        <w:jc w:val="center"/>
        <w:tblCellSpacing w:w="0" w:type="dxa"/>
        <w:tblCellMar>
          <w:top w:w="40" w:type="dxa"/>
          <w:left w:w="40" w:type="dxa"/>
          <w:bottom w:w="40" w:type="dxa"/>
          <w:right w:w="40" w:type="dxa"/>
        </w:tblCellMar>
        <w:tblLook w:val="04A0" w:firstRow="1" w:lastRow="0" w:firstColumn="1" w:lastColumn="0" w:noHBand="0" w:noVBand="1"/>
        <w:tblDescription w:val="Heading14"/>
      </w:tblPr>
      <w:tblGrid>
        <w:gridCol w:w="10449"/>
      </w:tblGrid>
      <w:tr w:rsidR="00294D17" w:rsidRPr="00294D17" w14:paraId="48681912" w14:textId="77777777" w:rsidTr="004F5E19">
        <w:trPr>
          <w:tblCellSpacing w:w="0" w:type="dxa"/>
          <w:jc w:val="center"/>
        </w:trPr>
        <w:tc>
          <w:tcPr>
            <w:tcW w:w="0" w:type="auto"/>
            <w:vAlign w:val="center"/>
            <w:hideMark/>
          </w:tcPr>
          <w:p w14:paraId="01DAF7FB" w14:textId="37B83A42" w:rsidR="00294D17" w:rsidRPr="00294D17" w:rsidRDefault="00294D17" w:rsidP="00294D17">
            <w:pPr>
              <w:spacing w:after="0" w:line="240" w:lineRule="auto"/>
              <w:rPr>
                <w:rFonts w:ascii="Arial" w:eastAsia="Times New Roman" w:hAnsi="Arial" w:cs="Arial"/>
                <w:color w:val="333333"/>
                <w:lang w:eastAsia="en-GB"/>
              </w:rPr>
            </w:pPr>
            <w:r w:rsidRPr="00294D17">
              <w:rPr>
                <w:rFonts w:ascii="Arial" w:eastAsia="Times New Roman" w:hAnsi="Arial" w:cs="Arial"/>
                <w:noProof/>
                <w:color w:val="333333"/>
                <w:lang w:eastAsia="en-GB"/>
              </w:rPr>
              <w:lastRenderedPageBreak/>
              <w:drawing>
                <wp:inline distT="0" distB="0" distL="0" distR="0" wp14:anchorId="1D8E4AB9" wp14:editId="081710F3">
                  <wp:extent cx="10160" cy="1016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p>
        </w:tc>
      </w:tr>
    </w:tbl>
    <w:p w14:paraId="5C96ACEB" w14:textId="77777777" w:rsidR="00294D17" w:rsidRPr="00294D17" w:rsidRDefault="00294D17" w:rsidP="00294D17">
      <w:pPr>
        <w:spacing w:after="0" w:line="240" w:lineRule="auto"/>
        <w:rPr>
          <w:rFonts w:ascii="Arial" w:eastAsia="Times New Roman" w:hAnsi="Arial" w:cs="Arial"/>
          <w:vanish/>
          <w:lang w:eastAsia="en-GB"/>
        </w:rPr>
      </w:pPr>
    </w:p>
    <w:tbl>
      <w:tblPr>
        <w:tblW w:w="5000" w:type="pct"/>
        <w:jc w:val="center"/>
        <w:tblCellSpacing w:w="0" w:type="dxa"/>
        <w:tblCellMar>
          <w:top w:w="40" w:type="dxa"/>
          <w:left w:w="40" w:type="dxa"/>
          <w:bottom w:w="40" w:type="dxa"/>
          <w:right w:w="40" w:type="dxa"/>
        </w:tblCellMar>
        <w:tblLook w:val="04A0" w:firstRow="1" w:lastRow="0" w:firstColumn="1" w:lastColumn="0" w:noHBand="0" w:noVBand="1"/>
        <w:tblDescription w:val="Heading15"/>
      </w:tblPr>
      <w:tblGrid>
        <w:gridCol w:w="10450"/>
      </w:tblGrid>
      <w:tr w:rsidR="00294D17" w:rsidRPr="00294D17" w14:paraId="636B0A7E" w14:textId="77777777" w:rsidTr="00294D17">
        <w:trPr>
          <w:tblCellSpacing w:w="0" w:type="dxa"/>
          <w:jc w:val="center"/>
        </w:trPr>
        <w:tc>
          <w:tcPr>
            <w:tcW w:w="0" w:type="auto"/>
            <w:tcBorders>
              <w:top w:val="single" w:sz="6" w:space="0" w:color="408080"/>
              <w:left w:val="single" w:sz="6" w:space="0" w:color="408080"/>
              <w:bottom w:val="single" w:sz="6" w:space="0" w:color="408080"/>
              <w:right w:val="single" w:sz="6" w:space="0" w:color="408080"/>
            </w:tcBorders>
            <w:shd w:val="clear" w:color="auto" w:fill="E1F0F0"/>
            <w:vAlign w:val="center"/>
            <w:hideMark/>
          </w:tcPr>
          <w:p w14:paraId="1B749B00" w14:textId="77777777" w:rsidR="00294D17" w:rsidRPr="00294D17" w:rsidRDefault="00294D17" w:rsidP="00294D17">
            <w:pPr>
              <w:spacing w:after="0" w:line="240" w:lineRule="auto"/>
              <w:rPr>
                <w:rFonts w:ascii="Arial" w:eastAsia="Times New Roman" w:hAnsi="Arial" w:cs="Arial"/>
                <w:b/>
                <w:bCs/>
                <w:color w:val="333333"/>
                <w:lang w:eastAsia="en-GB"/>
              </w:rPr>
            </w:pPr>
            <w:bookmarkStart w:id="16" w:name="15"/>
            <w:bookmarkEnd w:id="16"/>
            <w:r w:rsidRPr="00294D17">
              <w:rPr>
                <w:rFonts w:ascii="Arial" w:eastAsia="Times New Roman" w:hAnsi="Arial" w:cs="Arial"/>
                <w:b/>
                <w:bCs/>
                <w:color w:val="333333"/>
                <w:lang w:eastAsia="en-GB"/>
              </w:rPr>
              <w:t>15. Appendices</w:t>
            </w:r>
          </w:p>
        </w:tc>
      </w:tr>
      <w:tr w:rsidR="00294D17" w:rsidRPr="00294D17" w14:paraId="3EC7F8D9" w14:textId="77777777" w:rsidTr="00294D17">
        <w:trPr>
          <w:tblCellSpacing w:w="0" w:type="dxa"/>
          <w:jc w:val="center"/>
        </w:trPr>
        <w:tc>
          <w:tcPr>
            <w:tcW w:w="0" w:type="auto"/>
            <w:tcBorders>
              <w:left w:val="single" w:sz="6" w:space="0" w:color="CFCFCF"/>
              <w:right w:val="single" w:sz="6" w:space="0" w:color="CFCFCF"/>
            </w:tcBorders>
            <w:vAlign w:val="center"/>
            <w:hideMark/>
          </w:tcPr>
          <w:p w14:paraId="1C7E6628" w14:textId="77777777" w:rsidR="00294D17" w:rsidRPr="00294D17" w:rsidRDefault="00294D17" w:rsidP="00294D17">
            <w:pPr>
              <w:spacing w:before="100" w:beforeAutospacing="1" w:after="100" w:afterAutospacing="1" w:line="240" w:lineRule="auto"/>
              <w:rPr>
                <w:rFonts w:ascii="Arial" w:eastAsia="Times New Roman" w:hAnsi="Arial" w:cs="Arial"/>
                <w:color w:val="333333"/>
                <w:lang w:eastAsia="en-GB"/>
              </w:rPr>
            </w:pPr>
            <w:r w:rsidRPr="00294D17">
              <w:rPr>
                <w:rFonts w:ascii="Arial" w:eastAsia="Times New Roman" w:hAnsi="Arial" w:cs="Arial"/>
                <w:color w:val="333333"/>
                <w:lang w:eastAsia="en-GB"/>
              </w:rPr>
              <w:t> </w:t>
            </w:r>
          </w:p>
          <w:tbl>
            <w:tblPr>
              <w:tblW w:w="8530" w:type="dxa"/>
              <w:tblCellSpacing w:w="10"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1083"/>
              <w:gridCol w:w="2088"/>
              <w:gridCol w:w="5706"/>
            </w:tblGrid>
            <w:tr w:rsidR="00294D17" w:rsidRPr="00294D17" w14:paraId="68E8CEF0" w14:textId="77777777" w:rsidTr="00E6152B">
              <w:trPr>
                <w:tblCellSpacing w:w="1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821D2F7" w14:textId="77777777" w:rsidR="00294D17" w:rsidRPr="00294D17" w:rsidRDefault="00294D17" w:rsidP="00294D17">
                  <w:pPr>
                    <w:spacing w:before="100" w:beforeAutospacing="1" w:after="100" w:afterAutospacing="1" w:line="240" w:lineRule="auto"/>
                    <w:jc w:val="center"/>
                    <w:rPr>
                      <w:rFonts w:ascii="Arial" w:eastAsia="Times New Roman" w:hAnsi="Arial" w:cs="Arial"/>
                      <w:color w:val="333333"/>
                      <w:lang w:eastAsia="en-GB"/>
                    </w:rPr>
                  </w:pPr>
                  <w:r w:rsidRPr="00294D17">
                    <w:rPr>
                      <w:rFonts w:ascii="Arial" w:eastAsia="Times New Roman" w:hAnsi="Arial" w:cs="Arial"/>
                      <w:b/>
                      <w:bCs/>
                      <w:color w:val="333333"/>
                      <w:lang w:eastAsia="en-GB"/>
                    </w:rPr>
                    <w:t>Appendix</w:t>
                  </w:r>
                </w:p>
              </w:tc>
              <w:tc>
                <w:tcPr>
                  <w:tcW w:w="3955" w:type="dxa"/>
                  <w:tcBorders>
                    <w:top w:val="outset" w:sz="6" w:space="0" w:color="auto"/>
                    <w:left w:val="outset" w:sz="6" w:space="0" w:color="auto"/>
                    <w:bottom w:val="outset" w:sz="6" w:space="0" w:color="auto"/>
                    <w:right w:val="outset" w:sz="6" w:space="0" w:color="auto"/>
                  </w:tcBorders>
                  <w:vAlign w:val="center"/>
                  <w:hideMark/>
                </w:tcPr>
                <w:p w14:paraId="04A71DAF" w14:textId="77777777" w:rsidR="00294D17" w:rsidRPr="00294D17" w:rsidRDefault="00294D17" w:rsidP="00294D17">
                  <w:pPr>
                    <w:spacing w:before="100" w:beforeAutospacing="1" w:after="100" w:afterAutospacing="1" w:line="240" w:lineRule="auto"/>
                    <w:jc w:val="center"/>
                    <w:rPr>
                      <w:rFonts w:ascii="Arial" w:eastAsia="Times New Roman" w:hAnsi="Arial" w:cs="Arial"/>
                      <w:color w:val="333333"/>
                      <w:lang w:eastAsia="en-GB"/>
                    </w:rPr>
                  </w:pPr>
                  <w:r w:rsidRPr="00294D17">
                    <w:rPr>
                      <w:rFonts w:ascii="Arial" w:eastAsia="Times New Roman" w:hAnsi="Arial" w:cs="Arial"/>
                      <w:b/>
                      <w:bCs/>
                      <w:color w:val="333333"/>
                      <w:lang w:eastAsia="en-GB"/>
                    </w:rPr>
                    <w:t>Description</w:t>
                  </w:r>
                </w:p>
              </w:tc>
              <w:tc>
                <w:tcPr>
                  <w:tcW w:w="3030" w:type="dxa"/>
                  <w:tcBorders>
                    <w:top w:val="outset" w:sz="6" w:space="0" w:color="auto"/>
                    <w:left w:val="outset" w:sz="6" w:space="0" w:color="auto"/>
                    <w:bottom w:val="outset" w:sz="6" w:space="0" w:color="auto"/>
                    <w:right w:val="outset" w:sz="6" w:space="0" w:color="auto"/>
                  </w:tcBorders>
                  <w:vAlign w:val="center"/>
                  <w:hideMark/>
                </w:tcPr>
                <w:p w14:paraId="1A2A6EC9" w14:textId="77777777" w:rsidR="00294D17" w:rsidRPr="00294D17" w:rsidRDefault="00294D17" w:rsidP="00294D17">
                  <w:pPr>
                    <w:spacing w:before="100" w:beforeAutospacing="1" w:after="100" w:afterAutospacing="1" w:line="240" w:lineRule="auto"/>
                    <w:jc w:val="center"/>
                    <w:rPr>
                      <w:rFonts w:ascii="Arial" w:eastAsia="Times New Roman" w:hAnsi="Arial" w:cs="Arial"/>
                      <w:color w:val="333333"/>
                      <w:lang w:eastAsia="en-GB"/>
                    </w:rPr>
                  </w:pPr>
                  <w:r w:rsidRPr="00294D17">
                    <w:rPr>
                      <w:rFonts w:ascii="Arial" w:eastAsia="Times New Roman" w:hAnsi="Arial" w:cs="Arial"/>
                      <w:b/>
                      <w:bCs/>
                      <w:color w:val="333333"/>
                      <w:lang w:eastAsia="en-GB"/>
                    </w:rPr>
                    <w:t>Attachment</w:t>
                  </w:r>
                </w:p>
              </w:tc>
            </w:tr>
            <w:tr w:rsidR="00294D17" w:rsidRPr="00294D17" w14:paraId="6073711D" w14:textId="77777777" w:rsidTr="00E6152B">
              <w:trPr>
                <w:tblCellSpacing w:w="1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657B6B0" w14:textId="77777777" w:rsidR="00294D17" w:rsidRPr="00294D17" w:rsidRDefault="00294D17" w:rsidP="00294D17">
                  <w:pPr>
                    <w:spacing w:before="100" w:beforeAutospacing="1" w:after="100" w:afterAutospacing="1" w:line="240" w:lineRule="auto"/>
                    <w:jc w:val="center"/>
                    <w:rPr>
                      <w:rFonts w:ascii="Arial" w:eastAsia="Times New Roman" w:hAnsi="Arial" w:cs="Arial"/>
                      <w:color w:val="333333"/>
                      <w:lang w:eastAsia="en-GB"/>
                    </w:rPr>
                  </w:pPr>
                  <w:r w:rsidRPr="00294D17">
                    <w:rPr>
                      <w:rFonts w:ascii="Arial" w:eastAsia="Times New Roman" w:hAnsi="Arial" w:cs="Arial"/>
                      <w:color w:val="333333"/>
                      <w:lang w:eastAsia="en-GB"/>
                    </w:rPr>
                    <w:t>A</w:t>
                  </w:r>
                </w:p>
              </w:tc>
              <w:tc>
                <w:tcPr>
                  <w:tcW w:w="3955" w:type="dxa"/>
                  <w:tcBorders>
                    <w:top w:val="outset" w:sz="6" w:space="0" w:color="auto"/>
                    <w:left w:val="outset" w:sz="6" w:space="0" w:color="auto"/>
                    <w:bottom w:val="outset" w:sz="6" w:space="0" w:color="auto"/>
                    <w:right w:val="outset" w:sz="6" w:space="0" w:color="auto"/>
                  </w:tcBorders>
                  <w:vAlign w:val="center"/>
                  <w:hideMark/>
                </w:tcPr>
                <w:p w14:paraId="2E084E30" w14:textId="77777777" w:rsidR="00294D17" w:rsidRPr="00294D17" w:rsidRDefault="00294D17" w:rsidP="00294D17">
                  <w:pPr>
                    <w:spacing w:before="100" w:beforeAutospacing="1" w:after="100" w:afterAutospacing="1" w:line="240" w:lineRule="auto"/>
                    <w:jc w:val="center"/>
                    <w:rPr>
                      <w:rFonts w:ascii="Arial" w:eastAsia="Times New Roman" w:hAnsi="Arial" w:cs="Arial"/>
                      <w:color w:val="333333"/>
                      <w:lang w:eastAsia="en-GB"/>
                    </w:rPr>
                  </w:pPr>
                  <w:r w:rsidRPr="00294D17">
                    <w:rPr>
                      <w:rFonts w:ascii="Arial" w:eastAsia="Times New Roman" w:hAnsi="Arial" w:cs="Arial"/>
                      <w:color w:val="000000"/>
                      <w:lang w:eastAsia="en-GB"/>
                    </w:rPr>
                    <w:t>Application for Home working</w:t>
                  </w:r>
                </w:p>
              </w:tc>
              <w:tc>
                <w:tcPr>
                  <w:tcW w:w="3030" w:type="dxa"/>
                  <w:tcBorders>
                    <w:top w:val="outset" w:sz="6" w:space="0" w:color="auto"/>
                    <w:left w:val="outset" w:sz="6" w:space="0" w:color="auto"/>
                    <w:bottom w:val="outset" w:sz="6" w:space="0" w:color="auto"/>
                    <w:right w:val="outset" w:sz="6" w:space="0" w:color="auto"/>
                  </w:tcBorders>
                  <w:vAlign w:val="center"/>
                  <w:hideMark/>
                </w:tcPr>
                <w:p w14:paraId="0FAC4F86" w14:textId="66C8E30F" w:rsidR="00294D17" w:rsidRPr="00294D17" w:rsidRDefault="00F24A25" w:rsidP="00294D17">
                  <w:pPr>
                    <w:spacing w:before="100" w:beforeAutospacing="1" w:after="100" w:afterAutospacing="1" w:line="240" w:lineRule="auto"/>
                    <w:jc w:val="center"/>
                    <w:rPr>
                      <w:rFonts w:ascii="Arial" w:eastAsia="Times New Roman" w:hAnsi="Arial" w:cs="Arial"/>
                      <w:color w:val="333333"/>
                      <w:lang w:eastAsia="en-GB"/>
                    </w:rPr>
                  </w:pPr>
                  <w:r w:rsidRPr="00F24A25">
                    <w:rPr>
                      <w:rFonts w:ascii="Arial" w:eastAsia="Times New Roman" w:hAnsi="Arial" w:cs="Arial"/>
                      <w:color w:val="333333"/>
                      <w:lang w:eastAsia="en-GB"/>
                    </w:rPr>
                    <w:t>https://mg.salisbury.nhs.uk/media/3425/appendix_a8.doc</w:t>
                  </w:r>
                </w:p>
              </w:tc>
            </w:tr>
            <w:tr w:rsidR="00294D17" w:rsidRPr="00294D17" w14:paraId="15F836E9" w14:textId="77777777" w:rsidTr="00E6152B">
              <w:trPr>
                <w:tblCellSpacing w:w="1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7C75088" w14:textId="77777777" w:rsidR="00294D17" w:rsidRPr="00294D17" w:rsidRDefault="00294D17" w:rsidP="00294D17">
                  <w:pPr>
                    <w:spacing w:before="100" w:beforeAutospacing="1" w:after="100" w:afterAutospacing="1" w:line="240" w:lineRule="auto"/>
                    <w:jc w:val="center"/>
                    <w:rPr>
                      <w:rFonts w:ascii="Arial" w:eastAsia="Times New Roman" w:hAnsi="Arial" w:cs="Arial"/>
                      <w:color w:val="333333"/>
                      <w:lang w:eastAsia="en-GB"/>
                    </w:rPr>
                  </w:pPr>
                  <w:r w:rsidRPr="00294D17">
                    <w:rPr>
                      <w:rFonts w:ascii="Arial" w:eastAsia="Times New Roman" w:hAnsi="Arial" w:cs="Arial"/>
                      <w:color w:val="333333"/>
                      <w:lang w:eastAsia="en-GB"/>
                    </w:rPr>
                    <w:t>B</w:t>
                  </w:r>
                </w:p>
              </w:tc>
              <w:tc>
                <w:tcPr>
                  <w:tcW w:w="3955" w:type="dxa"/>
                  <w:tcBorders>
                    <w:top w:val="outset" w:sz="6" w:space="0" w:color="auto"/>
                    <w:left w:val="outset" w:sz="6" w:space="0" w:color="auto"/>
                    <w:bottom w:val="outset" w:sz="6" w:space="0" w:color="auto"/>
                    <w:right w:val="outset" w:sz="6" w:space="0" w:color="auto"/>
                  </w:tcBorders>
                  <w:vAlign w:val="center"/>
                  <w:hideMark/>
                </w:tcPr>
                <w:p w14:paraId="446959EE" w14:textId="77777777" w:rsidR="00294D17" w:rsidRPr="00294D17" w:rsidRDefault="00294D17" w:rsidP="00294D17">
                  <w:pPr>
                    <w:spacing w:before="100" w:beforeAutospacing="1" w:after="100" w:afterAutospacing="1" w:line="240" w:lineRule="auto"/>
                    <w:jc w:val="center"/>
                    <w:rPr>
                      <w:rFonts w:ascii="Arial" w:eastAsia="Times New Roman" w:hAnsi="Arial" w:cs="Arial"/>
                      <w:color w:val="333333"/>
                      <w:lang w:eastAsia="en-GB"/>
                    </w:rPr>
                  </w:pPr>
                  <w:r w:rsidRPr="00294D17">
                    <w:rPr>
                      <w:rFonts w:ascii="Arial" w:eastAsia="Times New Roman" w:hAnsi="Arial" w:cs="Arial"/>
                      <w:color w:val="000000"/>
                      <w:lang w:eastAsia="en-GB"/>
                    </w:rPr>
                    <w:t>Managers Checklist</w:t>
                  </w:r>
                </w:p>
              </w:tc>
              <w:tc>
                <w:tcPr>
                  <w:tcW w:w="3030" w:type="dxa"/>
                  <w:tcBorders>
                    <w:top w:val="outset" w:sz="6" w:space="0" w:color="auto"/>
                    <w:left w:val="outset" w:sz="6" w:space="0" w:color="auto"/>
                    <w:bottom w:val="outset" w:sz="6" w:space="0" w:color="auto"/>
                    <w:right w:val="outset" w:sz="6" w:space="0" w:color="auto"/>
                  </w:tcBorders>
                  <w:vAlign w:val="center"/>
                  <w:hideMark/>
                </w:tcPr>
                <w:p w14:paraId="18ABE837" w14:textId="1F41CBFF" w:rsidR="00294D17" w:rsidRPr="00294D17" w:rsidRDefault="0095376D" w:rsidP="00294D17">
                  <w:pPr>
                    <w:spacing w:before="100" w:beforeAutospacing="1" w:after="100" w:afterAutospacing="1" w:line="240" w:lineRule="auto"/>
                    <w:jc w:val="center"/>
                    <w:rPr>
                      <w:rFonts w:ascii="Arial" w:eastAsia="Times New Roman" w:hAnsi="Arial" w:cs="Arial"/>
                      <w:color w:val="333333"/>
                      <w:lang w:eastAsia="en-GB"/>
                    </w:rPr>
                  </w:pPr>
                  <w:r w:rsidRPr="0095376D">
                    <w:rPr>
                      <w:rFonts w:ascii="Arial" w:eastAsia="Times New Roman" w:hAnsi="Arial" w:cs="Arial"/>
                      <w:color w:val="333333"/>
                      <w:lang w:eastAsia="en-GB"/>
                    </w:rPr>
                    <w:t>https://mg.salisbury.nhs.uk/media/3426/appendix_b7.doc</w:t>
                  </w:r>
                </w:p>
              </w:tc>
            </w:tr>
            <w:tr w:rsidR="00294D17" w:rsidRPr="00294D17" w14:paraId="6EDF8F8A" w14:textId="77777777" w:rsidTr="00E6152B">
              <w:trPr>
                <w:tblCellSpacing w:w="1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E5F5392" w14:textId="77777777" w:rsidR="00294D17" w:rsidRPr="00294D17" w:rsidRDefault="00294D17" w:rsidP="00294D17">
                  <w:pPr>
                    <w:spacing w:before="100" w:beforeAutospacing="1" w:after="100" w:afterAutospacing="1" w:line="240" w:lineRule="auto"/>
                    <w:jc w:val="center"/>
                    <w:rPr>
                      <w:rFonts w:ascii="Arial" w:eastAsia="Times New Roman" w:hAnsi="Arial" w:cs="Arial"/>
                      <w:color w:val="333333"/>
                      <w:lang w:eastAsia="en-GB"/>
                    </w:rPr>
                  </w:pPr>
                  <w:r w:rsidRPr="00294D17">
                    <w:rPr>
                      <w:rFonts w:ascii="Arial" w:eastAsia="Times New Roman" w:hAnsi="Arial" w:cs="Arial"/>
                      <w:color w:val="333333"/>
                      <w:lang w:eastAsia="en-GB"/>
                    </w:rPr>
                    <w:t>C</w:t>
                  </w:r>
                </w:p>
              </w:tc>
              <w:tc>
                <w:tcPr>
                  <w:tcW w:w="3955" w:type="dxa"/>
                  <w:tcBorders>
                    <w:top w:val="outset" w:sz="6" w:space="0" w:color="auto"/>
                    <w:left w:val="outset" w:sz="6" w:space="0" w:color="auto"/>
                    <w:bottom w:val="outset" w:sz="6" w:space="0" w:color="auto"/>
                    <w:right w:val="outset" w:sz="6" w:space="0" w:color="auto"/>
                  </w:tcBorders>
                  <w:vAlign w:val="center"/>
                  <w:hideMark/>
                </w:tcPr>
                <w:p w14:paraId="5A15FA74" w14:textId="77777777" w:rsidR="00294D17" w:rsidRPr="00294D17" w:rsidRDefault="00294D17" w:rsidP="00294D17">
                  <w:pPr>
                    <w:spacing w:after="0" w:line="240" w:lineRule="auto"/>
                    <w:jc w:val="center"/>
                    <w:rPr>
                      <w:rFonts w:ascii="Arial" w:eastAsia="Times New Roman" w:hAnsi="Arial" w:cs="Arial"/>
                      <w:color w:val="333333"/>
                      <w:lang w:eastAsia="en-GB"/>
                    </w:rPr>
                  </w:pPr>
                  <w:r w:rsidRPr="00294D17">
                    <w:rPr>
                      <w:rFonts w:ascii="Arial" w:eastAsia="Times New Roman" w:hAnsi="Arial" w:cs="Arial"/>
                      <w:color w:val="333333"/>
                      <w:lang w:eastAsia="en-GB"/>
                    </w:rPr>
                    <w:t>Applicants Assessment</w:t>
                  </w:r>
                </w:p>
              </w:tc>
              <w:tc>
                <w:tcPr>
                  <w:tcW w:w="3030" w:type="dxa"/>
                  <w:tcBorders>
                    <w:top w:val="outset" w:sz="6" w:space="0" w:color="auto"/>
                    <w:left w:val="outset" w:sz="6" w:space="0" w:color="auto"/>
                    <w:bottom w:val="outset" w:sz="6" w:space="0" w:color="auto"/>
                    <w:right w:val="outset" w:sz="6" w:space="0" w:color="auto"/>
                  </w:tcBorders>
                  <w:vAlign w:val="center"/>
                  <w:hideMark/>
                </w:tcPr>
                <w:p w14:paraId="18361C12" w14:textId="6D53C48F" w:rsidR="00294D17" w:rsidRPr="00294D17" w:rsidRDefault="0095376D" w:rsidP="00294D17">
                  <w:pPr>
                    <w:spacing w:before="100" w:beforeAutospacing="1" w:after="100" w:afterAutospacing="1" w:line="240" w:lineRule="auto"/>
                    <w:jc w:val="center"/>
                    <w:rPr>
                      <w:rFonts w:ascii="Arial" w:eastAsia="Times New Roman" w:hAnsi="Arial" w:cs="Arial"/>
                      <w:color w:val="333333"/>
                      <w:lang w:eastAsia="en-GB"/>
                    </w:rPr>
                  </w:pPr>
                  <w:r w:rsidRPr="0095376D">
                    <w:rPr>
                      <w:rFonts w:ascii="Arial" w:eastAsia="Times New Roman" w:hAnsi="Arial" w:cs="Arial"/>
                      <w:color w:val="333333"/>
                      <w:lang w:eastAsia="en-GB"/>
                    </w:rPr>
                    <w:t>https://mg.salisbury.nhs.uk/media/3427/appendix_c6.doc</w:t>
                  </w:r>
                </w:p>
              </w:tc>
            </w:tr>
            <w:tr w:rsidR="00294D17" w:rsidRPr="00294D17" w14:paraId="4EA4C6AD" w14:textId="77777777" w:rsidTr="00E6152B">
              <w:trPr>
                <w:tblCellSpacing w:w="1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1929965" w14:textId="77777777" w:rsidR="00294D17" w:rsidRPr="00294D17" w:rsidRDefault="00294D17" w:rsidP="00294D17">
                  <w:pPr>
                    <w:spacing w:before="100" w:beforeAutospacing="1" w:after="100" w:afterAutospacing="1" w:line="240" w:lineRule="auto"/>
                    <w:jc w:val="center"/>
                    <w:rPr>
                      <w:rFonts w:ascii="Arial" w:eastAsia="Times New Roman" w:hAnsi="Arial" w:cs="Arial"/>
                      <w:color w:val="333333"/>
                      <w:lang w:eastAsia="en-GB"/>
                    </w:rPr>
                  </w:pPr>
                  <w:r w:rsidRPr="00294D17">
                    <w:rPr>
                      <w:rFonts w:ascii="Arial" w:eastAsia="Times New Roman" w:hAnsi="Arial" w:cs="Arial"/>
                      <w:color w:val="333333"/>
                      <w:lang w:eastAsia="en-GB"/>
                    </w:rPr>
                    <w:t>D</w:t>
                  </w:r>
                </w:p>
              </w:tc>
              <w:tc>
                <w:tcPr>
                  <w:tcW w:w="3955" w:type="dxa"/>
                  <w:tcBorders>
                    <w:top w:val="outset" w:sz="6" w:space="0" w:color="auto"/>
                    <w:left w:val="outset" w:sz="6" w:space="0" w:color="auto"/>
                    <w:bottom w:val="outset" w:sz="6" w:space="0" w:color="auto"/>
                    <w:right w:val="outset" w:sz="6" w:space="0" w:color="auto"/>
                  </w:tcBorders>
                  <w:vAlign w:val="center"/>
                  <w:hideMark/>
                </w:tcPr>
                <w:p w14:paraId="40137FB3" w14:textId="33451655" w:rsidR="00294D17" w:rsidRPr="00294D17" w:rsidRDefault="00294D17" w:rsidP="00294D17">
                  <w:pPr>
                    <w:spacing w:after="0" w:line="240" w:lineRule="auto"/>
                    <w:jc w:val="center"/>
                    <w:rPr>
                      <w:rFonts w:ascii="Arial" w:eastAsia="Times New Roman" w:hAnsi="Arial" w:cs="Arial"/>
                      <w:color w:val="333333"/>
                      <w:lang w:eastAsia="en-GB"/>
                    </w:rPr>
                  </w:pPr>
                  <w:r w:rsidRPr="00294D17">
                    <w:rPr>
                      <w:rFonts w:ascii="Arial" w:eastAsia="Times New Roman" w:hAnsi="Arial" w:cs="Arial"/>
                      <w:color w:val="000000"/>
                      <w:lang w:eastAsia="en-GB"/>
                    </w:rPr>
                    <w:t>Management Guidance</w:t>
                  </w:r>
                </w:p>
              </w:tc>
              <w:tc>
                <w:tcPr>
                  <w:tcW w:w="3030" w:type="dxa"/>
                  <w:tcBorders>
                    <w:top w:val="outset" w:sz="6" w:space="0" w:color="auto"/>
                    <w:left w:val="outset" w:sz="6" w:space="0" w:color="auto"/>
                    <w:bottom w:val="outset" w:sz="6" w:space="0" w:color="auto"/>
                    <w:right w:val="outset" w:sz="6" w:space="0" w:color="auto"/>
                  </w:tcBorders>
                  <w:vAlign w:val="center"/>
                  <w:hideMark/>
                </w:tcPr>
                <w:p w14:paraId="4716BEDC" w14:textId="1FC615B6" w:rsidR="00294D17" w:rsidRPr="00294D17" w:rsidRDefault="0095376D" w:rsidP="00294D17">
                  <w:pPr>
                    <w:spacing w:before="100" w:beforeAutospacing="1" w:after="100" w:afterAutospacing="1" w:line="240" w:lineRule="auto"/>
                    <w:jc w:val="center"/>
                    <w:rPr>
                      <w:rFonts w:ascii="Arial" w:eastAsia="Times New Roman" w:hAnsi="Arial" w:cs="Arial"/>
                      <w:color w:val="333333"/>
                      <w:lang w:eastAsia="en-GB"/>
                    </w:rPr>
                  </w:pPr>
                  <w:r w:rsidRPr="0095376D">
                    <w:rPr>
                      <w:rFonts w:ascii="Arial" w:eastAsia="Times New Roman" w:hAnsi="Arial" w:cs="Arial"/>
                      <w:color w:val="333333"/>
                      <w:lang w:eastAsia="en-GB"/>
                    </w:rPr>
                    <w:t>https://mg.salisbury.nhs.uk/media/3428/appendix_d15.pdf</w:t>
                  </w:r>
                </w:p>
              </w:tc>
            </w:tr>
            <w:tr w:rsidR="00294D17" w:rsidRPr="00294D17" w14:paraId="625819C4" w14:textId="77777777" w:rsidTr="00E6152B">
              <w:trPr>
                <w:tblCellSpacing w:w="1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266C300" w14:textId="77777777" w:rsidR="00294D17" w:rsidRPr="00294D17" w:rsidRDefault="00294D17" w:rsidP="00294D17">
                  <w:pPr>
                    <w:spacing w:before="100" w:beforeAutospacing="1" w:after="100" w:afterAutospacing="1" w:line="240" w:lineRule="auto"/>
                    <w:jc w:val="center"/>
                    <w:rPr>
                      <w:rFonts w:ascii="Arial" w:eastAsia="Times New Roman" w:hAnsi="Arial" w:cs="Arial"/>
                      <w:color w:val="333333"/>
                      <w:lang w:eastAsia="en-GB"/>
                    </w:rPr>
                  </w:pPr>
                  <w:r w:rsidRPr="00294D17">
                    <w:rPr>
                      <w:rFonts w:ascii="Arial" w:eastAsia="Times New Roman" w:hAnsi="Arial" w:cs="Arial"/>
                      <w:color w:val="333333"/>
                      <w:lang w:eastAsia="en-GB"/>
                    </w:rPr>
                    <w:t>E</w:t>
                  </w:r>
                </w:p>
              </w:tc>
              <w:tc>
                <w:tcPr>
                  <w:tcW w:w="3955" w:type="dxa"/>
                  <w:tcBorders>
                    <w:top w:val="outset" w:sz="6" w:space="0" w:color="auto"/>
                    <w:left w:val="outset" w:sz="6" w:space="0" w:color="auto"/>
                    <w:bottom w:val="outset" w:sz="6" w:space="0" w:color="auto"/>
                    <w:right w:val="outset" w:sz="6" w:space="0" w:color="auto"/>
                  </w:tcBorders>
                  <w:vAlign w:val="center"/>
                  <w:hideMark/>
                </w:tcPr>
                <w:p w14:paraId="5B539CE8" w14:textId="7C7684D4" w:rsidR="00294D17" w:rsidRPr="00294D17" w:rsidRDefault="00294D17" w:rsidP="00294D17">
                  <w:pPr>
                    <w:spacing w:after="0" w:line="240" w:lineRule="auto"/>
                    <w:jc w:val="center"/>
                    <w:rPr>
                      <w:rFonts w:ascii="Arial" w:eastAsia="Times New Roman" w:hAnsi="Arial" w:cs="Arial"/>
                      <w:color w:val="333333"/>
                      <w:lang w:eastAsia="en-GB"/>
                    </w:rPr>
                  </w:pPr>
                  <w:r w:rsidRPr="00294D17">
                    <w:rPr>
                      <w:rFonts w:ascii="Arial" w:eastAsia="Times New Roman" w:hAnsi="Arial" w:cs="Arial"/>
                      <w:color w:val="000000"/>
                      <w:lang w:eastAsia="en-GB"/>
                    </w:rPr>
                    <w:t>Privacy Impact Assessment</w:t>
                  </w:r>
                </w:p>
              </w:tc>
              <w:tc>
                <w:tcPr>
                  <w:tcW w:w="3030" w:type="dxa"/>
                  <w:tcBorders>
                    <w:top w:val="outset" w:sz="6" w:space="0" w:color="auto"/>
                    <w:left w:val="outset" w:sz="6" w:space="0" w:color="auto"/>
                    <w:bottom w:val="outset" w:sz="6" w:space="0" w:color="auto"/>
                    <w:right w:val="outset" w:sz="6" w:space="0" w:color="auto"/>
                  </w:tcBorders>
                  <w:vAlign w:val="center"/>
                  <w:hideMark/>
                </w:tcPr>
                <w:p w14:paraId="31B75C2E" w14:textId="379C7DDF" w:rsidR="00294D17" w:rsidRPr="00294D17" w:rsidRDefault="009F6663" w:rsidP="00294D17">
                  <w:pPr>
                    <w:spacing w:before="100" w:beforeAutospacing="1" w:after="100" w:afterAutospacing="1" w:line="240" w:lineRule="auto"/>
                    <w:jc w:val="center"/>
                    <w:rPr>
                      <w:rFonts w:ascii="Arial" w:eastAsia="Times New Roman" w:hAnsi="Arial" w:cs="Arial"/>
                      <w:color w:val="333333"/>
                      <w:lang w:eastAsia="en-GB"/>
                    </w:rPr>
                  </w:pPr>
                  <w:r w:rsidRPr="009F6663">
                    <w:rPr>
                      <w:rFonts w:ascii="Arial" w:eastAsia="Times New Roman" w:hAnsi="Arial" w:cs="Arial"/>
                      <w:color w:val="333333"/>
                      <w:lang w:eastAsia="en-GB"/>
                    </w:rPr>
                    <w:t>https://mg.salisbury.nhs.uk/media/3429/appendix_e8.pdf</w:t>
                  </w:r>
                </w:p>
              </w:tc>
            </w:tr>
            <w:tr w:rsidR="00294D17" w:rsidRPr="00294D17" w14:paraId="66D15427" w14:textId="77777777" w:rsidTr="00E6152B">
              <w:trPr>
                <w:tblCellSpacing w:w="1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8E151DC" w14:textId="77777777" w:rsidR="00294D17" w:rsidRPr="00294D17" w:rsidRDefault="00294D17" w:rsidP="00294D17">
                  <w:pPr>
                    <w:spacing w:before="100" w:beforeAutospacing="1" w:after="100" w:afterAutospacing="1" w:line="240" w:lineRule="auto"/>
                    <w:jc w:val="center"/>
                    <w:rPr>
                      <w:rFonts w:ascii="Arial" w:eastAsia="Times New Roman" w:hAnsi="Arial" w:cs="Arial"/>
                      <w:color w:val="333333"/>
                      <w:lang w:eastAsia="en-GB"/>
                    </w:rPr>
                  </w:pPr>
                  <w:r w:rsidRPr="00294D17">
                    <w:rPr>
                      <w:rFonts w:ascii="Arial" w:eastAsia="Times New Roman" w:hAnsi="Arial" w:cs="Arial"/>
                      <w:color w:val="333333"/>
                      <w:lang w:eastAsia="en-GB"/>
                    </w:rPr>
                    <w:t>F</w:t>
                  </w:r>
                </w:p>
              </w:tc>
              <w:tc>
                <w:tcPr>
                  <w:tcW w:w="3955" w:type="dxa"/>
                  <w:tcBorders>
                    <w:top w:val="outset" w:sz="6" w:space="0" w:color="auto"/>
                    <w:left w:val="outset" w:sz="6" w:space="0" w:color="auto"/>
                    <w:bottom w:val="outset" w:sz="6" w:space="0" w:color="auto"/>
                    <w:right w:val="outset" w:sz="6" w:space="0" w:color="auto"/>
                  </w:tcBorders>
                  <w:vAlign w:val="center"/>
                  <w:hideMark/>
                </w:tcPr>
                <w:p w14:paraId="270E6713" w14:textId="69D2C3EE" w:rsidR="00294D17" w:rsidRPr="00294D17" w:rsidRDefault="00294D17" w:rsidP="00294D17">
                  <w:pPr>
                    <w:spacing w:before="100" w:beforeAutospacing="1" w:after="100" w:afterAutospacing="1" w:line="240" w:lineRule="auto"/>
                    <w:jc w:val="center"/>
                    <w:rPr>
                      <w:rFonts w:ascii="Arial" w:eastAsia="Times New Roman" w:hAnsi="Arial" w:cs="Arial"/>
                      <w:color w:val="333333"/>
                      <w:lang w:eastAsia="en-GB"/>
                    </w:rPr>
                  </w:pPr>
                  <w:r w:rsidRPr="00294D17">
                    <w:rPr>
                      <w:rFonts w:ascii="Arial" w:eastAsia="Times New Roman" w:hAnsi="Arial" w:cs="Arial"/>
                      <w:color w:val="000000"/>
                      <w:lang w:eastAsia="en-GB"/>
                    </w:rPr>
                    <w:t>Implementation Plan</w:t>
                  </w:r>
                </w:p>
              </w:tc>
              <w:tc>
                <w:tcPr>
                  <w:tcW w:w="3030" w:type="dxa"/>
                  <w:tcBorders>
                    <w:top w:val="outset" w:sz="6" w:space="0" w:color="auto"/>
                    <w:left w:val="outset" w:sz="6" w:space="0" w:color="auto"/>
                    <w:bottom w:val="outset" w:sz="6" w:space="0" w:color="auto"/>
                    <w:right w:val="outset" w:sz="6" w:space="0" w:color="auto"/>
                  </w:tcBorders>
                  <w:vAlign w:val="center"/>
                  <w:hideMark/>
                </w:tcPr>
                <w:p w14:paraId="6E950AEF" w14:textId="2FFFEEC2" w:rsidR="00294D17" w:rsidRPr="00294D17" w:rsidRDefault="009F6663" w:rsidP="00294D17">
                  <w:pPr>
                    <w:spacing w:before="100" w:beforeAutospacing="1" w:after="100" w:afterAutospacing="1" w:line="240" w:lineRule="auto"/>
                    <w:jc w:val="center"/>
                    <w:rPr>
                      <w:rFonts w:ascii="Arial" w:eastAsia="Times New Roman" w:hAnsi="Arial" w:cs="Arial"/>
                      <w:color w:val="333333"/>
                      <w:lang w:eastAsia="en-GB"/>
                    </w:rPr>
                  </w:pPr>
                  <w:r w:rsidRPr="009F6663">
                    <w:rPr>
                      <w:rFonts w:ascii="Arial" w:eastAsia="Times New Roman" w:hAnsi="Arial" w:cs="Arial"/>
                      <w:color w:val="333333"/>
                      <w:lang w:eastAsia="en-GB"/>
                    </w:rPr>
                    <w:t>https://mg.salisbury.nhs.uk/media/3430/appendix_f5.pdf</w:t>
                  </w:r>
                </w:p>
              </w:tc>
            </w:tr>
            <w:tr w:rsidR="00294D17" w:rsidRPr="00294D17" w14:paraId="3B6CBC97" w14:textId="77777777" w:rsidTr="00E6152B">
              <w:trPr>
                <w:tblCellSpacing w:w="1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7965A93" w14:textId="77777777" w:rsidR="00294D17" w:rsidRPr="00294D17" w:rsidRDefault="00294D17" w:rsidP="00294D17">
                  <w:pPr>
                    <w:spacing w:before="100" w:beforeAutospacing="1" w:after="100" w:afterAutospacing="1" w:line="240" w:lineRule="auto"/>
                    <w:jc w:val="center"/>
                    <w:rPr>
                      <w:rFonts w:ascii="Arial" w:eastAsia="Times New Roman" w:hAnsi="Arial" w:cs="Arial"/>
                      <w:color w:val="333333"/>
                      <w:lang w:eastAsia="en-GB"/>
                    </w:rPr>
                  </w:pPr>
                  <w:r w:rsidRPr="00294D17">
                    <w:rPr>
                      <w:rFonts w:ascii="Arial" w:eastAsia="Times New Roman" w:hAnsi="Arial" w:cs="Arial"/>
                      <w:color w:val="333333"/>
                      <w:lang w:eastAsia="en-GB"/>
                    </w:rPr>
                    <w:t>G</w:t>
                  </w:r>
                </w:p>
              </w:tc>
              <w:tc>
                <w:tcPr>
                  <w:tcW w:w="3955" w:type="dxa"/>
                  <w:tcBorders>
                    <w:top w:val="outset" w:sz="6" w:space="0" w:color="auto"/>
                    <w:left w:val="outset" w:sz="6" w:space="0" w:color="auto"/>
                    <w:bottom w:val="outset" w:sz="6" w:space="0" w:color="auto"/>
                    <w:right w:val="outset" w:sz="6" w:space="0" w:color="auto"/>
                  </w:tcBorders>
                  <w:vAlign w:val="center"/>
                  <w:hideMark/>
                </w:tcPr>
                <w:p w14:paraId="2E1D7D4A" w14:textId="55B378AC" w:rsidR="00294D17" w:rsidRPr="00294D17" w:rsidRDefault="00294D17" w:rsidP="00294D17">
                  <w:pPr>
                    <w:spacing w:after="0" w:line="240" w:lineRule="auto"/>
                    <w:jc w:val="center"/>
                    <w:rPr>
                      <w:rFonts w:ascii="Arial" w:eastAsia="Times New Roman" w:hAnsi="Arial" w:cs="Arial"/>
                      <w:color w:val="333333"/>
                      <w:lang w:eastAsia="en-GB"/>
                    </w:rPr>
                  </w:pPr>
                  <w:r w:rsidRPr="00294D17">
                    <w:rPr>
                      <w:rFonts w:ascii="Arial" w:eastAsia="Times New Roman" w:hAnsi="Arial" w:cs="Arial"/>
                      <w:color w:val="000000"/>
                      <w:lang w:eastAsia="en-GB"/>
                    </w:rPr>
                    <w:t>Equality Analysis</w:t>
                  </w:r>
                </w:p>
              </w:tc>
              <w:tc>
                <w:tcPr>
                  <w:tcW w:w="3030" w:type="dxa"/>
                  <w:tcBorders>
                    <w:top w:val="outset" w:sz="6" w:space="0" w:color="auto"/>
                    <w:left w:val="outset" w:sz="6" w:space="0" w:color="auto"/>
                    <w:bottom w:val="outset" w:sz="6" w:space="0" w:color="auto"/>
                    <w:right w:val="outset" w:sz="6" w:space="0" w:color="auto"/>
                  </w:tcBorders>
                  <w:vAlign w:val="center"/>
                  <w:hideMark/>
                </w:tcPr>
                <w:p w14:paraId="3C5C4917" w14:textId="0F311D02" w:rsidR="00294D17" w:rsidRPr="00294D17" w:rsidRDefault="009F6663" w:rsidP="00294D17">
                  <w:pPr>
                    <w:spacing w:before="100" w:beforeAutospacing="1" w:after="100" w:afterAutospacing="1" w:line="240" w:lineRule="auto"/>
                    <w:jc w:val="center"/>
                    <w:rPr>
                      <w:rFonts w:ascii="Arial" w:eastAsia="Times New Roman" w:hAnsi="Arial" w:cs="Arial"/>
                      <w:color w:val="333333"/>
                      <w:lang w:eastAsia="en-GB"/>
                    </w:rPr>
                  </w:pPr>
                  <w:r w:rsidRPr="009F6663">
                    <w:rPr>
                      <w:rFonts w:ascii="Arial" w:eastAsia="Times New Roman" w:hAnsi="Arial" w:cs="Arial"/>
                      <w:color w:val="333333"/>
                      <w:lang w:eastAsia="en-GB"/>
                    </w:rPr>
                    <w:t>https://mg.salisbury.nhs.uk/media/3431/appendix_g5.pdf</w:t>
                  </w:r>
                </w:p>
              </w:tc>
            </w:tr>
            <w:tr w:rsidR="00294D17" w:rsidRPr="00294D17" w14:paraId="3CCEDC1F" w14:textId="77777777" w:rsidTr="00E6152B">
              <w:trPr>
                <w:tblCellSpacing w:w="1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58BC066" w14:textId="77777777" w:rsidR="00294D17" w:rsidRPr="00294D17" w:rsidRDefault="00294D17" w:rsidP="00294D17">
                  <w:pPr>
                    <w:spacing w:before="100" w:beforeAutospacing="1" w:after="100" w:afterAutospacing="1" w:line="240" w:lineRule="auto"/>
                    <w:jc w:val="center"/>
                    <w:rPr>
                      <w:rFonts w:ascii="Arial" w:eastAsia="Times New Roman" w:hAnsi="Arial" w:cs="Arial"/>
                      <w:color w:val="333333"/>
                      <w:lang w:eastAsia="en-GB"/>
                    </w:rPr>
                  </w:pPr>
                  <w:r w:rsidRPr="00294D17">
                    <w:rPr>
                      <w:rFonts w:ascii="Arial" w:eastAsia="Times New Roman" w:hAnsi="Arial" w:cs="Arial"/>
                      <w:color w:val="333333"/>
                      <w:lang w:eastAsia="en-GB"/>
                    </w:rPr>
                    <w:t> </w:t>
                  </w:r>
                </w:p>
              </w:tc>
              <w:tc>
                <w:tcPr>
                  <w:tcW w:w="3955" w:type="dxa"/>
                  <w:tcBorders>
                    <w:top w:val="outset" w:sz="6" w:space="0" w:color="auto"/>
                    <w:left w:val="outset" w:sz="6" w:space="0" w:color="auto"/>
                    <w:bottom w:val="outset" w:sz="6" w:space="0" w:color="auto"/>
                    <w:right w:val="outset" w:sz="6" w:space="0" w:color="auto"/>
                  </w:tcBorders>
                  <w:vAlign w:val="center"/>
                  <w:hideMark/>
                </w:tcPr>
                <w:p w14:paraId="6D60F732" w14:textId="77777777" w:rsidR="00294D17" w:rsidRPr="00294D17" w:rsidRDefault="00294D17" w:rsidP="00294D17">
                  <w:pPr>
                    <w:spacing w:after="0" w:line="240" w:lineRule="auto"/>
                    <w:jc w:val="both"/>
                    <w:rPr>
                      <w:rFonts w:ascii="Arial" w:eastAsia="Times New Roman" w:hAnsi="Arial" w:cs="Arial"/>
                      <w:color w:val="333333"/>
                      <w:lang w:eastAsia="en-GB"/>
                    </w:rPr>
                  </w:pPr>
                  <w:r w:rsidRPr="00294D17">
                    <w:rPr>
                      <w:rFonts w:ascii="Arial" w:eastAsia="Times New Roman" w:hAnsi="Arial" w:cs="Arial"/>
                      <w:color w:val="000000"/>
                      <w:lang w:eastAsia="en-GB"/>
                    </w:rPr>
                    <w:t>                               </w:t>
                  </w:r>
                </w:p>
              </w:tc>
              <w:tc>
                <w:tcPr>
                  <w:tcW w:w="3030" w:type="dxa"/>
                  <w:tcBorders>
                    <w:top w:val="outset" w:sz="6" w:space="0" w:color="auto"/>
                    <w:left w:val="outset" w:sz="6" w:space="0" w:color="auto"/>
                    <w:bottom w:val="outset" w:sz="6" w:space="0" w:color="auto"/>
                    <w:right w:val="outset" w:sz="6" w:space="0" w:color="auto"/>
                  </w:tcBorders>
                  <w:vAlign w:val="center"/>
                  <w:hideMark/>
                </w:tcPr>
                <w:p w14:paraId="3BF839D1" w14:textId="77777777" w:rsidR="00294D17" w:rsidRPr="00294D17" w:rsidRDefault="00294D17" w:rsidP="00294D17">
                  <w:pPr>
                    <w:spacing w:after="0" w:line="240" w:lineRule="auto"/>
                    <w:rPr>
                      <w:rFonts w:ascii="Arial" w:eastAsia="Times New Roman" w:hAnsi="Arial" w:cs="Arial"/>
                      <w:color w:val="333333"/>
                      <w:lang w:eastAsia="en-GB"/>
                    </w:rPr>
                  </w:pPr>
                </w:p>
              </w:tc>
            </w:tr>
            <w:tr w:rsidR="00294D17" w:rsidRPr="00294D17" w14:paraId="413481D6" w14:textId="77777777" w:rsidTr="00E6152B">
              <w:trPr>
                <w:tblCellSpacing w:w="1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6DF58E4" w14:textId="77777777" w:rsidR="00294D17" w:rsidRPr="00294D17" w:rsidRDefault="00294D17" w:rsidP="00294D17">
                  <w:pPr>
                    <w:spacing w:before="100" w:beforeAutospacing="1" w:after="100" w:afterAutospacing="1" w:line="240" w:lineRule="auto"/>
                    <w:jc w:val="center"/>
                    <w:rPr>
                      <w:rFonts w:ascii="Arial" w:eastAsia="Times New Roman" w:hAnsi="Arial" w:cs="Arial"/>
                      <w:color w:val="333333"/>
                      <w:lang w:eastAsia="en-GB"/>
                    </w:rPr>
                  </w:pPr>
                  <w:r w:rsidRPr="00294D17">
                    <w:rPr>
                      <w:rFonts w:ascii="Arial" w:eastAsia="Times New Roman" w:hAnsi="Arial" w:cs="Arial"/>
                      <w:color w:val="333333"/>
                      <w:lang w:eastAsia="en-GB"/>
                    </w:rPr>
                    <w:t> </w:t>
                  </w:r>
                </w:p>
              </w:tc>
              <w:tc>
                <w:tcPr>
                  <w:tcW w:w="3955" w:type="dxa"/>
                  <w:tcBorders>
                    <w:top w:val="outset" w:sz="6" w:space="0" w:color="auto"/>
                    <w:left w:val="outset" w:sz="6" w:space="0" w:color="auto"/>
                    <w:bottom w:val="outset" w:sz="6" w:space="0" w:color="auto"/>
                    <w:right w:val="outset" w:sz="6" w:space="0" w:color="auto"/>
                  </w:tcBorders>
                  <w:vAlign w:val="center"/>
                  <w:hideMark/>
                </w:tcPr>
                <w:p w14:paraId="2162158C" w14:textId="77777777" w:rsidR="00294D17" w:rsidRPr="00294D17" w:rsidRDefault="00294D17" w:rsidP="00294D17">
                  <w:pPr>
                    <w:spacing w:after="0" w:line="240" w:lineRule="auto"/>
                    <w:jc w:val="both"/>
                    <w:rPr>
                      <w:rFonts w:ascii="Arial" w:eastAsia="Times New Roman" w:hAnsi="Arial" w:cs="Arial"/>
                      <w:color w:val="333333"/>
                      <w:lang w:eastAsia="en-GB"/>
                    </w:rPr>
                  </w:pPr>
                  <w:r w:rsidRPr="00294D17">
                    <w:rPr>
                      <w:rFonts w:ascii="Arial" w:eastAsia="Times New Roman" w:hAnsi="Arial" w:cs="Arial"/>
                      <w:color w:val="000000"/>
                      <w:lang w:eastAsia="en-GB"/>
                    </w:rPr>
                    <w:t>                                 </w:t>
                  </w:r>
                </w:p>
              </w:tc>
              <w:tc>
                <w:tcPr>
                  <w:tcW w:w="3030" w:type="dxa"/>
                  <w:tcBorders>
                    <w:top w:val="outset" w:sz="6" w:space="0" w:color="auto"/>
                    <w:left w:val="outset" w:sz="6" w:space="0" w:color="auto"/>
                    <w:bottom w:val="outset" w:sz="6" w:space="0" w:color="auto"/>
                    <w:right w:val="outset" w:sz="6" w:space="0" w:color="auto"/>
                  </w:tcBorders>
                  <w:vAlign w:val="center"/>
                  <w:hideMark/>
                </w:tcPr>
                <w:p w14:paraId="4AE152DB" w14:textId="77777777" w:rsidR="00294D17" w:rsidRPr="00294D17" w:rsidRDefault="00294D17" w:rsidP="00294D17">
                  <w:pPr>
                    <w:spacing w:after="0" w:line="240" w:lineRule="auto"/>
                    <w:rPr>
                      <w:rFonts w:ascii="Arial" w:eastAsia="Times New Roman" w:hAnsi="Arial" w:cs="Arial"/>
                      <w:color w:val="333333"/>
                      <w:lang w:eastAsia="en-GB"/>
                    </w:rPr>
                  </w:pPr>
                </w:p>
              </w:tc>
            </w:tr>
            <w:tr w:rsidR="00294D17" w:rsidRPr="00294D17" w14:paraId="336FD83A" w14:textId="77777777" w:rsidTr="00E6152B">
              <w:trPr>
                <w:tblCellSpacing w:w="1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665C643" w14:textId="77777777" w:rsidR="00294D17" w:rsidRPr="00294D17" w:rsidRDefault="00294D17" w:rsidP="00294D17">
                  <w:pPr>
                    <w:spacing w:after="0" w:line="240" w:lineRule="auto"/>
                    <w:rPr>
                      <w:rFonts w:ascii="Arial" w:eastAsia="Times New Roman" w:hAnsi="Arial" w:cs="Arial"/>
                      <w:lang w:eastAsia="en-GB"/>
                    </w:rPr>
                  </w:pPr>
                </w:p>
              </w:tc>
              <w:tc>
                <w:tcPr>
                  <w:tcW w:w="3955" w:type="dxa"/>
                  <w:tcBorders>
                    <w:top w:val="outset" w:sz="6" w:space="0" w:color="auto"/>
                    <w:left w:val="outset" w:sz="6" w:space="0" w:color="auto"/>
                    <w:bottom w:val="outset" w:sz="6" w:space="0" w:color="auto"/>
                    <w:right w:val="outset" w:sz="6" w:space="0" w:color="auto"/>
                  </w:tcBorders>
                  <w:vAlign w:val="center"/>
                  <w:hideMark/>
                </w:tcPr>
                <w:p w14:paraId="5973B1CF" w14:textId="77777777" w:rsidR="00294D17" w:rsidRPr="00294D17" w:rsidRDefault="00294D17" w:rsidP="00294D17">
                  <w:pPr>
                    <w:spacing w:after="0" w:line="240" w:lineRule="auto"/>
                    <w:rPr>
                      <w:rFonts w:ascii="Arial" w:eastAsia="Times New Roman" w:hAnsi="Arial" w:cs="Arial"/>
                      <w:lang w:eastAsia="en-GB"/>
                    </w:rPr>
                  </w:pPr>
                </w:p>
              </w:tc>
              <w:tc>
                <w:tcPr>
                  <w:tcW w:w="3030" w:type="dxa"/>
                  <w:vAlign w:val="center"/>
                  <w:hideMark/>
                </w:tcPr>
                <w:p w14:paraId="46793840" w14:textId="77777777" w:rsidR="00294D17" w:rsidRPr="00294D17" w:rsidRDefault="00294D17" w:rsidP="00294D17">
                  <w:pPr>
                    <w:spacing w:after="0" w:line="240" w:lineRule="auto"/>
                    <w:rPr>
                      <w:rFonts w:ascii="Arial" w:eastAsia="Times New Roman" w:hAnsi="Arial" w:cs="Arial"/>
                      <w:lang w:eastAsia="en-GB"/>
                    </w:rPr>
                  </w:pPr>
                </w:p>
              </w:tc>
            </w:tr>
          </w:tbl>
          <w:p w14:paraId="64C6EEE7" w14:textId="77777777" w:rsidR="00294D17" w:rsidRPr="00294D17" w:rsidRDefault="00294D17" w:rsidP="00294D17">
            <w:pPr>
              <w:spacing w:after="0" w:line="240" w:lineRule="auto"/>
              <w:rPr>
                <w:rFonts w:ascii="Arial" w:eastAsia="Times New Roman" w:hAnsi="Arial" w:cs="Arial"/>
                <w:color w:val="333333"/>
                <w:lang w:eastAsia="en-GB"/>
              </w:rPr>
            </w:pPr>
          </w:p>
        </w:tc>
      </w:tr>
    </w:tbl>
    <w:p w14:paraId="744AC1EB" w14:textId="77777777" w:rsidR="004F5CF9" w:rsidRPr="00294D17" w:rsidRDefault="004F5CF9">
      <w:pPr>
        <w:rPr>
          <w:rFonts w:ascii="Arial" w:hAnsi="Arial" w:cs="Arial"/>
        </w:rPr>
      </w:pPr>
    </w:p>
    <w:sectPr w:rsidR="004F5CF9" w:rsidRPr="00294D17" w:rsidSect="004F5E1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4" o:spid="_x0000_i1026" type="#_x0000_t75" style="width:.5pt;height:.5pt;visibility:visible;mso-wrap-style:square" o:bullet="t">
        <v:imagedata r:id="rId1" o:title=""/>
      </v:shape>
    </w:pict>
  </w:numPicBullet>
  <w:abstractNum w:abstractNumId="0" w15:restartNumberingAfterBreak="0">
    <w:nsid w:val="236C2167"/>
    <w:multiLevelType w:val="hybridMultilevel"/>
    <w:tmpl w:val="5C104104"/>
    <w:lvl w:ilvl="0" w:tplc="B3B4A6B0">
      <w:start w:val="1"/>
      <w:numFmt w:val="bullet"/>
      <w:lvlText w:val=""/>
      <w:lvlPicBulletId w:val="0"/>
      <w:lvlJc w:val="left"/>
      <w:pPr>
        <w:tabs>
          <w:tab w:val="num" w:pos="720"/>
        </w:tabs>
        <w:ind w:left="720" w:hanging="360"/>
      </w:pPr>
      <w:rPr>
        <w:rFonts w:ascii="Symbol" w:hAnsi="Symbol" w:hint="default"/>
      </w:rPr>
    </w:lvl>
    <w:lvl w:ilvl="1" w:tplc="234C8430" w:tentative="1">
      <w:start w:val="1"/>
      <w:numFmt w:val="bullet"/>
      <w:lvlText w:val=""/>
      <w:lvlJc w:val="left"/>
      <w:pPr>
        <w:tabs>
          <w:tab w:val="num" w:pos="1440"/>
        </w:tabs>
        <w:ind w:left="1440" w:hanging="360"/>
      </w:pPr>
      <w:rPr>
        <w:rFonts w:ascii="Symbol" w:hAnsi="Symbol" w:hint="default"/>
      </w:rPr>
    </w:lvl>
    <w:lvl w:ilvl="2" w:tplc="B7443F1C" w:tentative="1">
      <w:start w:val="1"/>
      <w:numFmt w:val="bullet"/>
      <w:lvlText w:val=""/>
      <w:lvlJc w:val="left"/>
      <w:pPr>
        <w:tabs>
          <w:tab w:val="num" w:pos="2160"/>
        </w:tabs>
        <w:ind w:left="2160" w:hanging="360"/>
      </w:pPr>
      <w:rPr>
        <w:rFonts w:ascii="Symbol" w:hAnsi="Symbol" w:hint="default"/>
      </w:rPr>
    </w:lvl>
    <w:lvl w:ilvl="3" w:tplc="6FEE91A0" w:tentative="1">
      <w:start w:val="1"/>
      <w:numFmt w:val="bullet"/>
      <w:lvlText w:val=""/>
      <w:lvlJc w:val="left"/>
      <w:pPr>
        <w:tabs>
          <w:tab w:val="num" w:pos="2880"/>
        </w:tabs>
        <w:ind w:left="2880" w:hanging="360"/>
      </w:pPr>
      <w:rPr>
        <w:rFonts w:ascii="Symbol" w:hAnsi="Symbol" w:hint="default"/>
      </w:rPr>
    </w:lvl>
    <w:lvl w:ilvl="4" w:tplc="16E6FEA4" w:tentative="1">
      <w:start w:val="1"/>
      <w:numFmt w:val="bullet"/>
      <w:lvlText w:val=""/>
      <w:lvlJc w:val="left"/>
      <w:pPr>
        <w:tabs>
          <w:tab w:val="num" w:pos="3600"/>
        </w:tabs>
        <w:ind w:left="3600" w:hanging="360"/>
      </w:pPr>
      <w:rPr>
        <w:rFonts w:ascii="Symbol" w:hAnsi="Symbol" w:hint="default"/>
      </w:rPr>
    </w:lvl>
    <w:lvl w:ilvl="5" w:tplc="9B92D4E2" w:tentative="1">
      <w:start w:val="1"/>
      <w:numFmt w:val="bullet"/>
      <w:lvlText w:val=""/>
      <w:lvlJc w:val="left"/>
      <w:pPr>
        <w:tabs>
          <w:tab w:val="num" w:pos="4320"/>
        </w:tabs>
        <w:ind w:left="4320" w:hanging="360"/>
      </w:pPr>
      <w:rPr>
        <w:rFonts w:ascii="Symbol" w:hAnsi="Symbol" w:hint="default"/>
      </w:rPr>
    </w:lvl>
    <w:lvl w:ilvl="6" w:tplc="91085BE8" w:tentative="1">
      <w:start w:val="1"/>
      <w:numFmt w:val="bullet"/>
      <w:lvlText w:val=""/>
      <w:lvlJc w:val="left"/>
      <w:pPr>
        <w:tabs>
          <w:tab w:val="num" w:pos="5040"/>
        </w:tabs>
        <w:ind w:left="5040" w:hanging="360"/>
      </w:pPr>
      <w:rPr>
        <w:rFonts w:ascii="Symbol" w:hAnsi="Symbol" w:hint="default"/>
      </w:rPr>
    </w:lvl>
    <w:lvl w:ilvl="7" w:tplc="29BEECB4" w:tentative="1">
      <w:start w:val="1"/>
      <w:numFmt w:val="bullet"/>
      <w:lvlText w:val=""/>
      <w:lvlJc w:val="left"/>
      <w:pPr>
        <w:tabs>
          <w:tab w:val="num" w:pos="5760"/>
        </w:tabs>
        <w:ind w:left="5760" w:hanging="360"/>
      </w:pPr>
      <w:rPr>
        <w:rFonts w:ascii="Symbol" w:hAnsi="Symbol" w:hint="default"/>
      </w:rPr>
    </w:lvl>
    <w:lvl w:ilvl="8" w:tplc="7EFAE2EE"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23C870FF"/>
    <w:multiLevelType w:val="multilevel"/>
    <w:tmpl w:val="8ADA4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E0D31FF"/>
    <w:multiLevelType w:val="multilevel"/>
    <w:tmpl w:val="9EAA9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DF45927"/>
    <w:multiLevelType w:val="hybridMultilevel"/>
    <w:tmpl w:val="004A8E8A"/>
    <w:lvl w:ilvl="0" w:tplc="CBCAB36C">
      <w:start w:val="1"/>
      <w:numFmt w:val="bullet"/>
      <w:lvlText w:val=""/>
      <w:lvlPicBulletId w:val="0"/>
      <w:lvlJc w:val="left"/>
      <w:pPr>
        <w:tabs>
          <w:tab w:val="num" w:pos="720"/>
        </w:tabs>
        <w:ind w:left="720" w:hanging="360"/>
      </w:pPr>
      <w:rPr>
        <w:rFonts w:ascii="Symbol" w:hAnsi="Symbol" w:hint="default"/>
      </w:rPr>
    </w:lvl>
    <w:lvl w:ilvl="1" w:tplc="BB9CC2EA" w:tentative="1">
      <w:start w:val="1"/>
      <w:numFmt w:val="bullet"/>
      <w:lvlText w:val=""/>
      <w:lvlJc w:val="left"/>
      <w:pPr>
        <w:tabs>
          <w:tab w:val="num" w:pos="1440"/>
        </w:tabs>
        <w:ind w:left="1440" w:hanging="360"/>
      </w:pPr>
      <w:rPr>
        <w:rFonts w:ascii="Symbol" w:hAnsi="Symbol" w:hint="default"/>
      </w:rPr>
    </w:lvl>
    <w:lvl w:ilvl="2" w:tplc="12A80164" w:tentative="1">
      <w:start w:val="1"/>
      <w:numFmt w:val="bullet"/>
      <w:lvlText w:val=""/>
      <w:lvlJc w:val="left"/>
      <w:pPr>
        <w:tabs>
          <w:tab w:val="num" w:pos="2160"/>
        </w:tabs>
        <w:ind w:left="2160" w:hanging="360"/>
      </w:pPr>
      <w:rPr>
        <w:rFonts w:ascii="Symbol" w:hAnsi="Symbol" w:hint="default"/>
      </w:rPr>
    </w:lvl>
    <w:lvl w:ilvl="3" w:tplc="B3542DB6" w:tentative="1">
      <w:start w:val="1"/>
      <w:numFmt w:val="bullet"/>
      <w:lvlText w:val=""/>
      <w:lvlJc w:val="left"/>
      <w:pPr>
        <w:tabs>
          <w:tab w:val="num" w:pos="2880"/>
        </w:tabs>
        <w:ind w:left="2880" w:hanging="360"/>
      </w:pPr>
      <w:rPr>
        <w:rFonts w:ascii="Symbol" w:hAnsi="Symbol" w:hint="default"/>
      </w:rPr>
    </w:lvl>
    <w:lvl w:ilvl="4" w:tplc="0622C97E" w:tentative="1">
      <w:start w:val="1"/>
      <w:numFmt w:val="bullet"/>
      <w:lvlText w:val=""/>
      <w:lvlJc w:val="left"/>
      <w:pPr>
        <w:tabs>
          <w:tab w:val="num" w:pos="3600"/>
        </w:tabs>
        <w:ind w:left="3600" w:hanging="360"/>
      </w:pPr>
      <w:rPr>
        <w:rFonts w:ascii="Symbol" w:hAnsi="Symbol" w:hint="default"/>
      </w:rPr>
    </w:lvl>
    <w:lvl w:ilvl="5" w:tplc="6D48C0B4" w:tentative="1">
      <w:start w:val="1"/>
      <w:numFmt w:val="bullet"/>
      <w:lvlText w:val=""/>
      <w:lvlJc w:val="left"/>
      <w:pPr>
        <w:tabs>
          <w:tab w:val="num" w:pos="4320"/>
        </w:tabs>
        <w:ind w:left="4320" w:hanging="360"/>
      </w:pPr>
      <w:rPr>
        <w:rFonts w:ascii="Symbol" w:hAnsi="Symbol" w:hint="default"/>
      </w:rPr>
    </w:lvl>
    <w:lvl w:ilvl="6" w:tplc="4F1EB780" w:tentative="1">
      <w:start w:val="1"/>
      <w:numFmt w:val="bullet"/>
      <w:lvlText w:val=""/>
      <w:lvlJc w:val="left"/>
      <w:pPr>
        <w:tabs>
          <w:tab w:val="num" w:pos="5040"/>
        </w:tabs>
        <w:ind w:left="5040" w:hanging="360"/>
      </w:pPr>
      <w:rPr>
        <w:rFonts w:ascii="Symbol" w:hAnsi="Symbol" w:hint="default"/>
      </w:rPr>
    </w:lvl>
    <w:lvl w:ilvl="7" w:tplc="2404F476" w:tentative="1">
      <w:start w:val="1"/>
      <w:numFmt w:val="bullet"/>
      <w:lvlText w:val=""/>
      <w:lvlJc w:val="left"/>
      <w:pPr>
        <w:tabs>
          <w:tab w:val="num" w:pos="5760"/>
        </w:tabs>
        <w:ind w:left="5760" w:hanging="360"/>
      </w:pPr>
      <w:rPr>
        <w:rFonts w:ascii="Symbol" w:hAnsi="Symbol" w:hint="default"/>
      </w:rPr>
    </w:lvl>
    <w:lvl w:ilvl="8" w:tplc="0ABC18B8" w:tentative="1">
      <w:start w:val="1"/>
      <w:numFmt w:val="bullet"/>
      <w:lvlText w:val=""/>
      <w:lvlJc w:val="left"/>
      <w:pPr>
        <w:tabs>
          <w:tab w:val="num" w:pos="6480"/>
        </w:tabs>
        <w:ind w:left="6480" w:hanging="360"/>
      </w:pPr>
      <w:rPr>
        <w:rFonts w:ascii="Symbol" w:hAnsi="Symbol" w:hint="default"/>
      </w:rPr>
    </w:lvl>
  </w:abstractNum>
  <w:num w:numId="1" w16cid:durableId="413280713">
    <w:abstractNumId w:val="2"/>
  </w:num>
  <w:num w:numId="2" w16cid:durableId="953708658">
    <w:abstractNumId w:val="1"/>
  </w:num>
  <w:num w:numId="3" w16cid:durableId="1161315230">
    <w:abstractNumId w:val="3"/>
  </w:num>
  <w:num w:numId="4" w16cid:durableId="11636621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D17"/>
    <w:rsid w:val="00294D17"/>
    <w:rsid w:val="004F5CF9"/>
    <w:rsid w:val="004F5E19"/>
    <w:rsid w:val="0095376D"/>
    <w:rsid w:val="009F6663"/>
    <w:rsid w:val="00E6152B"/>
    <w:rsid w:val="00EA2A77"/>
    <w:rsid w:val="00F24A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84962"/>
  <w15:chartTrackingRefBased/>
  <w15:docId w15:val="{C22B549A-19DD-4378-9C89-89410A637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94D1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294D17"/>
    <w:rPr>
      <w:color w:val="0000FF"/>
      <w:u w:val="single"/>
    </w:rPr>
  </w:style>
  <w:style w:type="character" w:styleId="Strong">
    <w:name w:val="Strong"/>
    <w:basedOn w:val="DefaultParagraphFont"/>
    <w:uiPriority w:val="22"/>
    <w:qFormat/>
    <w:rsid w:val="00294D17"/>
    <w:rPr>
      <w:b/>
      <w:bCs/>
    </w:rPr>
  </w:style>
  <w:style w:type="paragraph" w:styleId="ListParagraph">
    <w:name w:val="List Paragraph"/>
    <w:basedOn w:val="Normal"/>
    <w:uiPriority w:val="34"/>
    <w:qFormat/>
    <w:rsid w:val="004F5E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950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is2-edcr/website/staff/policies/humanresources/personnelpolicies/homeworkingpolicy.asp" TargetMode="External"/><Relationship Id="rId13" Type="http://schemas.openxmlformats.org/officeDocument/2006/relationships/hyperlink" Target="http://iis2-edcr/website/staff/policies/humanresources/personnelpolicies/homeworkingpolicy.asp" TargetMode="External"/><Relationship Id="rId18" Type="http://schemas.openxmlformats.org/officeDocument/2006/relationships/hyperlink" Target="http://iis2-edcr/website/staff/policies/humanresources/personnelpolicies/homeworkingpolicy.asp"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iis2-edcr/website/staff/policies/humanresources/personnelpolicies/homeworkingpolicy.asp" TargetMode="External"/><Relationship Id="rId12" Type="http://schemas.openxmlformats.org/officeDocument/2006/relationships/hyperlink" Target="http://iis2-edcr/website/staff/policies/humanresources/personnelpolicies/homeworkingpolicy.asp" TargetMode="External"/><Relationship Id="rId17" Type="http://schemas.openxmlformats.org/officeDocument/2006/relationships/hyperlink" Target="http://iis2-edcr/website/staff/policies/humanresources/personnelpolicies/homeworkingpolicy.asp" TargetMode="External"/><Relationship Id="rId2" Type="http://schemas.openxmlformats.org/officeDocument/2006/relationships/styles" Target="styles.xml"/><Relationship Id="rId16" Type="http://schemas.openxmlformats.org/officeDocument/2006/relationships/hyperlink" Target="http://iis2-edcr/website/staff/policies/humanresources/personnelpolicies/homeworkingpolicy.asp" TargetMode="External"/><Relationship Id="rId20" Type="http://schemas.openxmlformats.org/officeDocument/2006/relationships/image" Target="media/image2.gif"/><Relationship Id="rId1" Type="http://schemas.openxmlformats.org/officeDocument/2006/relationships/numbering" Target="numbering.xml"/><Relationship Id="rId6" Type="http://schemas.openxmlformats.org/officeDocument/2006/relationships/hyperlink" Target="http://iis2-edcr/website/staff/policies/humanresources/personnelpolicies/homeworkingpolicy.asp" TargetMode="External"/><Relationship Id="rId11" Type="http://schemas.openxmlformats.org/officeDocument/2006/relationships/hyperlink" Target="http://iis2-edcr/website/staff/policies/humanresources/personnelpolicies/homeworkingpolicy.asp" TargetMode="External"/><Relationship Id="rId5" Type="http://schemas.openxmlformats.org/officeDocument/2006/relationships/hyperlink" Target="http://iis2-edcr/website/staff/policies/humanresources/personnelpolicies/homeworkingpolicy.asp" TargetMode="External"/><Relationship Id="rId15" Type="http://schemas.openxmlformats.org/officeDocument/2006/relationships/hyperlink" Target="http://iis2-edcr/website/staff/policies/humanresources/personnelpolicies/homeworkingpolicy.asp" TargetMode="External"/><Relationship Id="rId10" Type="http://schemas.openxmlformats.org/officeDocument/2006/relationships/hyperlink" Target="http://iis2-edcr/website/staff/policies/humanresources/personnelpolicies/homeworkingpolicy.asp" TargetMode="External"/><Relationship Id="rId19" Type="http://schemas.openxmlformats.org/officeDocument/2006/relationships/hyperlink" Target="http://iis2-edcr/website/staff/policies/humanresources/personnelpolicies/homeworkingpolicy.asp" TargetMode="External"/><Relationship Id="rId4" Type="http://schemas.openxmlformats.org/officeDocument/2006/relationships/webSettings" Target="webSettings.xml"/><Relationship Id="rId9" Type="http://schemas.openxmlformats.org/officeDocument/2006/relationships/hyperlink" Target="http://iis2-edcr/website/staff/policies/humanresources/personnelpolicies/homeworkingpolicy.asp" TargetMode="External"/><Relationship Id="rId14" Type="http://schemas.openxmlformats.org/officeDocument/2006/relationships/hyperlink" Target="http://iis2-edcr/website/staff/policies/humanresources/personnelpolicies/homeworkingpolicy.asp" TargetMode="Externa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7</Pages>
  <Words>2776</Words>
  <Characters>15827</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SFT</Company>
  <LinksUpToDate>false</LinksUpToDate>
  <CharactersWithSpaces>18566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OFFORD, Caroline (SALISBURY NHS FOUNDATION TRUST)</dc:creator>
  <cp:keywords/>
  <dc:description/>
  <cp:lastModifiedBy>OFFORD, Caroline (SALISBURY NHS FOUNDATION TRUST)</cp:lastModifiedBy>
  <cp:revision>4</cp:revision>
  <dcterms:created xsi:type="dcterms:W3CDTF">2023-04-21T14:33:00Z</dcterms:created>
  <dcterms:modified xsi:type="dcterms:W3CDTF">2023-04-21T15:04:00Z</dcterms:modified>
</cp:coreProperties>
</file>