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6" w:rsidRDefault="00F87A65" w:rsidP="002F0F16">
      <w:pPr>
        <w:pStyle w:val="Heading1"/>
        <w:jc w:val="center"/>
      </w:pPr>
      <w:r>
        <w:t>Tips &amp; Techniques</w:t>
      </w:r>
    </w:p>
    <w:p w:rsidR="002B62B2" w:rsidRPr="002B62B2" w:rsidRDefault="002B62B2" w:rsidP="002B62B2">
      <w:pPr>
        <w:pStyle w:val="Default"/>
        <w:jc w:val="center"/>
        <w:rPr>
          <w:rFonts w:ascii="Arial" w:hAnsi="Arial" w:cs="Arial"/>
          <w:b/>
          <w:bCs/>
        </w:rPr>
      </w:pPr>
    </w:p>
    <w:p w:rsidR="00703783" w:rsidRPr="002B62B2" w:rsidRDefault="00703783" w:rsidP="00A911A6">
      <w:pPr>
        <w:pStyle w:val="Default"/>
        <w:jc w:val="both"/>
        <w:rPr>
          <w:rFonts w:ascii="Arial" w:hAnsi="Arial" w:cs="Arial"/>
        </w:rPr>
      </w:pPr>
      <w:r w:rsidRPr="002B62B2">
        <w:rPr>
          <w:rFonts w:ascii="Arial" w:hAnsi="Arial" w:cs="Arial"/>
        </w:rPr>
        <w:t>Practicing interview techniques through training and experie</w:t>
      </w:r>
      <w:r w:rsidR="002663C8">
        <w:rPr>
          <w:rFonts w:ascii="Arial" w:hAnsi="Arial" w:cs="Arial"/>
        </w:rPr>
        <w:t>nce is vital for an I</w:t>
      </w:r>
      <w:r w:rsidR="002F0F16">
        <w:rPr>
          <w:rFonts w:ascii="Arial" w:hAnsi="Arial" w:cs="Arial"/>
        </w:rPr>
        <w:t>nvestigating Officer</w:t>
      </w:r>
      <w:r w:rsidRPr="002B62B2">
        <w:rPr>
          <w:rFonts w:ascii="Arial" w:hAnsi="Arial" w:cs="Arial"/>
        </w:rPr>
        <w:t>. While there is no substitute for this, the following tips and techniques will help suppleme</w:t>
      </w:r>
      <w:r w:rsidR="002663C8">
        <w:rPr>
          <w:rFonts w:ascii="Arial" w:hAnsi="Arial" w:cs="Arial"/>
        </w:rPr>
        <w:t>nt and refresh an I</w:t>
      </w:r>
      <w:r w:rsidR="002F0F16">
        <w:rPr>
          <w:rFonts w:ascii="Arial" w:hAnsi="Arial" w:cs="Arial"/>
        </w:rPr>
        <w:t>nvestigating Officers</w:t>
      </w:r>
      <w:r w:rsidRPr="002B62B2">
        <w:rPr>
          <w:rFonts w:ascii="Arial" w:hAnsi="Arial" w:cs="Arial"/>
        </w:rPr>
        <w:t xml:space="preserve"> knowledge, skills and approaches.</w:t>
      </w:r>
    </w:p>
    <w:p w:rsidR="002B62B2" w:rsidRDefault="002B62B2" w:rsidP="00A911A6">
      <w:pPr>
        <w:pStyle w:val="Default"/>
        <w:jc w:val="both"/>
        <w:rPr>
          <w:rFonts w:ascii="Arial" w:hAnsi="Arial" w:cs="Arial"/>
          <w:b/>
          <w:bCs/>
        </w:rPr>
      </w:pPr>
      <w:bookmarkStart w:id="0" w:name="_GoBack"/>
      <w:bookmarkEnd w:id="0"/>
    </w:p>
    <w:p w:rsidR="002B62B2" w:rsidRDefault="002B62B2" w:rsidP="00A911A6">
      <w:pPr>
        <w:pStyle w:val="Default"/>
        <w:jc w:val="both"/>
        <w:rPr>
          <w:rFonts w:ascii="Arial" w:hAnsi="Arial" w:cs="Arial"/>
          <w:b/>
          <w:bCs/>
        </w:rPr>
      </w:pPr>
    </w:p>
    <w:p w:rsidR="00703783" w:rsidRDefault="00703783" w:rsidP="00A911A6">
      <w:pPr>
        <w:pStyle w:val="Default"/>
        <w:jc w:val="both"/>
        <w:rPr>
          <w:rFonts w:ascii="Arial" w:hAnsi="Arial" w:cs="Arial"/>
          <w:bCs/>
          <w:u w:val="single"/>
        </w:rPr>
      </w:pPr>
      <w:r w:rsidRPr="002B62B2">
        <w:rPr>
          <w:rFonts w:ascii="Arial" w:hAnsi="Arial" w:cs="Arial"/>
          <w:bCs/>
          <w:u w:val="single"/>
        </w:rPr>
        <w:t>Listening</w:t>
      </w:r>
    </w:p>
    <w:p w:rsidR="002B62B2" w:rsidRPr="002B62B2" w:rsidRDefault="002B62B2" w:rsidP="00A911A6">
      <w:pPr>
        <w:pStyle w:val="Default"/>
        <w:jc w:val="both"/>
        <w:rPr>
          <w:rFonts w:ascii="Arial" w:hAnsi="Arial" w:cs="Arial"/>
          <w:u w:val="single"/>
        </w:rPr>
      </w:pPr>
    </w:p>
    <w:p w:rsidR="00703783" w:rsidRDefault="00703783" w:rsidP="00A911A6">
      <w:pPr>
        <w:pStyle w:val="Default"/>
        <w:jc w:val="both"/>
        <w:rPr>
          <w:rFonts w:ascii="Arial" w:hAnsi="Arial" w:cs="Arial"/>
        </w:rPr>
      </w:pPr>
      <w:r w:rsidRPr="002B62B2">
        <w:rPr>
          <w:rFonts w:ascii="Arial" w:hAnsi="Arial" w:cs="Arial"/>
        </w:rPr>
        <w:t xml:space="preserve">This is the vital part of conducting an investigation </w:t>
      </w:r>
      <w:r w:rsidR="002F0F16">
        <w:rPr>
          <w:rFonts w:ascii="Arial" w:hAnsi="Arial" w:cs="Arial"/>
        </w:rPr>
        <w:t>interview</w:t>
      </w:r>
      <w:r w:rsidRPr="002B62B2">
        <w:rPr>
          <w:rFonts w:ascii="Arial" w:hAnsi="Arial" w:cs="Arial"/>
        </w:rPr>
        <w:t>. Effective lis</w:t>
      </w:r>
      <w:r w:rsidR="002F0F16">
        <w:rPr>
          <w:rFonts w:ascii="Arial" w:hAnsi="Arial" w:cs="Arial"/>
        </w:rPr>
        <w:t>tening will help an Investigating Officer</w:t>
      </w:r>
      <w:r w:rsidRPr="002B62B2">
        <w:rPr>
          <w:rFonts w:ascii="Arial" w:hAnsi="Arial" w:cs="Arial"/>
        </w:rPr>
        <w:t xml:space="preserve"> get a better understanding of the people they interview and their points of view. Typi</w:t>
      </w:r>
      <w:r w:rsidR="002663C8">
        <w:rPr>
          <w:rFonts w:ascii="Arial" w:hAnsi="Arial" w:cs="Arial"/>
        </w:rPr>
        <w:t>cal actions that an I</w:t>
      </w:r>
      <w:r w:rsidR="002F0F16">
        <w:rPr>
          <w:rFonts w:ascii="Arial" w:hAnsi="Arial" w:cs="Arial"/>
        </w:rPr>
        <w:t>nvestigating Officer</w:t>
      </w:r>
      <w:r w:rsidRPr="002B62B2">
        <w:rPr>
          <w:rFonts w:ascii="Arial" w:hAnsi="Arial" w:cs="Arial"/>
        </w:rPr>
        <w:t xml:space="preserve"> should follow includ</w:t>
      </w:r>
      <w:r w:rsidR="00D32762">
        <w:rPr>
          <w:rFonts w:ascii="Arial" w:hAnsi="Arial" w:cs="Arial"/>
        </w:rPr>
        <w:t>e.</w:t>
      </w:r>
    </w:p>
    <w:p w:rsidR="002F0F16" w:rsidRDefault="002F0F16" w:rsidP="00A911A6">
      <w:pPr>
        <w:pStyle w:val="Default"/>
        <w:jc w:val="both"/>
        <w:rPr>
          <w:rFonts w:ascii="Arial" w:hAnsi="Arial" w:cs="Arial"/>
        </w:rPr>
      </w:pPr>
    </w:p>
    <w:p w:rsidR="002B62B2" w:rsidRDefault="00D32762" w:rsidP="00A911A6">
      <w:pPr>
        <w:pStyle w:val="Default"/>
        <w:numPr>
          <w:ilvl w:val="0"/>
          <w:numId w:val="3"/>
        </w:numPr>
        <w:spacing w:after="24"/>
        <w:jc w:val="both"/>
        <w:rPr>
          <w:rFonts w:ascii="Arial" w:hAnsi="Arial" w:cs="Arial"/>
        </w:rPr>
      </w:pPr>
      <w:r>
        <w:rPr>
          <w:rFonts w:ascii="Arial" w:hAnsi="Arial" w:cs="Arial"/>
        </w:rPr>
        <w:t>H</w:t>
      </w:r>
      <w:r w:rsidR="00703783" w:rsidRPr="002B62B2">
        <w:rPr>
          <w:rFonts w:ascii="Arial" w:hAnsi="Arial" w:cs="Arial"/>
        </w:rPr>
        <w:t>ave a list of pre-planned questions to follow and tick off</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R</w:t>
      </w:r>
      <w:r w:rsidR="00703783" w:rsidRPr="002B62B2">
        <w:rPr>
          <w:rFonts w:ascii="Arial" w:hAnsi="Arial" w:cs="Arial"/>
        </w:rPr>
        <w:t>emain focused on the witness and the reasons for the meeting</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C</w:t>
      </w:r>
      <w:r w:rsidR="00703783" w:rsidRPr="002B62B2">
        <w:rPr>
          <w:rFonts w:ascii="Arial" w:hAnsi="Arial" w:cs="Arial"/>
        </w:rPr>
        <w:t>oncentrate on exactly what the witness says</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B</w:t>
      </w:r>
      <w:r w:rsidR="00703783" w:rsidRPr="002B62B2">
        <w:rPr>
          <w:rFonts w:ascii="Arial" w:hAnsi="Arial" w:cs="Arial"/>
        </w:rPr>
        <w:t xml:space="preserve">e </w:t>
      </w:r>
      <w:proofErr w:type="gramStart"/>
      <w:r w:rsidR="00703783" w:rsidRPr="002B62B2">
        <w:rPr>
          <w:rFonts w:ascii="Arial" w:hAnsi="Arial" w:cs="Arial"/>
        </w:rPr>
        <w:t>open</w:t>
      </w:r>
      <w:proofErr w:type="gramEnd"/>
      <w:r w:rsidR="00703783" w:rsidRPr="002B62B2">
        <w:rPr>
          <w:rFonts w:ascii="Arial" w:hAnsi="Arial" w:cs="Arial"/>
        </w:rPr>
        <w:t xml:space="preserve"> minded to anything the witness may say</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A</w:t>
      </w:r>
      <w:r w:rsidR="00703783" w:rsidRPr="002B62B2">
        <w:rPr>
          <w:rFonts w:ascii="Arial" w:hAnsi="Arial" w:cs="Arial"/>
        </w:rPr>
        <w:t>cknowledge the witness’ viewpoint</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L</w:t>
      </w:r>
      <w:r w:rsidR="00703783" w:rsidRPr="002B62B2">
        <w:rPr>
          <w:rFonts w:ascii="Arial" w:hAnsi="Arial" w:cs="Arial"/>
        </w:rPr>
        <w:t>isten for points that the interviewee avoids covering or giving details on</w:t>
      </w:r>
      <w:r>
        <w:rPr>
          <w:rFonts w:ascii="Arial" w:hAnsi="Arial" w:cs="Arial"/>
        </w:rPr>
        <w:t>.</w:t>
      </w:r>
    </w:p>
    <w:p w:rsidR="002B62B2" w:rsidRDefault="00D32762" w:rsidP="00A911A6">
      <w:pPr>
        <w:pStyle w:val="Default"/>
        <w:numPr>
          <w:ilvl w:val="0"/>
          <w:numId w:val="3"/>
        </w:numPr>
        <w:spacing w:after="24"/>
        <w:jc w:val="both"/>
        <w:rPr>
          <w:rFonts w:ascii="Arial" w:hAnsi="Arial" w:cs="Arial"/>
        </w:rPr>
      </w:pPr>
      <w:r>
        <w:rPr>
          <w:rFonts w:ascii="Arial" w:hAnsi="Arial" w:cs="Arial"/>
        </w:rPr>
        <w:t>A</w:t>
      </w:r>
      <w:r w:rsidR="00703783" w:rsidRPr="002B62B2">
        <w:rPr>
          <w:rFonts w:ascii="Arial" w:hAnsi="Arial" w:cs="Arial"/>
        </w:rPr>
        <w:t>llow the witness to finish their point before moving the interview on or asking a further question</w:t>
      </w:r>
      <w:r>
        <w:rPr>
          <w:rFonts w:ascii="Arial" w:hAnsi="Arial" w:cs="Arial"/>
        </w:rPr>
        <w:t>.</w:t>
      </w:r>
    </w:p>
    <w:p w:rsidR="00703783" w:rsidRPr="002B62B2" w:rsidRDefault="00D32762" w:rsidP="00A911A6">
      <w:pPr>
        <w:pStyle w:val="Default"/>
        <w:numPr>
          <w:ilvl w:val="0"/>
          <w:numId w:val="3"/>
        </w:numPr>
        <w:spacing w:after="24"/>
        <w:jc w:val="both"/>
        <w:rPr>
          <w:rFonts w:ascii="Arial" w:hAnsi="Arial" w:cs="Arial"/>
        </w:rPr>
      </w:pPr>
      <w:r>
        <w:rPr>
          <w:rFonts w:ascii="Arial" w:hAnsi="Arial" w:cs="Arial"/>
        </w:rPr>
        <w:t>U</w:t>
      </w:r>
      <w:r w:rsidR="00703783" w:rsidRPr="002B62B2">
        <w:rPr>
          <w:rFonts w:ascii="Arial" w:hAnsi="Arial" w:cs="Arial"/>
        </w:rPr>
        <w:t>se silence to encourage the interviewee to elaborate on points</w:t>
      </w:r>
      <w:r>
        <w:rPr>
          <w:rFonts w:ascii="Arial" w:hAnsi="Arial" w:cs="Arial"/>
        </w:rPr>
        <w:t>.</w:t>
      </w:r>
    </w:p>
    <w:p w:rsidR="00703783" w:rsidRPr="002B62B2" w:rsidRDefault="00703783" w:rsidP="00A911A6">
      <w:pPr>
        <w:pStyle w:val="Default"/>
        <w:jc w:val="both"/>
        <w:rPr>
          <w:rFonts w:ascii="Arial" w:hAnsi="Arial" w:cs="Arial"/>
        </w:rPr>
      </w:pPr>
    </w:p>
    <w:p w:rsidR="00703783" w:rsidRDefault="00703783" w:rsidP="00A911A6">
      <w:pPr>
        <w:pStyle w:val="Default"/>
        <w:jc w:val="both"/>
        <w:rPr>
          <w:rFonts w:ascii="Arial" w:hAnsi="Arial" w:cs="Arial"/>
          <w:bCs/>
          <w:u w:val="single"/>
        </w:rPr>
      </w:pPr>
      <w:r w:rsidRPr="002B62B2">
        <w:rPr>
          <w:rFonts w:ascii="Arial" w:hAnsi="Arial" w:cs="Arial"/>
          <w:bCs/>
          <w:u w:val="single"/>
        </w:rPr>
        <w:t>Body language</w:t>
      </w:r>
    </w:p>
    <w:p w:rsidR="002B62B2" w:rsidRPr="002B62B2" w:rsidRDefault="002B62B2" w:rsidP="00A911A6">
      <w:pPr>
        <w:pStyle w:val="Default"/>
        <w:jc w:val="both"/>
        <w:rPr>
          <w:rFonts w:ascii="Arial" w:hAnsi="Arial" w:cs="Arial"/>
          <w:u w:val="single"/>
        </w:rPr>
      </w:pPr>
    </w:p>
    <w:p w:rsidR="00703783" w:rsidRDefault="00D32762" w:rsidP="00A911A6">
      <w:pPr>
        <w:pStyle w:val="Default"/>
        <w:jc w:val="both"/>
        <w:rPr>
          <w:rFonts w:ascii="Arial" w:hAnsi="Arial" w:cs="Arial"/>
        </w:rPr>
      </w:pPr>
      <w:r>
        <w:rPr>
          <w:rFonts w:ascii="Arial" w:hAnsi="Arial" w:cs="Arial"/>
        </w:rPr>
        <w:t>An Investigating Officer</w:t>
      </w:r>
      <w:r w:rsidR="00703783" w:rsidRPr="002B62B2">
        <w:rPr>
          <w:rFonts w:ascii="Arial" w:hAnsi="Arial" w:cs="Arial"/>
        </w:rPr>
        <w:t xml:space="preserve"> should think about their body language and consider how their actions may be perceived. Typical actions that can help to reassure an interviewee that the meeting will be conducted impartially, fairly and professionally </w:t>
      </w:r>
      <w:r>
        <w:rPr>
          <w:rFonts w:ascii="Arial" w:hAnsi="Arial" w:cs="Arial"/>
        </w:rPr>
        <w:t>include.</w:t>
      </w:r>
    </w:p>
    <w:p w:rsidR="002B62B2" w:rsidRDefault="002B62B2" w:rsidP="00A911A6">
      <w:pPr>
        <w:pStyle w:val="Default"/>
        <w:jc w:val="both"/>
        <w:rPr>
          <w:rFonts w:ascii="Arial" w:hAnsi="Arial" w:cs="Arial"/>
        </w:rPr>
      </w:pPr>
    </w:p>
    <w:p w:rsidR="002B62B2" w:rsidRDefault="00D32762" w:rsidP="00A911A6">
      <w:pPr>
        <w:pStyle w:val="Default"/>
        <w:numPr>
          <w:ilvl w:val="0"/>
          <w:numId w:val="5"/>
        </w:numPr>
        <w:spacing w:after="27"/>
        <w:jc w:val="both"/>
        <w:rPr>
          <w:rFonts w:ascii="Arial" w:hAnsi="Arial" w:cs="Arial"/>
        </w:rPr>
      </w:pPr>
      <w:r>
        <w:rPr>
          <w:rFonts w:ascii="Arial" w:hAnsi="Arial" w:cs="Arial"/>
        </w:rPr>
        <w:t>F</w:t>
      </w:r>
      <w:r w:rsidR="00703783" w:rsidRPr="002B62B2">
        <w:rPr>
          <w:rFonts w:ascii="Arial" w:hAnsi="Arial" w:cs="Arial"/>
        </w:rPr>
        <w:t>acing the interviewee in a relaxed body posture</w:t>
      </w:r>
      <w:r>
        <w:rPr>
          <w:rFonts w:ascii="Arial" w:hAnsi="Arial" w:cs="Arial"/>
        </w:rPr>
        <w:t>.</w:t>
      </w:r>
    </w:p>
    <w:p w:rsidR="002B62B2" w:rsidRDefault="00D32762" w:rsidP="00A911A6">
      <w:pPr>
        <w:pStyle w:val="Default"/>
        <w:numPr>
          <w:ilvl w:val="0"/>
          <w:numId w:val="5"/>
        </w:numPr>
        <w:spacing w:after="27"/>
        <w:jc w:val="both"/>
        <w:rPr>
          <w:rFonts w:ascii="Arial" w:hAnsi="Arial" w:cs="Arial"/>
        </w:rPr>
      </w:pPr>
      <w:r>
        <w:rPr>
          <w:rFonts w:ascii="Arial" w:hAnsi="Arial" w:cs="Arial"/>
        </w:rPr>
        <w:t>B</w:t>
      </w:r>
      <w:r w:rsidR="00703783" w:rsidRPr="002B62B2">
        <w:rPr>
          <w:rFonts w:ascii="Arial" w:hAnsi="Arial" w:cs="Arial"/>
        </w:rPr>
        <w:t>eing calm</w:t>
      </w:r>
      <w:r>
        <w:rPr>
          <w:rFonts w:ascii="Arial" w:hAnsi="Arial" w:cs="Arial"/>
        </w:rPr>
        <w:t>.</w:t>
      </w:r>
    </w:p>
    <w:p w:rsidR="002B62B2" w:rsidRDefault="00D32762" w:rsidP="00A911A6">
      <w:pPr>
        <w:pStyle w:val="Default"/>
        <w:numPr>
          <w:ilvl w:val="0"/>
          <w:numId w:val="5"/>
        </w:numPr>
        <w:spacing w:after="27"/>
        <w:jc w:val="both"/>
        <w:rPr>
          <w:rFonts w:ascii="Arial" w:hAnsi="Arial" w:cs="Arial"/>
        </w:rPr>
      </w:pPr>
      <w:r>
        <w:rPr>
          <w:rFonts w:ascii="Arial" w:hAnsi="Arial" w:cs="Arial"/>
        </w:rPr>
        <w:t>N</w:t>
      </w:r>
      <w:r w:rsidR="00703783" w:rsidRPr="002B62B2">
        <w:rPr>
          <w:rFonts w:ascii="Arial" w:hAnsi="Arial" w:cs="Arial"/>
        </w:rPr>
        <w:t>ot folding arms, which can be intimidat</w:t>
      </w:r>
      <w:r>
        <w:rPr>
          <w:rFonts w:ascii="Arial" w:hAnsi="Arial" w:cs="Arial"/>
        </w:rPr>
        <w:t>ing.</w:t>
      </w:r>
    </w:p>
    <w:p w:rsidR="002B62B2" w:rsidRDefault="00D32762" w:rsidP="00A911A6">
      <w:pPr>
        <w:pStyle w:val="Default"/>
        <w:numPr>
          <w:ilvl w:val="0"/>
          <w:numId w:val="5"/>
        </w:numPr>
        <w:spacing w:after="27"/>
        <w:jc w:val="both"/>
        <w:rPr>
          <w:rFonts w:ascii="Arial" w:hAnsi="Arial" w:cs="Arial"/>
        </w:rPr>
      </w:pPr>
      <w:r>
        <w:rPr>
          <w:rFonts w:ascii="Arial" w:hAnsi="Arial" w:cs="Arial"/>
        </w:rPr>
        <w:t>G</w:t>
      </w:r>
      <w:r w:rsidR="00703783" w:rsidRPr="002B62B2">
        <w:rPr>
          <w:rFonts w:ascii="Arial" w:hAnsi="Arial" w:cs="Arial"/>
        </w:rPr>
        <w:t>iving an appropriate amount of eye contact</w:t>
      </w:r>
    </w:p>
    <w:p w:rsidR="00703783" w:rsidRPr="002B62B2" w:rsidRDefault="00D32762" w:rsidP="00A911A6">
      <w:pPr>
        <w:pStyle w:val="Default"/>
        <w:numPr>
          <w:ilvl w:val="0"/>
          <w:numId w:val="5"/>
        </w:numPr>
        <w:spacing w:after="27"/>
        <w:jc w:val="both"/>
        <w:rPr>
          <w:rFonts w:ascii="Arial" w:hAnsi="Arial" w:cs="Arial"/>
        </w:rPr>
      </w:pPr>
      <w:r>
        <w:rPr>
          <w:rFonts w:ascii="Arial" w:hAnsi="Arial" w:cs="Arial"/>
        </w:rPr>
        <w:t>G</w:t>
      </w:r>
      <w:r w:rsidR="00703783" w:rsidRPr="002B62B2">
        <w:rPr>
          <w:rFonts w:ascii="Arial" w:hAnsi="Arial" w:cs="Arial"/>
        </w:rPr>
        <w:t>iving appropriate affirmative facial expressions and gestures, such as nodding</w:t>
      </w:r>
      <w:r>
        <w:rPr>
          <w:rFonts w:ascii="Arial" w:hAnsi="Arial" w:cs="Arial"/>
        </w:rPr>
        <w:t>.</w:t>
      </w:r>
    </w:p>
    <w:p w:rsidR="00703783" w:rsidRPr="002B62B2" w:rsidRDefault="00703783" w:rsidP="00A911A6">
      <w:pPr>
        <w:pStyle w:val="Default"/>
        <w:jc w:val="both"/>
        <w:rPr>
          <w:rFonts w:ascii="Arial" w:hAnsi="Arial" w:cs="Arial"/>
        </w:rPr>
      </w:pPr>
    </w:p>
    <w:p w:rsidR="00703783" w:rsidRPr="00A911A6" w:rsidRDefault="00703783" w:rsidP="00D41B36">
      <w:pPr>
        <w:pStyle w:val="Default"/>
        <w:jc w:val="both"/>
        <w:rPr>
          <w:rFonts w:ascii="Arial" w:hAnsi="Arial" w:cs="Arial"/>
          <w:color w:val="auto"/>
        </w:rPr>
      </w:pPr>
      <w:r w:rsidRPr="002B62B2">
        <w:rPr>
          <w:rFonts w:ascii="Arial" w:hAnsi="Arial" w:cs="Arial"/>
        </w:rPr>
        <w:t>An</w:t>
      </w:r>
      <w:r w:rsidR="00D32762">
        <w:rPr>
          <w:rFonts w:ascii="Arial" w:hAnsi="Arial" w:cs="Arial"/>
        </w:rPr>
        <w:t xml:space="preserve"> Investigating Officer</w:t>
      </w:r>
      <w:r w:rsidRPr="002B62B2">
        <w:rPr>
          <w:rFonts w:ascii="Arial" w:hAnsi="Arial" w:cs="Arial"/>
        </w:rPr>
        <w:t xml:space="preserve"> should be careful to avoid making judgements based on an interviewee’s body language. Where there is</w:t>
      </w:r>
      <w:r w:rsidR="00D32762">
        <w:rPr>
          <w:rFonts w:ascii="Arial" w:hAnsi="Arial" w:cs="Arial"/>
        </w:rPr>
        <w:t xml:space="preserve"> some discomfort or unease, an Investigating Officer</w:t>
      </w:r>
      <w:r w:rsidRPr="002B62B2">
        <w:rPr>
          <w:rFonts w:ascii="Arial" w:hAnsi="Arial" w:cs="Arial"/>
        </w:rPr>
        <w:t xml:space="preserve"> could ask, in a sensitive way, why the interviewee is acting in a particular way, remembering that an interview of this sort can be stressful. </w:t>
      </w:r>
    </w:p>
    <w:p w:rsidR="00703783" w:rsidRPr="00A911A6" w:rsidRDefault="00703783" w:rsidP="00703783">
      <w:pPr>
        <w:pStyle w:val="Default"/>
        <w:rPr>
          <w:rFonts w:ascii="Arial" w:hAnsi="Arial" w:cs="Arial"/>
          <w:color w:val="auto"/>
        </w:rPr>
      </w:pPr>
    </w:p>
    <w:p w:rsidR="00703783" w:rsidRPr="00A911A6" w:rsidRDefault="00703783" w:rsidP="00A911A6">
      <w:pPr>
        <w:pStyle w:val="Default"/>
        <w:pageBreakBefore/>
        <w:jc w:val="both"/>
        <w:rPr>
          <w:rFonts w:ascii="Arial" w:hAnsi="Arial" w:cs="Arial"/>
          <w:color w:val="auto"/>
          <w:u w:val="single"/>
        </w:rPr>
      </w:pPr>
      <w:r w:rsidRPr="00A911A6">
        <w:rPr>
          <w:rFonts w:ascii="Arial" w:hAnsi="Arial" w:cs="Arial"/>
          <w:bCs/>
          <w:color w:val="auto"/>
          <w:u w:val="single"/>
        </w:rPr>
        <w:lastRenderedPageBreak/>
        <w:t xml:space="preserve">Questioning techniques </w:t>
      </w:r>
    </w:p>
    <w:p w:rsidR="00D41B36" w:rsidRDefault="00AE2FAD" w:rsidP="00A911A6">
      <w:pPr>
        <w:pStyle w:val="Para"/>
        <w:rPr>
          <w:sz w:val="24"/>
          <w:szCs w:val="24"/>
        </w:rPr>
      </w:pPr>
      <w:r>
        <w:rPr>
          <w:sz w:val="24"/>
          <w:szCs w:val="24"/>
        </w:rPr>
        <w:t>An Investigating Officer</w:t>
      </w:r>
      <w:r w:rsidR="00703783" w:rsidRPr="00A911A6">
        <w:rPr>
          <w:sz w:val="24"/>
          <w:szCs w:val="24"/>
        </w:rPr>
        <w:t xml:space="preserve"> should be able to ask questions that challenge and test the credibility of the information being given in a manner that is professional and does not intimidate an interviewee. </w:t>
      </w:r>
    </w:p>
    <w:p w:rsidR="003F7DBD" w:rsidRPr="00A911A6" w:rsidRDefault="00703783" w:rsidP="00A911A6">
      <w:pPr>
        <w:pStyle w:val="Para"/>
        <w:rPr>
          <w:sz w:val="24"/>
          <w:szCs w:val="24"/>
        </w:rPr>
      </w:pPr>
      <w:r w:rsidRPr="00A911A6">
        <w:rPr>
          <w:sz w:val="24"/>
          <w:szCs w:val="24"/>
        </w:rPr>
        <w:t>There are a number of different ty</w:t>
      </w:r>
      <w:r w:rsidR="00AE2FAD">
        <w:rPr>
          <w:sz w:val="24"/>
          <w:szCs w:val="24"/>
        </w:rPr>
        <w:t>pes of questions an Investigating Officer</w:t>
      </w:r>
      <w:r w:rsidRPr="00A911A6">
        <w:rPr>
          <w:sz w:val="24"/>
          <w:szCs w:val="24"/>
        </w:rPr>
        <w:t xml:space="preserve"> may use during an investigation meeting to help them control the meeting and gather the full facts of the matter from the interviewee.</w:t>
      </w:r>
    </w:p>
    <w:p w:rsidR="00A911A6" w:rsidRDefault="00703783" w:rsidP="00703783">
      <w:pPr>
        <w:pStyle w:val="Para"/>
        <w:rPr>
          <w:bCs/>
          <w:sz w:val="24"/>
          <w:szCs w:val="24"/>
          <w:u w:val="single"/>
        </w:rPr>
      </w:pPr>
      <w:r w:rsidRPr="00A911A6">
        <w:rPr>
          <w:bCs/>
          <w:sz w:val="24"/>
          <w:szCs w:val="24"/>
          <w:u w:val="single"/>
        </w:rPr>
        <w:t>Questioning approaches to use</w:t>
      </w:r>
    </w:p>
    <w:p w:rsidR="00A911A6" w:rsidRPr="00A911A6" w:rsidRDefault="00A911A6" w:rsidP="00703783">
      <w:pPr>
        <w:pStyle w:val="Para"/>
        <w:rPr>
          <w:bCs/>
          <w:sz w:val="24"/>
          <w:szCs w:val="24"/>
          <w:u w:val="single"/>
        </w:rPr>
      </w:pPr>
    </w:p>
    <w:tbl>
      <w:tblPr>
        <w:tblStyle w:val="TableGrid"/>
        <w:tblW w:w="0" w:type="auto"/>
        <w:tblLook w:val="04A0" w:firstRow="1" w:lastRow="0" w:firstColumn="1" w:lastColumn="0" w:noHBand="0" w:noVBand="1"/>
      </w:tblPr>
      <w:tblGrid>
        <w:gridCol w:w="4621"/>
        <w:gridCol w:w="4621"/>
      </w:tblGrid>
      <w:tr w:rsidR="00703783" w:rsidRPr="00A911A6" w:rsidTr="00703783">
        <w:tc>
          <w:tcPr>
            <w:tcW w:w="4621" w:type="dxa"/>
          </w:tcPr>
          <w:p w:rsidR="00703783" w:rsidRPr="00A911A6" w:rsidRDefault="00703783" w:rsidP="00703783">
            <w:pPr>
              <w:pStyle w:val="Default"/>
              <w:rPr>
                <w:rFonts w:ascii="Arial" w:hAnsi="Arial" w:cs="Arial"/>
                <w:u w:val="single"/>
              </w:rPr>
            </w:pPr>
            <w:r w:rsidRPr="00A911A6">
              <w:rPr>
                <w:rFonts w:ascii="Arial" w:hAnsi="Arial" w:cs="Arial"/>
                <w:bCs/>
                <w:u w:val="single"/>
              </w:rPr>
              <w:t xml:space="preserve">Open questions: </w:t>
            </w:r>
          </w:p>
          <w:p w:rsidR="00703783" w:rsidRPr="00A911A6" w:rsidRDefault="00703783" w:rsidP="00703783">
            <w:pPr>
              <w:pStyle w:val="Para"/>
              <w:rPr>
                <w:sz w:val="24"/>
                <w:szCs w:val="24"/>
              </w:rPr>
            </w:pPr>
            <w:r w:rsidRPr="00A911A6">
              <w:rPr>
                <w:sz w:val="24"/>
                <w:szCs w:val="24"/>
              </w:rPr>
              <w:t xml:space="preserve">Encourage an interviewee to open up. They can provide a rich source of </w:t>
            </w:r>
            <w:r w:rsidR="00AE2FAD">
              <w:rPr>
                <w:sz w:val="24"/>
                <w:szCs w:val="24"/>
              </w:rPr>
              <w:t>information that an Investigating Officer</w:t>
            </w:r>
            <w:r w:rsidRPr="00A911A6">
              <w:rPr>
                <w:sz w:val="24"/>
                <w:szCs w:val="24"/>
              </w:rPr>
              <w:t xml:space="preserve"> can then go on to explore in more detail.</w:t>
            </w:r>
          </w:p>
        </w:tc>
        <w:tc>
          <w:tcPr>
            <w:tcW w:w="4621" w:type="dxa"/>
          </w:tcPr>
          <w:p w:rsidR="00703783" w:rsidRDefault="00703783" w:rsidP="00703783">
            <w:pPr>
              <w:pStyle w:val="Default"/>
              <w:rPr>
                <w:rFonts w:ascii="Arial" w:hAnsi="Arial" w:cs="Arial"/>
                <w:bCs/>
                <w:u w:val="single"/>
              </w:rPr>
            </w:pPr>
            <w:r w:rsidRPr="00A911A6">
              <w:rPr>
                <w:rFonts w:ascii="Arial" w:hAnsi="Arial" w:cs="Arial"/>
                <w:bCs/>
                <w:u w:val="single"/>
              </w:rPr>
              <w:t xml:space="preserve">For example: </w:t>
            </w:r>
          </w:p>
          <w:p w:rsidR="00A911A6" w:rsidRDefault="00A911A6" w:rsidP="00703783">
            <w:pPr>
              <w:pStyle w:val="Default"/>
              <w:rPr>
                <w:rFonts w:ascii="Arial" w:hAnsi="Arial" w:cs="Arial"/>
                <w:bCs/>
                <w:u w:val="single"/>
              </w:rPr>
            </w:pPr>
          </w:p>
          <w:p w:rsidR="00A911A6" w:rsidRDefault="00703783" w:rsidP="00703783">
            <w:pPr>
              <w:pStyle w:val="Default"/>
              <w:numPr>
                <w:ilvl w:val="0"/>
                <w:numId w:val="7"/>
              </w:numPr>
              <w:rPr>
                <w:rFonts w:ascii="Arial" w:hAnsi="Arial" w:cs="Arial"/>
              </w:rPr>
            </w:pPr>
            <w:r w:rsidRPr="00A911A6">
              <w:rPr>
                <w:rFonts w:ascii="Arial" w:hAnsi="Arial" w:cs="Arial"/>
              </w:rPr>
              <w:t xml:space="preserve">Explain to me exactly what you saw... </w:t>
            </w:r>
          </w:p>
          <w:p w:rsidR="00A911A6" w:rsidRDefault="00703783" w:rsidP="00703783">
            <w:pPr>
              <w:pStyle w:val="Default"/>
              <w:numPr>
                <w:ilvl w:val="0"/>
                <w:numId w:val="7"/>
              </w:numPr>
              <w:rPr>
                <w:rFonts w:ascii="Arial" w:hAnsi="Arial" w:cs="Arial"/>
              </w:rPr>
            </w:pPr>
            <w:r w:rsidRPr="00A911A6">
              <w:rPr>
                <w:rFonts w:ascii="Arial" w:hAnsi="Arial" w:cs="Arial"/>
              </w:rPr>
              <w:t xml:space="preserve">Describe exactly what happened… </w:t>
            </w:r>
          </w:p>
          <w:p w:rsidR="00703783" w:rsidRPr="00A911A6" w:rsidRDefault="00703783" w:rsidP="00703783">
            <w:pPr>
              <w:pStyle w:val="Default"/>
              <w:numPr>
                <w:ilvl w:val="0"/>
                <w:numId w:val="7"/>
              </w:numPr>
              <w:rPr>
                <w:rFonts w:ascii="Arial" w:hAnsi="Arial" w:cs="Arial"/>
              </w:rPr>
            </w:pPr>
            <w:r w:rsidRPr="00A911A6">
              <w:rPr>
                <w:rFonts w:ascii="Arial" w:hAnsi="Arial" w:cs="Arial"/>
              </w:rPr>
              <w:t xml:space="preserve">Talk me through what you heard… </w:t>
            </w:r>
          </w:p>
        </w:tc>
      </w:tr>
      <w:tr w:rsidR="00703783" w:rsidRPr="00A911A6" w:rsidTr="00703783">
        <w:tc>
          <w:tcPr>
            <w:tcW w:w="4621" w:type="dxa"/>
          </w:tcPr>
          <w:p w:rsidR="00703783" w:rsidRPr="00A911A6" w:rsidRDefault="00703783" w:rsidP="00703783">
            <w:pPr>
              <w:pStyle w:val="Default"/>
              <w:rPr>
                <w:rFonts w:ascii="Arial" w:hAnsi="Arial" w:cs="Arial"/>
                <w:u w:val="single"/>
              </w:rPr>
            </w:pPr>
            <w:r w:rsidRPr="00A911A6">
              <w:rPr>
                <w:rFonts w:ascii="Arial" w:hAnsi="Arial" w:cs="Arial"/>
                <w:bCs/>
                <w:u w:val="single"/>
              </w:rPr>
              <w:t xml:space="preserve">Closed / specific questions: </w:t>
            </w:r>
          </w:p>
          <w:p w:rsidR="00703783" w:rsidRPr="00A911A6" w:rsidRDefault="00703783" w:rsidP="00703783">
            <w:pPr>
              <w:pStyle w:val="Para"/>
              <w:rPr>
                <w:sz w:val="24"/>
                <w:szCs w:val="24"/>
              </w:rPr>
            </w:pPr>
            <w:r w:rsidRPr="00A911A6">
              <w:rPr>
                <w:sz w:val="24"/>
                <w:szCs w:val="24"/>
              </w:rPr>
              <w:t>Usually give a Yes, No or definite answer. They can be helpful to gather specific facts and can help focus an overly talkative interviewee.</w:t>
            </w:r>
          </w:p>
        </w:tc>
        <w:tc>
          <w:tcPr>
            <w:tcW w:w="4621" w:type="dxa"/>
          </w:tcPr>
          <w:p w:rsidR="00703783" w:rsidRPr="00A911A6" w:rsidRDefault="00703783" w:rsidP="00703783">
            <w:pPr>
              <w:pStyle w:val="Default"/>
              <w:rPr>
                <w:rFonts w:ascii="Arial" w:hAnsi="Arial" w:cs="Arial"/>
                <w:bCs/>
                <w:u w:val="single"/>
              </w:rPr>
            </w:pPr>
            <w:r w:rsidRPr="00A911A6">
              <w:rPr>
                <w:rFonts w:ascii="Arial" w:hAnsi="Arial" w:cs="Arial"/>
                <w:bCs/>
                <w:u w:val="single"/>
              </w:rPr>
              <w:t xml:space="preserve">For example: </w:t>
            </w:r>
          </w:p>
          <w:p w:rsidR="00A911A6" w:rsidRPr="00A911A6" w:rsidRDefault="00A911A6" w:rsidP="00703783">
            <w:pPr>
              <w:pStyle w:val="Default"/>
              <w:rPr>
                <w:rFonts w:ascii="Arial" w:hAnsi="Arial" w:cs="Arial"/>
              </w:rPr>
            </w:pPr>
          </w:p>
          <w:p w:rsidR="00A911A6" w:rsidRDefault="00703783" w:rsidP="00703783">
            <w:pPr>
              <w:pStyle w:val="Default"/>
              <w:numPr>
                <w:ilvl w:val="0"/>
                <w:numId w:val="8"/>
              </w:numPr>
              <w:rPr>
                <w:rFonts w:ascii="Arial" w:hAnsi="Arial" w:cs="Arial"/>
              </w:rPr>
            </w:pPr>
            <w:r w:rsidRPr="00A911A6">
              <w:rPr>
                <w:rFonts w:ascii="Arial" w:hAnsi="Arial" w:cs="Arial"/>
              </w:rPr>
              <w:t xml:space="preserve">What time did you leave your workplace? </w:t>
            </w:r>
          </w:p>
          <w:p w:rsidR="00A911A6" w:rsidRDefault="00703783" w:rsidP="00703783">
            <w:pPr>
              <w:pStyle w:val="Default"/>
              <w:numPr>
                <w:ilvl w:val="0"/>
                <w:numId w:val="8"/>
              </w:numPr>
              <w:rPr>
                <w:rFonts w:ascii="Arial" w:hAnsi="Arial" w:cs="Arial"/>
              </w:rPr>
            </w:pPr>
            <w:r w:rsidRPr="00A911A6">
              <w:rPr>
                <w:rFonts w:ascii="Arial" w:hAnsi="Arial" w:cs="Arial"/>
              </w:rPr>
              <w:t xml:space="preserve">How many times did that happen? </w:t>
            </w:r>
          </w:p>
          <w:p w:rsidR="00A911A6" w:rsidRDefault="00703783" w:rsidP="00703783">
            <w:pPr>
              <w:pStyle w:val="Default"/>
              <w:numPr>
                <w:ilvl w:val="0"/>
                <w:numId w:val="8"/>
              </w:numPr>
              <w:rPr>
                <w:rFonts w:ascii="Arial" w:hAnsi="Arial" w:cs="Arial"/>
              </w:rPr>
            </w:pPr>
            <w:r w:rsidRPr="00A911A6">
              <w:rPr>
                <w:rFonts w:ascii="Arial" w:hAnsi="Arial" w:cs="Arial"/>
              </w:rPr>
              <w:t xml:space="preserve">Did you speak to your manager about that? </w:t>
            </w:r>
          </w:p>
          <w:p w:rsidR="00703783" w:rsidRPr="00A911A6" w:rsidRDefault="00703783" w:rsidP="00703783">
            <w:pPr>
              <w:pStyle w:val="Default"/>
              <w:numPr>
                <w:ilvl w:val="0"/>
                <w:numId w:val="8"/>
              </w:numPr>
              <w:rPr>
                <w:rFonts w:ascii="Arial" w:hAnsi="Arial" w:cs="Arial"/>
              </w:rPr>
            </w:pPr>
            <w:r w:rsidRPr="00A911A6">
              <w:rPr>
                <w:rFonts w:ascii="Arial" w:hAnsi="Arial" w:cs="Arial"/>
              </w:rPr>
              <w:t xml:space="preserve">Who else was there? </w:t>
            </w:r>
          </w:p>
        </w:tc>
      </w:tr>
      <w:tr w:rsidR="00703783" w:rsidRPr="00A911A6" w:rsidTr="00703783">
        <w:tc>
          <w:tcPr>
            <w:tcW w:w="4621" w:type="dxa"/>
          </w:tcPr>
          <w:p w:rsidR="00703783" w:rsidRPr="00A911A6" w:rsidRDefault="00703783" w:rsidP="00703783">
            <w:pPr>
              <w:pStyle w:val="Default"/>
              <w:rPr>
                <w:rFonts w:ascii="Arial" w:hAnsi="Arial" w:cs="Arial"/>
                <w:u w:val="single"/>
              </w:rPr>
            </w:pPr>
            <w:r w:rsidRPr="00A911A6">
              <w:rPr>
                <w:rFonts w:ascii="Arial" w:hAnsi="Arial" w:cs="Arial"/>
                <w:bCs/>
                <w:u w:val="single"/>
              </w:rPr>
              <w:t xml:space="preserve">Probing questions: </w:t>
            </w:r>
          </w:p>
          <w:p w:rsidR="00703783" w:rsidRPr="00A911A6" w:rsidRDefault="00703783" w:rsidP="00703783">
            <w:pPr>
              <w:pStyle w:val="Para"/>
              <w:rPr>
                <w:sz w:val="24"/>
                <w:szCs w:val="24"/>
              </w:rPr>
            </w:pPr>
            <w:r w:rsidRPr="00A911A6">
              <w:rPr>
                <w:sz w:val="24"/>
                <w:szCs w:val="24"/>
              </w:rPr>
              <w:t>Can test the strength of an interviewee’s account and challenge any inconsistencies. However, it is important to phrase these questions so they are inquisitive rather than interrogative.</w:t>
            </w:r>
          </w:p>
        </w:tc>
        <w:tc>
          <w:tcPr>
            <w:tcW w:w="4621" w:type="dxa"/>
          </w:tcPr>
          <w:p w:rsidR="00703783" w:rsidRDefault="00703783" w:rsidP="00703783">
            <w:pPr>
              <w:pStyle w:val="Default"/>
              <w:rPr>
                <w:rFonts w:ascii="Arial" w:hAnsi="Arial" w:cs="Arial"/>
                <w:bCs/>
                <w:u w:val="single"/>
              </w:rPr>
            </w:pPr>
            <w:r w:rsidRPr="00A911A6">
              <w:rPr>
                <w:rFonts w:ascii="Arial" w:hAnsi="Arial" w:cs="Arial"/>
                <w:bCs/>
                <w:u w:val="single"/>
              </w:rPr>
              <w:t xml:space="preserve">For example: </w:t>
            </w:r>
          </w:p>
          <w:p w:rsidR="00A911A6" w:rsidRPr="00A911A6" w:rsidRDefault="00A911A6" w:rsidP="00703783">
            <w:pPr>
              <w:pStyle w:val="Default"/>
              <w:rPr>
                <w:rFonts w:ascii="Arial" w:hAnsi="Arial" w:cs="Arial"/>
                <w:u w:val="single"/>
              </w:rPr>
            </w:pPr>
          </w:p>
          <w:p w:rsidR="00A911A6" w:rsidRDefault="00703783" w:rsidP="00703783">
            <w:pPr>
              <w:pStyle w:val="Default"/>
              <w:numPr>
                <w:ilvl w:val="0"/>
                <w:numId w:val="10"/>
              </w:numPr>
              <w:rPr>
                <w:rFonts w:ascii="Arial" w:hAnsi="Arial" w:cs="Arial"/>
              </w:rPr>
            </w:pPr>
            <w:r w:rsidRPr="00A911A6">
              <w:rPr>
                <w:rFonts w:ascii="Arial" w:hAnsi="Arial" w:cs="Arial"/>
              </w:rPr>
              <w:t xml:space="preserve">When you say she was aggressive what exactly do you mean by aggressive? </w:t>
            </w:r>
          </w:p>
          <w:p w:rsidR="00703783" w:rsidRPr="00A911A6" w:rsidRDefault="00703783" w:rsidP="00703783">
            <w:pPr>
              <w:pStyle w:val="Default"/>
              <w:numPr>
                <w:ilvl w:val="0"/>
                <w:numId w:val="10"/>
              </w:numPr>
              <w:rPr>
                <w:rFonts w:ascii="Arial" w:hAnsi="Arial" w:cs="Arial"/>
              </w:rPr>
            </w:pPr>
            <w:r w:rsidRPr="00A911A6">
              <w:rPr>
                <w:rFonts w:ascii="Arial" w:hAnsi="Arial" w:cs="Arial"/>
              </w:rPr>
              <w:t xml:space="preserve">You mentioned earlier that X… </w:t>
            </w:r>
            <w:proofErr w:type="gramStart"/>
            <w:r w:rsidRPr="00A911A6">
              <w:rPr>
                <w:rFonts w:ascii="Arial" w:hAnsi="Arial" w:cs="Arial"/>
              </w:rPr>
              <w:t>tell</w:t>
            </w:r>
            <w:proofErr w:type="gramEnd"/>
            <w:r w:rsidRPr="00A911A6">
              <w:rPr>
                <w:rFonts w:ascii="Arial" w:hAnsi="Arial" w:cs="Arial"/>
              </w:rPr>
              <w:t xml:space="preserve"> me more about that. </w:t>
            </w:r>
          </w:p>
        </w:tc>
      </w:tr>
      <w:tr w:rsidR="00703783" w:rsidRPr="00A911A6" w:rsidTr="00703783">
        <w:tc>
          <w:tcPr>
            <w:tcW w:w="4621" w:type="dxa"/>
          </w:tcPr>
          <w:p w:rsidR="00703783" w:rsidRPr="00A911A6" w:rsidRDefault="00703783" w:rsidP="00703783">
            <w:pPr>
              <w:pStyle w:val="Default"/>
              <w:rPr>
                <w:rFonts w:ascii="Arial" w:hAnsi="Arial" w:cs="Arial"/>
                <w:u w:val="single"/>
              </w:rPr>
            </w:pPr>
            <w:r w:rsidRPr="00A911A6">
              <w:rPr>
                <w:rFonts w:ascii="Arial" w:hAnsi="Arial" w:cs="Arial"/>
                <w:bCs/>
                <w:u w:val="single"/>
              </w:rPr>
              <w:t xml:space="preserve">Feelings questions: </w:t>
            </w:r>
          </w:p>
          <w:p w:rsidR="00703783" w:rsidRPr="00A911A6" w:rsidRDefault="00703783" w:rsidP="00703783">
            <w:pPr>
              <w:pStyle w:val="Para"/>
              <w:rPr>
                <w:sz w:val="24"/>
                <w:szCs w:val="24"/>
              </w:rPr>
            </w:pPr>
            <w:r w:rsidRPr="00A911A6">
              <w:rPr>
                <w:sz w:val="24"/>
                <w:szCs w:val="24"/>
              </w:rPr>
              <w:t>Can help to focus an interviewee on what is important to them and reveal their beliefs. However, they should be used sparingly as the meeting is mainly to establish the actual facts of a matter.</w:t>
            </w:r>
          </w:p>
        </w:tc>
        <w:tc>
          <w:tcPr>
            <w:tcW w:w="4621" w:type="dxa"/>
          </w:tcPr>
          <w:p w:rsidR="00703783" w:rsidRPr="00A911A6" w:rsidRDefault="00703783" w:rsidP="00703783">
            <w:pPr>
              <w:pStyle w:val="Default"/>
              <w:rPr>
                <w:rFonts w:ascii="Arial" w:hAnsi="Arial" w:cs="Arial"/>
                <w:bCs/>
                <w:u w:val="single"/>
              </w:rPr>
            </w:pPr>
            <w:r w:rsidRPr="00A911A6">
              <w:rPr>
                <w:rFonts w:ascii="Arial" w:hAnsi="Arial" w:cs="Arial"/>
                <w:bCs/>
                <w:u w:val="single"/>
              </w:rPr>
              <w:t xml:space="preserve">For example: </w:t>
            </w:r>
          </w:p>
          <w:p w:rsidR="00A911A6" w:rsidRPr="00A911A6" w:rsidRDefault="00A911A6" w:rsidP="00703783">
            <w:pPr>
              <w:pStyle w:val="Default"/>
              <w:rPr>
                <w:rFonts w:ascii="Arial" w:hAnsi="Arial" w:cs="Arial"/>
              </w:rPr>
            </w:pPr>
          </w:p>
          <w:p w:rsidR="00A911A6" w:rsidRDefault="00703783" w:rsidP="00703783">
            <w:pPr>
              <w:pStyle w:val="Default"/>
              <w:numPr>
                <w:ilvl w:val="0"/>
                <w:numId w:val="11"/>
              </w:numPr>
              <w:rPr>
                <w:rFonts w:ascii="Arial" w:hAnsi="Arial" w:cs="Arial"/>
              </w:rPr>
            </w:pPr>
            <w:r w:rsidRPr="00A911A6">
              <w:rPr>
                <w:rFonts w:ascii="Arial" w:hAnsi="Arial" w:cs="Arial"/>
              </w:rPr>
              <w:t xml:space="preserve">What was important to you about that? </w:t>
            </w:r>
          </w:p>
          <w:p w:rsidR="00703783" w:rsidRPr="00A911A6" w:rsidRDefault="00703783" w:rsidP="00703783">
            <w:pPr>
              <w:pStyle w:val="Default"/>
              <w:numPr>
                <w:ilvl w:val="0"/>
                <w:numId w:val="11"/>
              </w:numPr>
              <w:rPr>
                <w:rFonts w:ascii="Arial" w:hAnsi="Arial" w:cs="Arial"/>
              </w:rPr>
            </w:pPr>
            <w:r w:rsidRPr="00A911A6">
              <w:rPr>
                <w:rFonts w:ascii="Arial" w:hAnsi="Arial" w:cs="Arial"/>
              </w:rPr>
              <w:t xml:space="preserve">What is your main concern about what happened? </w:t>
            </w:r>
          </w:p>
        </w:tc>
      </w:tr>
      <w:tr w:rsidR="00703783" w:rsidRPr="00A911A6" w:rsidTr="00703783">
        <w:tc>
          <w:tcPr>
            <w:tcW w:w="4621" w:type="dxa"/>
          </w:tcPr>
          <w:p w:rsidR="00703783" w:rsidRDefault="00703783" w:rsidP="00703783">
            <w:pPr>
              <w:pStyle w:val="Default"/>
              <w:rPr>
                <w:rFonts w:ascii="Arial" w:hAnsi="Arial" w:cs="Arial"/>
                <w:bCs/>
                <w:u w:val="single"/>
              </w:rPr>
            </w:pPr>
            <w:r w:rsidRPr="00A911A6">
              <w:rPr>
                <w:rFonts w:ascii="Arial" w:hAnsi="Arial" w:cs="Arial"/>
                <w:bCs/>
                <w:u w:val="single"/>
              </w:rPr>
              <w:t>Asking “What else?</w:t>
            </w:r>
            <w:proofErr w:type="gramStart"/>
            <w:r w:rsidRPr="00A911A6">
              <w:rPr>
                <w:rFonts w:ascii="Arial" w:hAnsi="Arial" w:cs="Arial"/>
                <w:bCs/>
                <w:u w:val="single"/>
              </w:rPr>
              <w:t>”:</w:t>
            </w:r>
            <w:proofErr w:type="gramEnd"/>
            <w:r w:rsidRPr="00A911A6">
              <w:rPr>
                <w:rFonts w:ascii="Arial" w:hAnsi="Arial" w:cs="Arial"/>
                <w:bCs/>
                <w:u w:val="single"/>
              </w:rPr>
              <w:t xml:space="preserve"> </w:t>
            </w:r>
          </w:p>
          <w:p w:rsidR="00A911A6" w:rsidRPr="00A911A6" w:rsidRDefault="00A911A6" w:rsidP="00703783">
            <w:pPr>
              <w:pStyle w:val="Default"/>
              <w:rPr>
                <w:rFonts w:ascii="Arial" w:hAnsi="Arial" w:cs="Arial"/>
                <w:u w:val="single"/>
              </w:rPr>
            </w:pPr>
          </w:p>
          <w:p w:rsidR="00703783" w:rsidRDefault="002663C8" w:rsidP="00A911A6">
            <w:pPr>
              <w:pStyle w:val="Default"/>
              <w:rPr>
                <w:rFonts w:ascii="Arial" w:hAnsi="Arial" w:cs="Arial"/>
              </w:rPr>
            </w:pPr>
            <w:r>
              <w:rPr>
                <w:rFonts w:ascii="Arial" w:hAnsi="Arial" w:cs="Arial"/>
              </w:rPr>
              <w:t>Helps an I</w:t>
            </w:r>
            <w:r w:rsidR="00AE2FAD">
              <w:rPr>
                <w:rFonts w:ascii="Arial" w:hAnsi="Arial" w:cs="Arial"/>
              </w:rPr>
              <w:t>nvestigating Officer</w:t>
            </w:r>
            <w:r w:rsidR="00703783" w:rsidRPr="00A911A6">
              <w:rPr>
                <w:rFonts w:ascii="Arial" w:hAnsi="Arial" w:cs="Arial"/>
              </w:rPr>
              <w:t xml:space="preserve"> to probe deeper beyond the initial information provided. However, care needs to be</w:t>
            </w:r>
            <w:r w:rsidR="00A911A6">
              <w:rPr>
                <w:rFonts w:ascii="Arial" w:hAnsi="Arial" w:cs="Arial"/>
              </w:rPr>
              <w:t xml:space="preserve"> taken to ask this sensitively.</w:t>
            </w:r>
          </w:p>
          <w:p w:rsidR="00D41B36" w:rsidRPr="00A911A6" w:rsidRDefault="00D41B36" w:rsidP="00A911A6">
            <w:pPr>
              <w:pStyle w:val="Default"/>
              <w:rPr>
                <w:rFonts w:ascii="Arial" w:hAnsi="Arial" w:cs="Arial"/>
              </w:rPr>
            </w:pPr>
          </w:p>
        </w:tc>
        <w:tc>
          <w:tcPr>
            <w:tcW w:w="4621" w:type="dxa"/>
          </w:tcPr>
          <w:p w:rsidR="00703783" w:rsidRPr="00A911A6" w:rsidRDefault="00703783" w:rsidP="00703783">
            <w:pPr>
              <w:pStyle w:val="Default"/>
              <w:rPr>
                <w:rFonts w:ascii="Arial" w:hAnsi="Arial" w:cs="Arial"/>
                <w:bCs/>
                <w:u w:val="single"/>
              </w:rPr>
            </w:pPr>
            <w:r w:rsidRPr="00A911A6">
              <w:rPr>
                <w:rFonts w:ascii="Arial" w:hAnsi="Arial" w:cs="Arial"/>
                <w:bCs/>
                <w:u w:val="single"/>
              </w:rPr>
              <w:t xml:space="preserve">For example: </w:t>
            </w:r>
          </w:p>
          <w:p w:rsidR="00A911A6" w:rsidRPr="00A911A6" w:rsidRDefault="00A911A6" w:rsidP="00703783">
            <w:pPr>
              <w:pStyle w:val="Default"/>
              <w:rPr>
                <w:rFonts w:ascii="Arial" w:hAnsi="Arial" w:cs="Arial"/>
              </w:rPr>
            </w:pPr>
          </w:p>
          <w:p w:rsidR="00A911A6" w:rsidRDefault="00703783" w:rsidP="00703783">
            <w:pPr>
              <w:pStyle w:val="Default"/>
              <w:numPr>
                <w:ilvl w:val="0"/>
                <w:numId w:val="12"/>
              </w:numPr>
              <w:rPr>
                <w:rFonts w:ascii="Arial" w:hAnsi="Arial" w:cs="Arial"/>
              </w:rPr>
            </w:pPr>
            <w:r w:rsidRPr="00A911A6">
              <w:rPr>
                <w:rFonts w:ascii="Arial" w:hAnsi="Arial" w:cs="Arial"/>
              </w:rPr>
              <w:t xml:space="preserve">What else can you tell me about what happened? </w:t>
            </w:r>
          </w:p>
          <w:p w:rsidR="00703783" w:rsidRPr="00A911A6" w:rsidRDefault="00703783" w:rsidP="00703783">
            <w:pPr>
              <w:pStyle w:val="Default"/>
              <w:numPr>
                <w:ilvl w:val="0"/>
                <w:numId w:val="12"/>
              </w:numPr>
              <w:rPr>
                <w:rFonts w:ascii="Arial" w:hAnsi="Arial" w:cs="Arial"/>
              </w:rPr>
            </w:pPr>
            <w:r w:rsidRPr="00A911A6">
              <w:rPr>
                <w:rFonts w:ascii="Arial" w:hAnsi="Arial" w:cs="Arial"/>
              </w:rPr>
              <w:t xml:space="preserve">What else do I need to know about the matter? </w:t>
            </w:r>
          </w:p>
        </w:tc>
      </w:tr>
      <w:tr w:rsidR="00703783" w:rsidRPr="00A911A6" w:rsidTr="00703783">
        <w:tc>
          <w:tcPr>
            <w:tcW w:w="4621" w:type="dxa"/>
          </w:tcPr>
          <w:p w:rsidR="00703783" w:rsidRPr="00A911A6" w:rsidRDefault="00703783" w:rsidP="00703783">
            <w:pPr>
              <w:pStyle w:val="Default"/>
              <w:rPr>
                <w:rFonts w:ascii="Arial" w:hAnsi="Arial" w:cs="Arial"/>
                <w:u w:val="single"/>
              </w:rPr>
            </w:pPr>
            <w:r w:rsidRPr="00A911A6">
              <w:rPr>
                <w:rFonts w:ascii="Arial" w:hAnsi="Arial" w:cs="Arial"/>
                <w:bCs/>
                <w:u w:val="single"/>
              </w:rPr>
              <w:lastRenderedPageBreak/>
              <w:t xml:space="preserve">Summaries: </w:t>
            </w:r>
          </w:p>
          <w:p w:rsidR="00703783" w:rsidRPr="00A911A6" w:rsidRDefault="00703783" w:rsidP="00703783">
            <w:pPr>
              <w:pStyle w:val="Para"/>
              <w:rPr>
                <w:sz w:val="24"/>
                <w:szCs w:val="24"/>
              </w:rPr>
            </w:pPr>
            <w:r w:rsidRPr="00A911A6">
              <w:rPr>
                <w:sz w:val="24"/>
                <w:szCs w:val="24"/>
              </w:rPr>
              <w:t>Provide an opportunity to check that the correct information is recorded. They also allow the interviewee to reflect on what they have said, to correct any inaccuracies and to give further details where there are gaps.</w:t>
            </w:r>
          </w:p>
        </w:tc>
        <w:tc>
          <w:tcPr>
            <w:tcW w:w="4621" w:type="dxa"/>
          </w:tcPr>
          <w:p w:rsidR="00703783" w:rsidRPr="00A911A6" w:rsidRDefault="00703783" w:rsidP="00703783">
            <w:pPr>
              <w:pStyle w:val="Default"/>
              <w:jc w:val="both"/>
              <w:rPr>
                <w:rFonts w:ascii="Arial" w:hAnsi="Arial" w:cs="Arial"/>
                <w:bCs/>
                <w:u w:val="single"/>
              </w:rPr>
            </w:pPr>
            <w:r w:rsidRPr="00A911A6">
              <w:rPr>
                <w:rFonts w:ascii="Arial" w:hAnsi="Arial" w:cs="Arial"/>
                <w:bCs/>
                <w:u w:val="single"/>
              </w:rPr>
              <w:t xml:space="preserve">For example: </w:t>
            </w:r>
          </w:p>
          <w:p w:rsidR="00A911A6" w:rsidRPr="00A911A6" w:rsidRDefault="00A911A6" w:rsidP="00703783">
            <w:pPr>
              <w:pStyle w:val="Default"/>
              <w:jc w:val="both"/>
              <w:rPr>
                <w:rFonts w:ascii="Arial" w:hAnsi="Arial" w:cs="Arial"/>
              </w:rPr>
            </w:pPr>
          </w:p>
          <w:p w:rsidR="00703783" w:rsidRPr="00A911A6" w:rsidRDefault="00703783" w:rsidP="00A911A6">
            <w:pPr>
              <w:pStyle w:val="Default"/>
              <w:numPr>
                <w:ilvl w:val="0"/>
                <w:numId w:val="13"/>
              </w:numPr>
              <w:jc w:val="both"/>
              <w:rPr>
                <w:rFonts w:ascii="Arial" w:hAnsi="Arial" w:cs="Arial"/>
              </w:rPr>
            </w:pPr>
            <w:r w:rsidRPr="00A911A6">
              <w:rPr>
                <w:rFonts w:ascii="Arial" w:hAnsi="Arial" w:cs="Arial"/>
              </w:rPr>
              <w:t xml:space="preserve">So can I clarify that what you are telling me is that you left your workplace at 10am because there was a problem at home and you did not return to work. Have I got that right? </w:t>
            </w:r>
          </w:p>
          <w:p w:rsidR="00703783" w:rsidRPr="00A911A6" w:rsidRDefault="00703783" w:rsidP="00703783">
            <w:pPr>
              <w:pStyle w:val="Para"/>
              <w:rPr>
                <w:sz w:val="24"/>
                <w:szCs w:val="24"/>
              </w:rPr>
            </w:pPr>
          </w:p>
        </w:tc>
      </w:tr>
    </w:tbl>
    <w:p w:rsidR="00A911A6" w:rsidRPr="00A911A6" w:rsidRDefault="00703783" w:rsidP="00703783">
      <w:pPr>
        <w:pStyle w:val="Para"/>
        <w:rPr>
          <w:sz w:val="24"/>
          <w:szCs w:val="24"/>
        </w:rPr>
      </w:pPr>
      <w:r>
        <w:rPr>
          <w:sz w:val="23"/>
          <w:szCs w:val="23"/>
        </w:rPr>
        <w:t xml:space="preserve">There are some types of questions that can hinder an investigation and should be </w:t>
      </w:r>
      <w:r w:rsidRPr="00A911A6">
        <w:rPr>
          <w:sz w:val="24"/>
          <w:szCs w:val="24"/>
        </w:rPr>
        <w:t>avoided wherever possible.</w:t>
      </w:r>
    </w:p>
    <w:p w:rsidR="00703783" w:rsidRPr="00A911A6" w:rsidRDefault="00703783" w:rsidP="00703783">
      <w:pPr>
        <w:pStyle w:val="Default"/>
        <w:jc w:val="both"/>
        <w:rPr>
          <w:rFonts w:ascii="Arial" w:hAnsi="Arial" w:cs="Arial"/>
          <w:u w:val="single"/>
        </w:rPr>
      </w:pPr>
      <w:r w:rsidRPr="00A911A6">
        <w:rPr>
          <w:rFonts w:ascii="Arial" w:hAnsi="Arial" w:cs="Arial"/>
          <w:bCs/>
          <w:u w:val="single"/>
        </w:rPr>
        <w:t xml:space="preserve">Questioning approaches to avoid </w:t>
      </w:r>
    </w:p>
    <w:p w:rsidR="00703783" w:rsidRPr="00A911A6" w:rsidRDefault="00703783" w:rsidP="00703783">
      <w:pPr>
        <w:pStyle w:val="Para"/>
        <w:rPr>
          <w:sz w:val="24"/>
          <w:szCs w:val="24"/>
        </w:rPr>
      </w:pPr>
    </w:p>
    <w:tbl>
      <w:tblPr>
        <w:tblStyle w:val="TableGrid"/>
        <w:tblW w:w="0" w:type="auto"/>
        <w:tblLook w:val="04A0" w:firstRow="1" w:lastRow="0" w:firstColumn="1" w:lastColumn="0" w:noHBand="0" w:noVBand="1"/>
      </w:tblPr>
      <w:tblGrid>
        <w:gridCol w:w="4621"/>
        <w:gridCol w:w="4621"/>
      </w:tblGrid>
      <w:tr w:rsidR="00703783" w:rsidRPr="005113EF" w:rsidTr="00703783">
        <w:tc>
          <w:tcPr>
            <w:tcW w:w="4621" w:type="dxa"/>
          </w:tcPr>
          <w:p w:rsidR="00703783" w:rsidRPr="005113EF" w:rsidRDefault="00703783" w:rsidP="00703783">
            <w:pPr>
              <w:pStyle w:val="Default"/>
              <w:jc w:val="both"/>
              <w:rPr>
                <w:rFonts w:ascii="Arial" w:hAnsi="Arial" w:cs="Arial"/>
                <w:u w:val="single"/>
              </w:rPr>
            </w:pPr>
            <w:r w:rsidRPr="005113EF">
              <w:rPr>
                <w:rFonts w:ascii="Arial" w:hAnsi="Arial" w:cs="Arial"/>
                <w:bCs/>
                <w:u w:val="single"/>
              </w:rPr>
              <w:t xml:space="preserve">Interrogative questions: </w:t>
            </w:r>
          </w:p>
          <w:p w:rsidR="00703783" w:rsidRPr="005113EF" w:rsidRDefault="00703783" w:rsidP="00703783">
            <w:pPr>
              <w:pStyle w:val="Para"/>
              <w:rPr>
                <w:b/>
                <w:sz w:val="24"/>
                <w:szCs w:val="24"/>
              </w:rPr>
            </w:pPr>
            <w:r w:rsidRPr="005113EF">
              <w:rPr>
                <w:sz w:val="24"/>
                <w:szCs w:val="24"/>
              </w:rPr>
              <w:t xml:space="preserve">The aim of the investigation is to establish the facts rather than interrogate someone. Although sometimes necessary, “Why” questions can make people defensive and close up. </w:t>
            </w:r>
          </w:p>
        </w:tc>
        <w:tc>
          <w:tcPr>
            <w:tcW w:w="4621" w:type="dxa"/>
          </w:tcPr>
          <w:p w:rsidR="00703783" w:rsidRPr="005113EF" w:rsidRDefault="00703783" w:rsidP="00703783">
            <w:pPr>
              <w:pStyle w:val="Default"/>
              <w:jc w:val="both"/>
              <w:rPr>
                <w:rFonts w:ascii="Arial" w:hAnsi="Arial" w:cs="Arial"/>
                <w:bCs/>
                <w:u w:val="single"/>
              </w:rPr>
            </w:pPr>
            <w:r w:rsidRPr="005113EF">
              <w:rPr>
                <w:rFonts w:ascii="Arial" w:hAnsi="Arial" w:cs="Arial"/>
                <w:bCs/>
                <w:u w:val="single"/>
              </w:rPr>
              <w:t xml:space="preserve">For example: </w:t>
            </w:r>
          </w:p>
          <w:p w:rsidR="005113EF" w:rsidRPr="005113EF" w:rsidRDefault="005113EF" w:rsidP="00703783">
            <w:pPr>
              <w:pStyle w:val="Default"/>
              <w:jc w:val="both"/>
              <w:rPr>
                <w:rFonts w:ascii="Arial" w:hAnsi="Arial" w:cs="Arial"/>
              </w:rPr>
            </w:pPr>
          </w:p>
          <w:p w:rsidR="00703783" w:rsidRPr="005113EF" w:rsidRDefault="00703783" w:rsidP="005113EF">
            <w:pPr>
              <w:pStyle w:val="Default"/>
              <w:numPr>
                <w:ilvl w:val="0"/>
                <w:numId w:val="13"/>
              </w:numPr>
              <w:jc w:val="both"/>
              <w:rPr>
                <w:rFonts w:ascii="Arial" w:hAnsi="Arial" w:cs="Arial"/>
              </w:rPr>
            </w:pPr>
            <w:r w:rsidRPr="005113EF">
              <w:rPr>
                <w:rFonts w:ascii="Arial" w:hAnsi="Arial" w:cs="Arial"/>
              </w:rPr>
              <w:t>Instead of “Why did you do that?</w:t>
            </w:r>
            <w:proofErr w:type="gramStart"/>
            <w:r w:rsidRPr="005113EF">
              <w:rPr>
                <w:rFonts w:ascii="Arial" w:hAnsi="Arial" w:cs="Arial"/>
              </w:rPr>
              <w:t>”,</w:t>
            </w:r>
            <w:proofErr w:type="gramEnd"/>
            <w:r w:rsidRPr="005113EF">
              <w:rPr>
                <w:rFonts w:ascii="Arial" w:hAnsi="Arial" w:cs="Arial"/>
              </w:rPr>
              <w:t xml:space="preserve"> use “What made you decide to do that?” </w:t>
            </w:r>
          </w:p>
          <w:p w:rsidR="00703783" w:rsidRPr="005113EF" w:rsidRDefault="00703783" w:rsidP="00703783">
            <w:pPr>
              <w:pStyle w:val="Para"/>
              <w:rPr>
                <w:b/>
                <w:sz w:val="24"/>
                <w:szCs w:val="24"/>
              </w:rPr>
            </w:pPr>
          </w:p>
        </w:tc>
      </w:tr>
      <w:tr w:rsidR="00703783" w:rsidRPr="005113EF" w:rsidTr="00703783">
        <w:tc>
          <w:tcPr>
            <w:tcW w:w="4621" w:type="dxa"/>
          </w:tcPr>
          <w:p w:rsidR="00703783" w:rsidRPr="005113EF" w:rsidRDefault="00703783" w:rsidP="00703783">
            <w:pPr>
              <w:pStyle w:val="Default"/>
              <w:jc w:val="both"/>
              <w:rPr>
                <w:rFonts w:ascii="Arial" w:hAnsi="Arial" w:cs="Arial"/>
                <w:u w:val="single"/>
              </w:rPr>
            </w:pPr>
            <w:r w:rsidRPr="005113EF">
              <w:rPr>
                <w:rFonts w:ascii="Arial" w:hAnsi="Arial" w:cs="Arial"/>
                <w:bCs/>
                <w:u w:val="single"/>
              </w:rPr>
              <w:t xml:space="preserve">Leading questions: </w:t>
            </w:r>
          </w:p>
          <w:p w:rsidR="00703783" w:rsidRPr="005113EF" w:rsidRDefault="00703783" w:rsidP="00703783">
            <w:pPr>
              <w:pStyle w:val="Para"/>
              <w:rPr>
                <w:b/>
                <w:sz w:val="24"/>
                <w:szCs w:val="24"/>
              </w:rPr>
            </w:pPr>
            <w:r w:rsidRPr="005113EF">
              <w:rPr>
                <w:sz w:val="24"/>
                <w:szCs w:val="24"/>
              </w:rPr>
              <w:t xml:space="preserve">These can lead the interviewee to provide the answer the investigator hopes or expects to hear. </w:t>
            </w:r>
          </w:p>
        </w:tc>
        <w:tc>
          <w:tcPr>
            <w:tcW w:w="4621" w:type="dxa"/>
          </w:tcPr>
          <w:p w:rsidR="00703783" w:rsidRPr="005113EF" w:rsidRDefault="00703783" w:rsidP="00703783">
            <w:pPr>
              <w:pStyle w:val="Default"/>
              <w:jc w:val="both"/>
              <w:rPr>
                <w:rFonts w:ascii="Arial" w:hAnsi="Arial" w:cs="Arial"/>
                <w:bCs/>
                <w:u w:val="single"/>
              </w:rPr>
            </w:pPr>
            <w:r w:rsidRPr="005113EF">
              <w:rPr>
                <w:rFonts w:ascii="Arial" w:hAnsi="Arial" w:cs="Arial"/>
                <w:bCs/>
                <w:u w:val="single"/>
              </w:rPr>
              <w:t xml:space="preserve">For example: </w:t>
            </w:r>
          </w:p>
          <w:p w:rsidR="005113EF" w:rsidRPr="005113EF" w:rsidRDefault="005113EF" w:rsidP="00703783">
            <w:pPr>
              <w:pStyle w:val="Default"/>
              <w:jc w:val="both"/>
              <w:rPr>
                <w:rFonts w:ascii="Arial" w:hAnsi="Arial" w:cs="Arial"/>
              </w:rPr>
            </w:pPr>
          </w:p>
          <w:p w:rsidR="00703783" w:rsidRPr="005113EF" w:rsidRDefault="00703783" w:rsidP="00703783">
            <w:pPr>
              <w:pStyle w:val="Default"/>
              <w:numPr>
                <w:ilvl w:val="0"/>
                <w:numId w:val="13"/>
              </w:numPr>
              <w:jc w:val="both"/>
              <w:rPr>
                <w:rFonts w:ascii="Arial" w:hAnsi="Arial" w:cs="Arial"/>
              </w:rPr>
            </w:pPr>
            <w:r w:rsidRPr="005113EF">
              <w:rPr>
                <w:rFonts w:ascii="Arial" w:hAnsi="Arial" w:cs="Arial"/>
              </w:rPr>
              <w:t>Instead of “Do you think he was perhaps over reacting?</w:t>
            </w:r>
            <w:proofErr w:type="gramStart"/>
            <w:r w:rsidRPr="005113EF">
              <w:rPr>
                <w:rFonts w:ascii="Arial" w:hAnsi="Arial" w:cs="Arial"/>
              </w:rPr>
              <w:t>”,</w:t>
            </w:r>
            <w:proofErr w:type="gramEnd"/>
            <w:r w:rsidRPr="005113EF">
              <w:rPr>
                <w:rFonts w:ascii="Arial" w:hAnsi="Arial" w:cs="Arial"/>
              </w:rPr>
              <w:t xml:space="preserve"> use “What did you think of his reaction?” </w:t>
            </w:r>
          </w:p>
        </w:tc>
      </w:tr>
      <w:tr w:rsidR="00703783" w:rsidRPr="005113EF" w:rsidTr="00703783">
        <w:tc>
          <w:tcPr>
            <w:tcW w:w="4621" w:type="dxa"/>
          </w:tcPr>
          <w:p w:rsidR="00703783" w:rsidRPr="005113EF" w:rsidRDefault="00703783" w:rsidP="00703783">
            <w:pPr>
              <w:pStyle w:val="Default"/>
              <w:jc w:val="both"/>
              <w:rPr>
                <w:rFonts w:ascii="Arial" w:hAnsi="Arial" w:cs="Arial"/>
                <w:u w:val="single"/>
              </w:rPr>
            </w:pPr>
            <w:r w:rsidRPr="005113EF">
              <w:rPr>
                <w:rFonts w:ascii="Arial" w:hAnsi="Arial" w:cs="Arial"/>
                <w:bCs/>
                <w:u w:val="single"/>
              </w:rPr>
              <w:t xml:space="preserve">Multiple questions: </w:t>
            </w:r>
          </w:p>
          <w:p w:rsidR="00703783" w:rsidRPr="005113EF" w:rsidRDefault="00703783" w:rsidP="00703783">
            <w:pPr>
              <w:pStyle w:val="Para"/>
              <w:rPr>
                <w:b/>
                <w:sz w:val="24"/>
                <w:szCs w:val="24"/>
              </w:rPr>
            </w:pPr>
            <w:r w:rsidRPr="005113EF">
              <w:rPr>
                <w:sz w:val="24"/>
                <w:szCs w:val="24"/>
              </w:rPr>
              <w:t xml:space="preserve">Lead to confusion and the interviewee will answer what they heard first, last or the part they are most comfortable answering. </w:t>
            </w:r>
          </w:p>
        </w:tc>
        <w:tc>
          <w:tcPr>
            <w:tcW w:w="4621" w:type="dxa"/>
          </w:tcPr>
          <w:p w:rsidR="00703783" w:rsidRPr="005113EF" w:rsidRDefault="00703783" w:rsidP="00703783">
            <w:pPr>
              <w:pStyle w:val="Default"/>
              <w:jc w:val="both"/>
              <w:rPr>
                <w:rFonts w:ascii="Arial" w:hAnsi="Arial" w:cs="Arial"/>
                <w:bCs/>
                <w:u w:val="single"/>
              </w:rPr>
            </w:pPr>
            <w:r w:rsidRPr="005113EF">
              <w:rPr>
                <w:rFonts w:ascii="Arial" w:hAnsi="Arial" w:cs="Arial"/>
                <w:bCs/>
                <w:u w:val="single"/>
              </w:rPr>
              <w:t xml:space="preserve">For example: </w:t>
            </w:r>
          </w:p>
          <w:p w:rsidR="005113EF" w:rsidRPr="005113EF" w:rsidRDefault="005113EF" w:rsidP="00703783">
            <w:pPr>
              <w:pStyle w:val="Default"/>
              <w:jc w:val="both"/>
              <w:rPr>
                <w:rFonts w:ascii="Arial" w:hAnsi="Arial" w:cs="Arial"/>
              </w:rPr>
            </w:pPr>
          </w:p>
          <w:p w:rsidR="00703783" w:rsidRPr="005113EF" w:rsidRDefault="00703783" w:rsidP="00703783">
            <w:pPr>
              <w:pStyle w:val="Default"/>
              <w:numPr>
                <w:ilvl w:val="0"/>
                <w:numId w:val="13"/>
              </w:numPr>
              <w:jc w:val="both"/>
              <w:rPr>
                <w:rFonts w:ascii="Arial" w:hAnsi="Arial" w:cs="Arial"/>
              </w:rPr>
            </w:pPr>
            <w:r w:rsidRPr="005113EF">
              <w:rPr>
                <w:rFonts w:ascii="Arial" w:hAnsi="Arial" w:cs="Arial"/>
              </w:rPr>
              <w:t>Instead of “What is your role, do you like it and why?</w:t>
            </w:r>
            <w:proofErr w:type="gramStart"/>
            <w:r w:rsidRPr="005113EF">
              <w:rPr>
                <w:rFonts w:ascii="Arial" w:hAnsi="Arial" w:cs="Arial"/>
              </w:rPr>
              <w:t>”,</w:t>
            </w:r>
            <w:proofErr w:type="gramEnd"/>
            <w:r w:rsidRPr="005113EF">
              <w:rPr>
                <w:rFonts w:ascii="Arial" w:hAnsi="Arial" w:cs="Arial"/>
              </w:rPr>
              <w:t xml:space="preserve"> ask each question individually. </w:t>
            </w:r>
          </w:p>
        </w:tc>
      </w:tr>
    </w:tbl>
    <w:p w:rsidR="00703783" w:rsidRPr="000B464F" w:rsidRDefault="00703783" w:rsidP="00703783">
      <w:pPr>
        <w:pStyle w:val="Para"/>
        <w:rPr>
          <w:b/>
          <w:sz w:val="24"/>
          <w:szCs w:val="24"/>
        </w:rPr>
      </w:pPr>
    </w:p>
    <w:sectPr w:rsidR="00703783" w:rsidRPr="000B46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78" w:rsidRDefault="00D20778" w:rsidP="00094AFC">
      <w:r>
        <w:separator/>
      </w:r>
    </w:p>
  </w:endnote>
  <w:endnote w:type="continuationSeparator" w:id="0">
    <w:p w:rsidR="00D20778" w:rsidRDefault="00D20778" w:rsidP="0009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78" w:rsidRDefault="00D20778" w:rsidP="00094AFC">
      <w:r>
        <w:separator/>
      </w:r>
    </w:p>
  </w:footnote>
  <w:footnote w:type="continuationSeparator" w:id="0">
    <w:p w:rsidR="00D20778" w:rsidRDefault="00D20778" w:rsidP="0009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FC" w:rsidRPr="00094AFC" w:rsidRDefault="00094AFC" w:rsidP="00094AFC">
    <w:pPr>
      <w:pStyle w:val="Header"/>
      <w:rPr>
        <w:rFonts w:ascii="Arial" w:hAnsi="Arial" w:cs="Arial"/>
        <w:sz w:val="20"/>
        <w:szCs w:val="20"/>
      </w:rPr>
    </w:pPr>
    <w:r w:rsidRPr="00094AFC">
      <w:rPr>
        <w:noProof/>
        <w:sz w:val="20"/>
        <w:szCs w:val="20"/>
        <w:lang w:eastAsia="en-GB"/>
      </w:rPr>
      <w:drawing>
        <wp:anchor distT="0" distB="0" distL="114300" distR="114300" simplePos="0" relativeHeight="251658240" behindDoc="1" locked="0" layoutInCell="1" allowOverlap="1" wp14:anchorId="7237B2F9" wp14:editId="5DD9DC29">
          <wp:simplePos x="0" y="0"/>
          <wp:positionH relativeFrom="column">
            <wp:posOffset>4388485</wp:posOffset>
          </wp:positionH>
          <wp:positionV relativeFrom="paragraph">
            <wp:posOffset>-113665</wp:posOffset>
          </wp:positionV>
          <wp:extent cx="1764665" cy="772795"/>
          <wp:effectExtent l="0" t="0" r="6985" b="8255"/>
          <wp:wrapTight wrapText="bothSides">
            <wp:wrapPolygon edited="0">
              <wp:start x="0" y="0"/>
              <wp:lineTo x="0" y="21298"/>
              <wp:lineTo x="21452" y="21298"/>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AFC">
      <w:rPr>
        <w:rFonts w:ascii="Arial" w:hAnsi="Arial" w:cs="Arial"/>
        <w:sz w:val="20"/>
        <w:szCs w:val="20"/>
      </w:rPr>
      <w:t>Workforce Investigation Policy</w:t>
    </w:r>
    <w:r>
      <w:rPr>
        <w:rFonts w:ascii="Arial" w:hAnsi="Arial" w:cs="Arial"/>
        <w:sz w:val="20"/>
        <w:szCs w:val="20"/>
      </w:rPr>
      <w:t xml:space="preserve"> &amp; Procedure</w:t>
    </w:r>
    <w:r w:rsidR="000B464F">
      <w:rPr>
        <w:rFonts w:ascii="Arial" w:hAnsi="Arial" w:cs="Arial"/>
        <w:sz w:val="20"/>
        <w:szCs w:val="20"/>
      </w:rPr>
      <w:t xml:space="preserve"> V4</w:t>
    </w:r>
  </w:p>
  <w:p w:rsidR="00094AFC" w:rsidRPr="00094AFC" w:rsidRDefault="00936FFC" w:rsidP="00094AFC">
    <w:pPr>
      <w:pStyle w:val="Header"/>
      <w:rPr>
        <w:rFonts w:ascii="Arial" w:hAnsi="Arial" w:cs="Arial"/>
        <w:sz w:val="20"/>
        <w:szCs w:val="20"/>
      </w:rPr>
    </w:pPr>
    <w:r>
      <w:rPr>
        <w:rFonts w:ascii="Arial" w:hAnsi="Arial" w:cs="Arial"/>
        <w:sz w:val="20"/>
        <w:szCs w:val="20"/>
      </w:rPr>
      <w:t>Guidance</w:t>
    </w:r>
    <w:r w:rsidR="00703783">
      <w:rPr>
        <w:rFonts w:ascii="Arial" w:hAnsi="Arial" w:cs="Arial"/>
        <w:sz w:val="20"/>
        <w:szCs w:val="20"/>
      </w:rPr>
      <w:t xml:space="preserve"> </w:t>
    </w:r>
    <w:r w:rsidR="0002307F">
      <w:rPr>
        <w:rFonts w:ascii="Arial" w:hAnsi="Arial" w:cs="Arial"/>
        <w:sz w:val="20"/>
        <w:szCs w:val="20"/>
      </w:rPr>
      <w:t>4</w:t>
    </w:r>
  </w:p>
  <w:p w:rsidR="00094AFC" w:rsidRDefault="0009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CAB"/>
    <w:multiLevelType w:val="hybridMultilevel"/>
    <w:tmpl w:val="750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452BD"/>
    <w:multiLevelType w:val="hybridMultilevel"/>
    <w:tmpl w:val="A78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E37C4"/>
    <w:multiLevelType w:val="hybridMultilevel"/>
    <w:tmpl w:val="3930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E2A39"/>
    <w:multiLevelType w:val="hybridMultilevel"/>
    <w:tmpl w:val="221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61144"/>
    <w:multiLevelType w:val="hybridMultilevel"/>
    <w:tmpl w:val="027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A245F"/>
    <w:multiLevelType w:val="hybridMultilevel"/>
    <w:tmpl w:val="C83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E1F57"/>
    <w:multiLevelType w:val="hybridMultilevel"/>
    <w:tmpl w:val="EC7E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D36CF0"/>
    <w:multiLevelType w:val="hybridMultilevel"/>
    <w:tmpl w:val="E02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573F1"/>
    <w:multiLevelType w:val="hybridMultilevel"/>
    <w:tmpl w:val="EB1A0040"/>
    <w:lvl w:ilvl="0" w:tplc="F41693FE">
      <w:numFmt w:val="bullet"/>
      <w:pStyle w:val="Bullets"/>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854DC"/>
    <w:multiLevelType w:val="hybridMultilevel"/>
    <w:tmpl w:val="8F8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8048A1"/>
    <w:multiLevelType w:val="hybridMultilevel"/>
    <w:tmpl w:val="126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461CC"/>
    <w:multiLevelType w:val="hybridMultilevel"/>
    <w:tmpl w:val="143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470E3"/>
    <w:multiLevelType w:val="hybridMultilevel"/>
    <w:tmpl w:val="26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0"/>
  </w:num>
  <w:num w:numId="6">
    <w:abstractNumId w:val="2"/>
  </w:num>
  <w:num w:numId="7">
    <w:abstractNumId w:val="10"/>
  </w:num>
  <w:num w:numId="8">
    <w:abstractNumId w:val="9"/>
  </w:num>
  <w:num w:numId="9">
    <w:abstractNumId w:val="6"/>
  </w:num>
  <w:num w:numId="10">
    <w:abstractNumId w:val="1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37"/>
    <w:rsid w:val="00012B71"/>
    <w:rsid w:val="0002307F"/>
    <w:rsid w:val="00094AFC"/>
    <w:rsid w:val="000B464F"/>
    <w:rsid w:val="00252D37"/>
    <w:rsid w:val="002663C8"/>
    <w:rsid w:val="002B62B2"/>
    <w:rsid w:val="002F0F16"/>
    <w:rsid w:val="003077D0"/>
    <w:rsid w:val="003237B7"/>
    <w:rsid w:val="004A6547"/>
    <w:rsid w:val="005113EF"/>
    <w:rsid w:val="006D5D4B"/>
    <w:rsid w:val="00703783"/>
    <w:rsid w:val="008335A6"/>
    <w:rsid w:val="00913C0C"/>
    <w:rsid w:val="00936FFC"/>
    <w:rsid w:val="00986B76"/>
    <w:rsid w:val="00A911A6"/>
    <w:rsid w:val="00AE2FAD"/>
    <w:rsid w:val="00B3183E"/>
    <w:rsid w:val="00B32C1E"/>
    <w:rsid w:val="00BE19B0"/>
    <w:rsid w:val="00D203CC"/>
    <w:rsid w:val="00D20778"/>
    <w:rsid w:val="00D32762"/>
    <w:rsid w:val="00D41B36"/>
    <w:rsid w:val="00E97AFE"/>
    <w:rsid w:val="00F87A65"/>
    <w:rsid w:val="00FC3D95"/>
    <w:rsid w:val="00FF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2D37"/>
    <w:pPr>
      <w:keepNext/>
      <w:keepLines/>
      <w:spacing w:before="480" w:line="276" w:lineRule="auto"/>
      <w:outlineLvl w:val="0"/>
    </w:pPr>
    <w:rPr>
      <w:rFonts w:ascii="Arial" w:eastAsia="Calibri" w:hAnsi="Arial" w:cs="Arial"/>
      <w:b/>
      <w:bCs/>
      <w:sz w:val="24"/>
      <w:szCs w:val="24"/>
    </w:rPr>
  </w:style>
  <w:style w:type="paragraph" w:styleId="Heading2">
    <w:name w:val="heading 2"/>
    <w:basedOn w:val="Normal"/>
    <w:next w:val="Normal"/>
    <w:link w:val="Heading2Char"/>
    <w:qFormat/>
    <w:rsid w:val="00252D37"/>
    <w:pPr>
      <w:keepNext/>
      <w:keepLines/>
      <w:spacing w:before="120" w:after="120"/>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547"/>
    <w:rPr>
      <w:sz w:val="20"/>
      <w:szCs w:val="20"/>
    </w:rPr>
  </w:style>
  <w:style w:type="character" w:customStyle="1" w:styleId="BalloonTextChar">
    <w:name w:val="Balloon Text Char"/>
    <w:basedOn w:val="DefaultParagraphFont"/>
    <w:link w:val="BalloonText"/>
    <w:uiPriority w:val="99"/>
    <w:semiHidden/>
    <w:rsid w:val="004A6547"/>
    <w:rPr>
      <w:sz w:val="20"/>
      <w:szCs w:val="20"/>
    </w:rPr>
  </w:style>
  <w:style w:type="paragraph" w:styleId="Header">
    <w:name w:val="header"/>
    <w:basedOn w:val="Normal"/>
    <w:link w:val="HeaderChar"/>
    <w:rsid w:val="00252D37"/>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252D37"/>
    <w:rPr>
      <w:rFonts w:ascii="Calibri" w:eastAsia="Times New Roman" w:hAnsi="Calibri" w:cs="Times New Roman"/>
    </w:rPr>
  </w:style>
  <w:style w:type="character" w:customStyle="1" w:styleId="Heading1Char">
    <w:name w:val="Heading 1 Char"/>
    <w:basedOn w:val="DefaultParagraphFont"/>
    <w:link w:val="Heading1"/>
    <w:rsid w:val="00252D37"/>
    <w:rPr>
      <w:rFonts w:ascii="Arial" w:eastAsia="Calibri" w:hAnsi="Arial" w:cs="Arial"/>
      <w:b/>
      <w:bCs/>
      <w:sz w:val="24"/>
      <w:szCs w:val="24"/>
    </w:rPr>
  </w:style>
  <w:style w:type="character" w:customStyle="1" w:styleId="Heading2Char">
    <w:name w:val="Heading 2 Char"/>
    <w:basedOn w:val="DefaultParagraphFont"/>
    <w:link w:val="Heading2"/>
    <w:rsid w:val="00252D37"/>
    <w:rPr>
      <w:rFonts w:ascii="Arial" w:eastAsia="Calibri" w:hAnsi="Arial" w:cs="Arial"/>
      <w:b/>
      <w:bCs/>
    </w:rPr>
  </w:style>
  <w:style w:type="paragraph" w:customStyle="1" w:styleId="Para">
    <w:name w:val="Para"/>
    <w:basedOn w:val="Normal"/>
    <w:link w:val="ParaChar"/>
    <w:rsid w:val="00252D37"/>
    <w:pPr>
      <w:spacing w:before="200" w:after="200"/>
      <w:jc w:val="both"/>
    </w:pPr>
    <w:rPr>
      <w:rFonts w:ascii="Arial" w:eastAsia="Times New Roman" w:hAnsi="Arial" w:cs="Arial"/>
    </w:rPr>
  </w:style>
  <w:style w:type="character" w:customStyle="1" w:styleId="ParaChar">
    <w:name w:val="Para Char"/>
    <w:link w:val="Para"/>
    <w:locked/>
    <w:rsid w:val="00252D37"/>
    <w:rPr>
      <w:rFonts w:ascii="Arial" w:eastAsia="Times New Roman" w:hAnsi="Arial" w:cs="Arial"/>
    </w:rPr>
  </w:style>
  <w:style w:type="paragraph" w:customStyle="1" w:styleId="Bullets">
    <w:name w:val="Bullets"/>
    <w:basedOn w:val="ListParagraph"/>
    <w:link w:val="BulletsChar"/>
    <w:rsid w:val="00252D37"/>
    <w:pPr>
      <w:numPr>
        <w:numId w:val="1"/>
      </w:numPr>
      <w:spacing w:before="200" w:after="200"/>
      <w:ind w:left="284" w:hanging="284"/>
      <w:contextualSpacing w:val="0"/>
      <w:jc w:val="both"/>
    </w:pPr>
    <w:rPr>
      <w:rFonts w:ascii="Arial" w:eastAsia="Times New Roman" w:hAnsi="Arial" w:cs="Arial"/>
    </w:rPr>
  </w:style>
  <w:style w:type="character" w:customStyle="1" w:styleId="BulletsChar">
    <w:name w:val="Bullets Char"/>
    <w:link w:val="Bullets"/>
    <w:locked/>
    <w:rsid w:val="00252D37"/>
    <w:rPr>
      <w:rFonts w:ascii="Arial" w:eastAsia="Times New Roman" w:hAnsi="Arial" w:cs="Arial"/>
    </w:rPr>
  </w:style>
  <w:style w:type="paragraph" w:styleId="ListParagraph">
    <w:name w:val="List Paragraph"/>
    <w:basedOn w:val="Normal"/>
    <w:uiPriority w:val="34"/>
    <w:qFormat/>
    <w:rsid w:val="00252D37"/>
    <w:pPr>
      <w:ind w:left="720"/>
      <w:contextualSpacing/>
    </w:pPr>
  </w:style>
  <w:style w:type="paragraph" w:styleId="Footer">
    <w:name w:val="footer"/>
    <w:basedOn w:val="Normal"/>
    <w:link w:val="FooterChar"/>
    <w:uiPriority w:val="99"/>
    <w:unhideWhenUsed/>
    <w:rsid w:val="00094AFC"/>
    <w:pPr>
      <w:tabs>
        <w:tab w:val="center" w:pos="4513"/>
        <w:tab w:val="right" w:pos="9026"/>
      </w:tabs>
    </w:pPr>
  </w:style>
  <w:style w:type="character" w:customStyle="1" w:styleId="FooterChar">
    <w:name w:val="Footer Char"/>
    <w:basedOn w:val="DefaultParagraphFont"/>
    <w:link w:val="Footer"/>
    <w:uiPriority w:val="99"/>
    <w:rsid w:val="00094AFC"/>
  </w:style>
  <w:style w:type="paragraph" w:customStyle="1" w:styleId="Default">
    <w:name w:val="Default"/>
    <w:rsid w:val="0070378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70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2D37"/>
    <w:pPr>
      <w:keepNext/>
      <w:keepLines/>
      <w:spacing w:before="480" w:line="276" w:lineRule="auto"/>
      <w:outlineLvl w:val="0"/>
    </w:pPr>
    <w:rPr>
      <w:rFonts w:ascii="Arial" w:eastAsia="Calibri" w:hAnsi="Arial" w:cs="Arial"/>
      <w:b/>
      <w:bCs/>
      <w:sz w:val="24"/>
      <w:szCs w:val="24"/>
    </w:rPr>
  </w:style>
  <w:style w:type="paragraph" w:styleId="Heading2">
    <w:name w:val="heading 2"/>
    <w:basedOn w:val="Normal"/>
    <w:next w:val="Normal"/>
    <w:link w:val="Heading2Char"/>
    <w:qFormat/>
    <w:rsid w:val="00252D37"/>
    <w:pPr>
      <w:keepNext/>
      <w:keepLines/>
      <w:spacing w:before="120" w:after="120"/>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547"/>
    <w:rPr>
      <w:sz w:val="20"/>
      <w:szCs w:val="20"/>
    </w:rPr>
  </w:style>
  <w:style w:type="character" w:customStyle="1" w:styleId="BalloonTextChar">
    <w:name w:val="Balloon Text Char"/>
    <w:basedOn w:val="DefaultParagraphFont"/>
    <w:link w:val="BalloonText"/>
    <w:uiPriority w:val="99"/>
    <w:semiHidden/>
    <w:rsid w:val="004A6547"/>
    <w:rPr>
      <w:sz w:val="20"/>
      <w:szCs w:val="20"/>
    </w:rPr>
  </w:style>
  <w:style w:type="paragraph" w:styleId="Header">
    <w:name w:val="header"/>
    <w:basedOn w:val="Normal"/>
    <w:link w:val="HeaderChar"/>
    <w:rsid w:val="00252D37"/>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252D37"/>
    <w:rPr>
      <w:rFonts w:ascii="Calibri" w:eastAsia="Times New Roman" w:hAnsi="Calibri" w:cs="Times New Roman"/>
    </w:rPr>
  </w:style>
  <w:style w:type="character" w:customStyle="1" w:styleId="Heading1Char">
    <w:name w:val="Heading 1 Char"/>
    <w:basedOn w:val="DefaultParagraphFont"/>
    <w:link w:val="Heading1"/>
    <w:rsid w:val="00252D37"/>
    <w:rPr>
      <w:rFonts w:ascii="Arial" w:eastAsia="Calibri" w:hAnsi="Arial" w:cs="Arial"/>
      <w:b/>
      <w:bCs/>
      <w:sz w:val="24"/>
      <w:szCs w:val="24"/>
    </w:rPr>
  </w:style>
  <w:style w:type="character" w:customStyle="1" w:styleId="Heading2Char">
    <w:name w:val="Heading 2 Char"/>
    <w:basedOn w:val="DefaultParagraphFont"/>
    <w:link w:val="Heading2"/>
    <w:rsid w:val="00252D37"/>
    <w:rPr>
      <w:rFonts w:ascii="Arial" w:eastAsia="Calibri" w:hAnsi="Arial" w:cs="Arial"/>
      <w:b/>
      <w:bCs/>
    </w:rPr>
  </w:style>
  <w:style w:type="paragraph" w:customStyle="1" w:styleId="Para">
    <w:name w:val="Para"/>
    <w:basedOn w:val="Normal"/>
    <w:link w:val="ParaChar"/>
    <w:rsid w:val="00252D37"/>
    <w:pPr>
      <w:spacing w:before="200" w:after="200"/>
      <w:jc w:val="both"/>
    </w:pPr>
    <w:rPr>
      <w:rFonts w:ascii="Arial" w:eastAsia="Times New Roman" w:hAnsi="Arial" w:cs="Arial"/>
    </w:rPr>
  </w:style>
  <w:style w:type="character" w:customStyle="1" w:styleId="ParaChar">
    <w:name w:val="Para Char"/>
    <w:link w:val="Para"/>
    <w:locked/>
    <w:rsid w:val="00252D37"/>
    <w:rPr>
      <w:rFonts w:ascii="Arial" w:eastAsia="Times New Roman" w:hAnsi="Arial" w:cs="Arial"/>
    </w:rPr>
  </w:style>
  <w:style w:type="paragraph" w:customStyle="1" w:styleId="Bullets">
    <w:name w:val="Bullets"/>
    <w:basedOn w:val="ListParagraph"/>
    <w:link w:val="BulletsChar"/>
    <w:rsid w:val="00252D37"/>
    <w:pPr>
      <w:numPr>
        <w:numId w:val="1"/>
      </w:numPr>
      <w:spacing w:before="200" w:after="200"/>
      <w:ind w:left="284" w:hanging="284"/>
      <w:contextualSpacing w:val="0"/>
      <w:jc w:val="both"/>
    </w:pPr>
    <w:rPr>
      <w:rFonts w:ascii="Arial" w:eastAsia="Times New Roman" w:hAnsi="Arial" w:cs="Arial"/>
    </w:rPr>
  </w:style>
  <w:style w:type="character" w:customStyle="1" w:styleId="BulletsChar">
    <w:name w:val="Bullets Char"/>
    <w:link w:val="Bullets"/>
    <w:locked/>
    <w:rsid w:val="00252D37"/>
    <w:rPr>
      <w:rFonts w:ascii="Arial" w:eastAsia="Times New Roman" w:hAnsi="Arial" w:cs="Arial"/>
    </w:rPr>
  </w:style>
  <w:style w:type="paragraph" w:styleId="ListParagraph">
    <w:name w:val="List Paragraph"/>
    <w:basedOn w:val="Normal"/>
    <w:uiPriority w:val="34"/>
    <w:qFormat/>
    <w:rsid w:val="00252D37"/>
    <w:pPr>
      <w:ind w:left="720"/>
      <w:contextualSpacing/>
    </w:pPr>
  </w:style>
  <w:style w:type="paragraph" w:styleId="Footer">
    <w:name w:val="footer"/>
    <w:basedOn w:val="Normal"/>
    <w:link w:val="FooterChar"/>
    <w:uiPriority w:val="99"/>
    <w:unhideWhenUsed/>
    <w:rsid w:val="00094AFC"/>
    <w:pPr>
      <w:tabs>
        <w:tab w:val="center" w:pos="4513"/>
        <w:tab w:val="right" w:pos="9026"/>
      </w:tabs>
    </w:pPr>
  </w:style>
  <w:style w:type="character" w:customStyle="1" w:styleId="FooterChar">
    <w:name w:val="Footer Char"/>
    <w:basedOn w:val="DefaultParagraphFont"/>
    <w:link w:val="Footer"/>
    <w:uiPriority w:val="99"/>
    <w:rsid w:val="00094AFC"/>
  </w:style>
  <w:style w:type="paragraph" w:customStyle="1" w:styleId="Default">
    <w:name w:val="Default"/>
    <w:rsid w:val="0070378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70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F2DA-35DD-4F14-8B35-D58049ED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Salt</dc:creator>
  <cp:lastModifiedBy>Everden, Ben</cp:lastModifiedBy>
  <cp:revision>11</cp:revision>
  <cp:lastPrinted>2019-01-31T11:22:00Z</cp:lastPrinted>
  <dcterms:created xsi:type="dcterms:W3CDTF">2019-01-31T10:01:00Z</dcterms:created>
  <dcterms:modified xsi:type="dcterms:W3CDTF">2019-02-04T08:41:00Z</dcterms:modified>
</cp:coreProperties>
</file>