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C530E" w14:textId="77777777" w:rsidR="0098312A" w:rsidRPr="000E14B6" w:rsidRDefault="004223D5" w:rsidP="0098312A">
      <w:pPr>
        <w:ind w:left="-1134" w:right="-1180"/>
        <w:jc w:val="center"/>
      </w:pPr>
      <w:r>
        <w:rPr>
          <w:noProof/>
          <w:lang w:eastAsia="en-GB"/>
        </w:rPr>
        <w:object w:dxaOrig="1440" w:dyaOrig="1440" w14:anchorId="32DC5F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25pt;margin-top:-3.75pt;width:225pt;height:54pt;z-index:251659264">
            <v:imagedata r:id="rId7" o:title=""/>
            <w10:wrap type="topAndBottom"/>
          </v:shape>
          <o:OLEObject Type="Embed" ProgID="Imaging.Document" ShapeID="_x0000_s1026" DrawAspect="Content" ObjectID="_1752487674" r:id="rId8"/>
        </w:object>
      </w:r>
      <w:r w:rsidR="0098312A">
        <w:rPr>
          <w:noProof/>
          <w:lang w:eastAsia="en-GB"/>
        </w:rPr>
        <mc:AlternateContent>
          <mc:Choice Requires="wps">
            <w:drawing>
              <wp:anchor distT="0" distB="0" distL="114300" distR="114300" simplePos="0" relativeHeight="251660288" behindDoc="0" locked="0" layoutInCell="1" allowOverlap="1" wp14:anchorId="4B57006C" wp14:editId="63B81D3A">
                <wp:simplePos x="0" y="0"/>
                <wp:positionH relativeFrom="column">
                  <wp:posOffset>3086100</wp:posOffset>
                </wp:positionH>
                <wp:positionV relativeFrom="paragraph">
                  <wp:posOffset>-152400</wp:posOffset>
                </wp:positionV>
                <wp:extent cx="3200400" cy="1154430"/>
                <wp:effectExtent l="9525" t="762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54430"/>
                        </a:xfrm>
                        <a:prstGeom prst="rect">
                          <a:avLst/>
                        </a:prstGeom>
                        <a:solidFill>
                          <a:srgbClr val="FFFFFF"/>
                        </a:solidFill>
                        <a:ln w="9525">
                          <a:solidFill>
                            <a:srgbClr val="000000"/>
                          </a:solidFill>
                          <a:miter lim="800000"/>
                          <a:headEnd/>
                          <a:tailEnd/>
                        </a:ln>
                      </wps:spPr>
                      <wps:txbx>
                        <w:txbxContent>
                          <w:p w14:paraId="61036B98" w14:textId="77777777" w:rsidR="0098312A" w:rsidRDefault="0098312A" w:rsidP="0098312A">
                            <w:pPr>
                              <w:rPr>
                                <w:sz w:val="20"/>
                                <w:szCs w:val="20"/>
                              </w:rPr>
                            </w:pPr>
                            <w:r>
                              <w:rPr>
                                <w:sz w:val="20"/>
                                <w:szCs w:val="20"/>
                              </w:rPr>
                              <w:t>Patient name</w:t>
                            </w:r>
                          </w:p>
                          <w:p w14:paraId="5B438F1E" w14:textId="77777777" w:rsidR="0098312A" w:rsidRDefault="0098312A" w:rsidP="0098312A">
                            <w:pPr>
                              <w:rPr>
                                <w:sz w:val="20"/>
                                <w:szCs w:val="20"/>
                              </w:rPr>
                            </w:pPr>
                            <w:r>
                              <w:rPr>
                                <w:sz w:val="20"/>
                                <w:szCs w:val="20"/>
                              </w:rPr>
                              <w:t xml:space="preserve">Hospital number </w:t>
                            </w:r>
                          </w:p>
                          <w:p w14:paraId="49D65720" w14:textId="77777777" w:rsidR="0098312A" w:rsidRDefault="0098312A" w:rsidP="0098312A">
                            <w:pPr>
                              <w:rPr>
                                <w:sz w:val="20"/>
                                <w:szCs w:val="20"/>
                              </w:rPr>
                            </w:pPr>
                            <w:r>
                              <w:rPr>
                                <w:sz w:val="20"/>
                                <w:szCs w:val="20"/>
                              </w:rPr>
                              <w:t>Date of Birth</w:t>
                            </w:r>
                          </w:p>
                          <w:p w14:paraId="3ED94FAD" w14:textId="77777777" w:rsidR="0098312A" w:rsidRPr="00BA48BB" w:rsidRDefault="0098312A" w:rsidP="0098312A">
                            <w:pPr>
                              <w:rPr>
                                <w:sz w:val="20"/>
                                <w:szCs w:val="20"/>
                              </w:rPr>
                            </w:pPr>
                            <w:r>
                              <w:rPr>
                                <w:sz w:val="20"/>
                                <w:szCs w:val="20"/>
                              </w:rPr>
                              <w:t>Ward</w:t>
                            </w:r>
                            <w:r>
                              <w:rPr>
                                <w:sz w:val="20"/>
                                <w:szCs w:val="20"/>
                              </w:rPr>
                              <w:tab/>
                            </w:r>
                            <w:r>
                              <w:rPr>
                                <w:sz w:val="20"/>
                                <w:szCs w:val="20"/>
                              </w:rPr>
                              <w:tab/>
                            </w:r>
                            <w:r>
                              <w:rPr>
                                <w:sz w:val="20"/>
                                <w:szCs w:val="20"/>
                              </w:rPr>
                              <w:tab/>
                            </w: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7006C" id="_x0000_t202" coordsize="21600,21600" o:spt="202" path="m,l,21600r21600,l21600,xe">
                <v:stroke joinstyle="miter"/>
                <v:path gradientshapeok="t" o:connecttype="rect"/>
              </v:shapetype>
              <v:shape id="Text Box 2" o:spid="_x0000_s1026" type="#_x0000_t202" style="position:absolute;left:0;text-align:left;margin-left:243pt;margin-top:-12pt;width:252pt;height: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">
                <v:textbox>
                  <w:txbxContent>
                    <w:p w14:paraId="61036B98" w14:textId="77777777" w:rsidR="0098312A" w:rsidRDefault="0098312A" w:rsidP="0098312A">
                      <w:pPr>
                        <w:rPr>
                          <w:sz w:val="20"/>
                          <w:szCs w:val="20"/>
                        </w:rPr>
                      </w:pPr>
                      <w:r>
                        <w:rPr>
                          <w:sz w:val="20"/>
                          <w:szCs w:val="20"/>
                        </w:rPr>
                        <w:t>Patient name</w:t>
                      </w:r>
                    </w:p>
                    <w:p w14:paraId="5B438F1E" w14:textId="77777777" w:rsidR="0098312A" w:rsidRDefault="0098312A" w:rsidP="0098312A">
                      <w:pPr>
                        <w:rPr>
                          <w:sz w:val="20"/>
                          <w:szCs w:val="20"/>
                        </w:rPr>
                      </w:pPr>
                      <w:r>
                        <w:rPr>
                          <w:sz w:val="20"/>
                          <w:szCs w:val="20"/>
                        </w:rPr>
                        <w:t xml:space="preserve">Hospital number </w:t>
                      </w:r>
                    </w:p>
                    <w:p w14:paraId="49D65720" w14:textId="77777777" w:rsidR="0098312A" w:rsidRDefault="0098312A" w:rsidP="0098312A">
                      <w:pPr>
                        <w:rPr>
                          <w:sz w:val="20"/>
                          <w:szCs w:val="20"/>
                        </w:rPr>
                      </w:pPr>
                      <w:r>
                        <w:rPr>
                          <w:sz w:val="20"/>
                          <w:szCs w:val="20"/>
                        </w:rPr>
                        <w:t>Date of Birth</w:t>
                      </w:r>
                    </w:p>
                    <w:p w14:paraId="3ED94FAD" w14:textId="77777777" w:rsidR="0098312A" w:rsidRPr="00BA48BB" w:rsidRDefault="0098312A" w:rsidP="0098312A">
                      <w:pPr>
                        <w:rPr>
                          <w:sz w:val="20"/>
                          <w:szCs w:val="20"/>
                        </w:rPr>
                      </w:pPr>
                      <w:r>
                        <w:rPr>
                          <w:sz w:val="20"/>
                          <w:szCs w:val="20"/>
                        </w:rPr>
                        <w:t>Ward</w:t>
                      </w:r>
                      <w:r>
                        <w:rPr>
                          <w:sz w:val="20"/>
                          <w:szCs w:val="20"/>
                        </w:rPr>
                        <w:tab/>
                      </w:r>
                      <w:r>
                        <w:rPr>
                          <w:sz w:val="20"/>
                          <w:szCs w:val="20"/>
                        </w:rPr>
                        <w:tab/>
                      </w:r>
                      <w:r>
                        <w:rPr>
                          <w:sz w:val="20"/>
                          <w:szCs w:val="20"/>
                        </w:rPr>
                        <w:tab/>
                      </w:r>
                      <w:r>
                        <w:rPr>
                          <w:sz w:val="20"/>
                          <w:szCs w:val="20"/>
                        </w:rPr>
                        <w:tab/>
                      </w:r>
                    </w:p>
                  </w:txbxContent>
                </v:textbox>
              </v:shape>
            </w:pict>
          </mc:Fallback>
        </mc:AlternateContent>
      </w:r>
    </w:p>
    <w:p w14:paraId="39EB246A" w14:textId="77777777" w:rsidR="0098312A" w:rsidRDefault="0098312A" w:rsidP="0098312A">
      <w:pPr>
        <w:autoSpaceDE w:val="0"/>
        <w:autoSpaceDN w:val="0"/>
        <w:adjustRightInd w:val="0"/>
        <w:spacing w:after="60" w:line="240" w:lineRule="auto"/>
        <w:ind w:left="-180"/>
        <w:contextualSpacing/>
        <w:jc w:val="center"/>
        <w:rPr>
          <w:b/>
          <w:sz w:val="20"/>
          <w:szCs w:val="20"/>
        </w:rPr>
      </w:pPr>
    </w:p>
    <w:p w14:paraId="0CE0D8AB" w14:textId="77777777" w:rsidR="0098312A" w:rsidRPr="001548A7" w:rsidRDefault="0098312A" w:rsidP="0098312A">
      <w:pPr>
        <w:autoSpaceDE w:val="0"/>
        <w:autoSpaceDN w:val="0"/>
        <w:adjustRightInd w:val="0"/>
        <w:spacing w:after="60" w:line="240" w:lineRule="auto"/>
        <w:ind w:left="-180"/>
        <w:contextualSpacing/>
        <w:jc w:val="center"/>
        <w:rPr>
          <w:rFonts w:cs="Calibri"/>
        </w:rPr>
      </w:pPr>
      <w:r w:rsidRPr="00FE452A">
        <w:rPr>
          <w:b/>
          <w:sz w:val="48"/>
          <w:szCs w:val="48"/>
        </w:rPr>
        <w:t>PERSONALISED CARE FRAMEWORK</w:t>
      </w:r>
      <w:r>
        <w:rPr>
          <w:b/>
          <w:sz w:val="48"/>
          <w:szCs w:val="48"/>
        </w:rPr>
        <w:t xml:space="preserve"> FOR THE</w:t>
      </w:r>
    </w:p>
    <w:p w14:paraId="28E4C9A7" w14:textId="77777777" w:rsidR="0098312A" w:rsidRDefault="0098312A" w:rsidP="0098312A">
      <w:pPr>
        <w:autoSpaceDE w:val="0"/>
        <w:autoSpaceDN w:val="0"/>
        <w:adjustRightInd w:val="0"/>
        <w:spacing w:after="60" w:line="240" w:lineRule="auto"/>
        <w:ind w:left="-180"/>
        <w:contextualSpacing/>
        <w:jc w:val="center"/>
        <w:rPr>
          <w:b/>
          <w:sz w:val="20"/>
          <w:szCs w:val="20"/>
        </w:rPr>
      </w:pPr>
      <w:r>
        <w:rPr>
          <w:noProof/>
          <w:lang w:eastAsia="en-GB"/>
        </w:rPr>
        <w:drawing>
          <wp:anchor distT="0" distB="0" distL="114300" distR="114300" simplePos="0" relativeHeight="251661312" behindDoc="1" locked="0" layoutInCell="1" allowOverlap="1" wp14:anchorId="29462CCA" wp14:editId="0430F862">
            <wp:simplePos x="0" y="0"/>
            <wp:positionH relativeFrom="column">
              <wp:posOffset>-17780</wp:posOffset>
            </wp:positionH>
            <wp:positionV relativeFrom="paragraph">
              <wp:posOffset>142240</wp:posOffset>
            </wp:positionV>
            <wp:extent cx="766445" cy="771525"/>
            <wp:effectExtent l="0" t="0" r="0" b="9525"/>
            <wp:wrapTight wrapText="bothSides">
              <wp:wrapPolygon edited="0">
                <wp:start x="0" y="0"/>
                <wp:lineTo x="0" y="21333"/>
                <wp:lineTo x="20938" y="21333"/>
                <wp:lineTo x="20938" y="0"/>
                <wp:lineTo x="0" y="0"/>
              </wp:wrapPolygon>
            </wp:wrapTight>
            <wp:docPr id="1" name="Picture 1" descr="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tterfl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644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8"/>
          <w:szCs w:val="48"/>
        </w:rPr>
        <w:t>LAST DAYS OF LIFE</w:t>
      </w:r>
    </w:p>
    <w:p w14:paraId="6C18C19D" w14:textId="77777777" w:rsidR="0098312A" w:rsidRDefault="0098312A" w:rsidP="0098312A">
      <w:pPr>
        <w:autoSpaceDE w:val="0"/>
        <w:autoSpaceDN w:val="0"/>
        <w:adjustRightInd w:val="0"/>
        <w:spacing w:after="60" w:line="240" w:lineRule="auto"/>
        <w:ind w:left="-180"/>
        <w:contextualSpacing/>
        <w:jc w:val="center"/>
        <w:rPr>
          <w:b/>
          <w:sz w:val="16"/>
          <w:szCs w:val="16"/>
        </w:rPr>
      </w:pPr>
      <w:r>
        <w:rPr>
          <w:b/>
          <w:sz w:val="48"/>
          <w:szCs w:val="48"/>
        </w:rPr>
        <w:t xml:space="preserve">MEDICAL </w:t>
      </w:r>
      <w:r w:rsidRPr="00FE452A">
        <w:rPr>
          <w:b/>
          <w:sz w:val="48"/>
          <w:szCs w:val="48"/>
        </w:rPr>
        <w:t>CARE PLAN</w:t>
      </w:r>
    </w:p>
    <w:p w14:paraId="0CC89BD9" w14:textId="77777777" w:rsidR="0098312A" w:rsidRPr="001548A7" w:rsidRDefault="0098312A" w:rsidP="0098312A">
      <w:pPr>
        <w:autoSpaceDE w:val="0"/>
        <w:autoSpaceDN w:val="0"/>
        <w:adjustRightInd w:val="0"/>
        <w:spacing w:after="60" w:line="240" w:lineRule="auto"/>
        <w:ind w:left="-180"/>
        <w:contextualSpacing/>
        <w:jc w:val="center"/>
        <w:rPr>
          <w:b/>
          <w:sz w:val="16"/>
          <w:szCs w:val="16"/>
        </w:rPr>
      </w:pPr>
    </w:p>
    <w:p w14:paraId="070F9865" w14:textId="77777777" w:rsidR="0098312A" w:rsidRPr="00BA48BB" w:rsidRDefault="0098312A" w:rsidP="0098312A">
      <w:pPr>
        <w:ind w:left="-1134" w:right="-1180"/>
        <w:jc w:val="center"/>
        <w:rPr>
          <w:b/>
          <w:sz w:val="24"/>
          <w:szCs w:val="24"/>
        </w:rPr>
      </w:pPr>
      <w:r>
        <w:rPr>
          <w:sz w:val="24"/>
          <w:szCs w:val="24"/>
        </w:rPr>
        <w:t>Care plan to be discussed and agreed with nursing staff</w:t>
      </w:r>
    </w:p>
    <w:p w14:paraId="7C5615E2" w14:textId="77777777" w:rsidR="0098312A" w:rsidRDefault="0098312A" w:rsidP="0098312A">
      <w:pPr>
        <w:ind w:left="-1134" w:right="-1180"/>
        <w:jc w:val="center"/>
        <w:rPr>
          <w:sz w:val="28"/>
          <w:szCs w:val="28"/>
        </w:rPr>
      </w:pPr>
      <w:r w:rsidRPr="00197327">
        <w:rPr>
          <w:sz w:val="28"/>
          <w:szCs w:val="28"/>
        </w:rPr>
        <w:t>Following assessment and agreement that all reversible causes for current condition have been considered; the multi-professional team has agreed that the patient is dying.</w:t>
      </w:r>
    </w:p>
    <w:p w14:paraId="0D926BFA" w14:textId="77777777" w:rsidR="0098312A" w:rsidRDefault="0098312A" w:rsidP="0098312A">
      <w:pPr>
        <w:pBdr>
          <w:top w:val="single" w:sz="4" w:space="1" w:color="auto"/>
          <w:left w:val="single" w:sz="4" w:space="1" w:color="auto"/>
          <w:bottom w:val="single" w:sz="4" w:space="8" w:color="auto"/>
          <w:right w:val="single" w:sz="4" w:space="0" w:color="auto"/>
        </w:pBdr>
        <w:shd w:val="clear" w:color="auto" w:fill="D9D9D9"/>
        <w:ind w:left="-851" w:right="-897"/>
        <w:jc w:val="center"/>
        <w:outlineLvl w:val="0"/>
        <w:rPr>
          <w:b/>
          <w:sz w:val="28"/>
          <w:szCs w:val="28"/>
        </w:rPr>
      </w:pPr>
      <w:r>
        <w:rPr>
          <w:b/>
          <w:sz w:val="28"/>
          <w:szCs w:val="28"/>
        </w:rPr>
        <w:t>Remember to apply the principles of the Mental Capacity Act 2005</w:t>
      </w:r>
    </w:p>
    <w:p w14:paraId="45450673" w14:textId="77777777" w:rsidR="0098312A" w:rsidRPr="0059285D" w:rsidRDefault="0098312A" w:rsidP="0098312A">
      <w:pPr>
        <w:pBdr>
          <w:top w:val="single" w:sz="4" w:space="1" w:color="auto"/>
          <w:left w:val="single" w:sz="4" w:space="1" w:color="auto"/>
          <w:bottom w:val="single" w:sz="4" w:space="1" w:color="auto"/>
          <w:right w:val="single" w:sz="4" w:space="0" w:color="auto"/>
        </w:pBdr>
        <w:shd w:val="clear" w:color="auto" w:fill="D9D9D9"/>
        <w:spacing w:line="240" w:lineRule="auto"/>
        <w:ind w:left="-851" w:right="-896"/>
        <w:outlineLvl w:val="0"/>
        <w:rPr>
          <w:b/>
          <w:sz w:val="28"/>
          <w:szCs w:val="28"/>
        </w:rPr>
      </w:pPr>
      <w:r w:rsidRPr="0059285D">
        <w:rPr>
          <w:b/>
          <w:sz w:val="28"/>
          <w:szCs w:val="28"/>
        </w:rPr>
        <w:t>Does the patient have:</w:t>
      </w:r>
    </w:p>
    <w:p w14:paraId="04153F33" w14:textId="77777777" w:rsidR="0098312A" w:rsidRPr="00BA1A05" w:rsidRDefault="0098312A" w:rsidP="0098312A">
      <w:pPr>
        <w:pBdr>
          <w:top w:val="single" w:sz="4" w:space="1" w:color="auto"/>
          <w:left w:val="single" w:sz="4" w:space="1" w:color="auto"/>
          <w:bottom w:val="single" w:sz="4" w:space="1" w:color="auto"/>
          <w:right w:val="single" w:sz="4" w:space="0" w:color="auto"/>
        </w:pBdr>
        <w:shd w:val="clear" w:color="auto" w:fill="D9D9D9"/>
        <w:spacing w:line="240" w:lineRule="auto"/>
        <w:ind w:left="-851" w:right="-896"/>
        <w:outlineLvl w:val="0"/>
        <w:rPr>
          <w:b/>
          <w:sz w:val="24"/>
          <w:szCs w:val="24"/>
        </w:rPr>
      </w:pPr>
      <w:r w:rsidRPr="00BA1A05">
        <w:rPr>
          <w:b/>
          <w:sz w:val="24"/>
          <w:szCs w:val="24"/>
        </w:rPr>
        <w:t>A lasting power of attorney for health and welfare?</w:t>
      </w:r>
      <w:r w:rsidRPr="00BA1A05">
        <w:rPr>
          <w:b/>
          <w:sz w:val="24"/>
          <w:szCs w:val="24"/>
        </w:rPr>
        <w:tab/>
        <w:t xml:space="preserve">O Yes </w:t>
      </w:r>
      <w:proofErr w:type="spellStart"/>
      <w:r w:rsidRPr="00BA1A05">
        <w:rPr>
          <w:b/>
          <w:sz w:val="24"/>
          <w:szCs w:val="24"/>
        </w:rPr>
        <w:t>O</w:t>
      </w:r>
      <w:proofErr w:type="spellEnd"/>
      <w:r w:rsidRPr="00BA1A05">
        <w:rPr>
          <w:b/>
          <w:sz w:val="24"/>
          <w:szCs w:val="24"/>
        </w:rPr>
        <w:t xml:space="preserve"> No     If yes, Who?.............................................. </w:t>
      </w:r>
    </w:p>
    <w:p w14:paraId="3E263DB3" w14:textId="77777777" w:rsidR="0098312A" w:rsidRPr="00BA1A05" w:rsidRDefault="0098312A" w:rsidP="0098312A">
      <w:pPr>
        <w:pBdr>
          <w:top w:val="single" w:sz="4" w:space="1" w:color="auto"/>
          <w:left w:val="single" w:sz="4" w:space="1" w:color="auto"/>
          <w:bottom w:val="single" w:sz="4" w:space="1" w:color="auto"/>
          <w:right w:val="single" w:sz="4" w:space="0" w:color="auto"/>
        </w:pBdr>
        <w:shd w:val="clear" w:color="auto" w:fill="D9D9D9"/>
        <w:spacing w:line="240" w:lineRule="auto"/>
        <w:ind w:left="-851" w:right="-896"/>
        <w:outlineLvl w:val="0"/>
        <w:rPr>
          <w:b/>
          <w:sz w:val="24"/>
          <w:szCs w:val="24"/>
        </w:rPr>
      </w:pPr>
      <w:r w:rsidRPr="00BA1A05">
        <w:rPr>
          <w:b/>
          <w:sz w:val="24"/>
          <w:szCs w:val="24"/>
        </w:rPr>
        <w:t xml:space="preserve">An advance care </w:t>
      </w:r>
      <w:proofErr w:type="gramStart"/>
      <w:r w:rsidRPr="00BA1A05">
        <w:rPr>
          <w:b/>
          <w:sz w:val="24"/>
          <w:szCs w:val="24"/>
        </w:rPr>
        <w:t>plan</w:t>
      </w:r>
      <w:proofErr w:type="gramEnd"/>
      <w:r w:rsidRPr="00BA1A05">
        <w:rPr>
          <w:b/>
          <w:sz w:val="24"/>
          <w:szCs w:val="24"/>
        </w:rPr>
        <w:t xml:space="preserve">? </w:t>
      </w:r>
      <w:r w:rsidRPr="00BA1A05">
        <w:rPr>
          <w:b/>
          <w:sz w:val="24"/>
          <w:szCs w:val="24"/>
        </w:rPr>
        <w:tab/>
      </w:r>
      <w:r w:rsidRPr="00BA1A05">
        <w:rPr>
          <w:b/>
          <w:sz w:val="24"/>
          <w:szCs w:val="24"/>
        </w:rPr>
        <w:tab/>
      </w:r>
      <w:r w:rsidRPr="00BA1A05">
        <w:rPr>
          <w:b/>
          <w:sz w:val="24"/>
          <w:szCs w:val="24"/>
        </w:rPr>
        <w:tab/>
      </w:r>
      <w:r w:rsidRPr="00BA1A05">
        <w:rPr>
          <w:b/>
          <w:sz w:val="24"/>
          <w:szCs w:val="24"/>
        </w:rPr>
        <w:tab/>
        <w:t xml:space="preserve">O Yes </w:t>
      </w:r>
      <w:proofErr w:type="spellStart"/>
      <w:r w:rsidRPr="00BA1A05">
        <w:rPr>
          <w:b/>
          <w:sz w:val="24"/>
          <w:szCs w:val="24"/>
        </w:rPr>
        <w:t>O</w:t>
      </w:r>
      <w:proofErr w:type="spellEnd"/>
      <w:r w:rsidRPr="00BA1A05">
        <w:rPr>
          <w:b/>
          <w:sz w:val="24"/>
          <w:szCs w:val="24"/>
        </w:rPr>
        <w:t xml:space="preserve"> No</w:t>
      </w:r>
    </w:p>
    <w:p w14:paraId="5C19E261" w14:textId="77777777" w:rsidR="0098312A" w:rsidRPr="00BA1A05" w:rsidRDefault="0098312A" w:rsidP="0098312A">
      <w:pPr>
        <w:pBdr>
          <w:top w:val="single" w:sz="4" w:space="1" w:color="auto"/>
          <w:left w:val="single" w:sz="4" w:space="1" w:color="auto"/>
          <w:bottom w:val="single" w:sz="4" w:space="1" w:color="auto"/>
          <w:right w:val="single" w:sz="4" w:space="0" w:color="auto"/>
        </w:pBdr>
        <w:shd w:val="clear" w:color="auto" w:fill="D9D9D9"/>
        <w:spacing w:line="240" w:lineRule="auto"/>
        <w:ind w:left="-851" w:right="-896"/>
        <w:outlineLvl w:val="0"/>
        <w:rPr>
          <w:b/>
          <w:sz w:val="24"/>
          <w:szCs w:val="24"/>
        </w:rPr>
      </w:pPr>
      <w:r w:rsidRPr="00BA1A05">
        <w:rPr>
          <w:b/>
          <w:sz w:val="24"/>
          <w:szCs w:val="24"/>
        </w:rPr>
        <w:t xml:space="preserve">An advance decision to refuse treatment?               </w:t>
      </w:r>
      <w:r w:rsidRPr="00BA1A05">
        <w:rPr>
          <w:b/>
          <w:sz w:val="24"/>
          <w:szCs w:val="24"/>
        </w:rPr>
        <w:tab/>
        <w:t xml:space="preserve">O Yes </w:t>
      </w:r>
      <w:proofErr w:type="spellStart"/>
      <w:r w:rsidRPr="00BA1A05">
        <w:rPr>
          <w:b/>
          <w:sz w:val="24"/>
          <w:szCs w:val="24"/>
        </w:rPr>
        <w:t>O</w:t>
      </w:r>
      <w:proofErr w:type="spellEnd"/>
      <w:r w:rsidRPr="00BA1A05">
        <w:rPr>
          <w:b/>
          <w:sz w:val="24"/>
          <w:szCs w:val="24"/>
        </w:rPr>
        <w:t xml:space="preserve"> No</w:t>
      </w:r>
    </w:p>
    <w:tbl>
      <w:tblPr>
        <w:tblW w:w="1082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823"/>
      </w:tblGrid>
      <w:tr w:rsidR="0098312A" w:rsidRPr="000D346B" w14:paraId="047B9CED" w14:textId="77777777" w:rsidTr="000B7181">
        <w:trPr>
          <w:trHeight w:val="935"/>
        </w:trPr>
        <w:tc>
          <w:tcPr>
            <w:tcW w:w="10823" w:type="dxa"/>
            <w:tcBorders>
              <w:bottom w:val="nil"/>
            </w:tcBorders>
            <w:shd w:val="clear" w:color="auto" w:fill="D9D9D9"/>
          </w:tcPr>
          <w:p w14:paraId="680E81B9" w14:textId="77777777" w:rsidR="0098312A" w:rsidRDefault="0098312A" w:rsidP="000B7181">
            <w:pPr>
              <w:spacing w:after="0" w:line="240" w:lineRule="auto"/>
              <w:ind w:right="-1179"/>
              <w:rPr>
                <w:rFonts w:cs="Arial"/>
                <w:b/>
                <w:sz w:val="18"/>
                <w:szCs w:val="18"/>
              </w:rPr>
            </w:pPr>
            <w:r w:rsidRPr="00B545EB">
              <w:rPr>
                <w:rFonts w:cs="Arial"/>
                <w:b/>
                <w:sz w:val="28"/>
                <w:szCs w:val="28"/>
              </w:rPr>
              <w:t>Recognition of dying has</w:t>
            </w:r>
            <w:r w:rsidRPr="00B545EB">
              <w:rPr>
                <w:rFonts w:cs="Arial"/>
                <w:b/>
                <w:i/>
                <w:sz w:val="28"/>
                <w:szCs w:val="28"/>
              </w:rPr>
              <w:t xml:space="preserve"> </w:t>
            </w:r>
            <w:r w:rsidRPr="00B545EB">
              <w:rPr>
                <w:rFonts w:cs="Arial"/>
                <w:b/>
                <w:sz w:val="28"/>
                <w:szCs w:val="28"/>
              </w:rPr>
              <w:t>been discussed with family/NOK:</w:t>
            </w:r>
          </w:p>
          <w:p w14:paraId="0F9371EC" w14:textId="77777777" w:rsidR="0098312A" w:rsidRDefault="0098312A" w:rsidP="000B7181">
            <w:pPr>
              <w:spacing w:after="0" w:line="240" w:lineRule="auto"/>
              <w:ind w:right="-1179"/>
              <w:rPr>
                <w:rFonts w:cs="Arial"/>
                <w:b/>
                <w:sz w:val="20"/>
                <w:szCs w:val="20"/>
              </w:rPr>
            </w:pPr>
            <w:r w:rsidRPr="00597F2E">
              <w:rPr>
                <w:rFonts w:cs="Arial"/>
                <w:b/>
                <w:sz w:val="20"/>
                <w:szCs w:val="20"/>
              </w:rPr>
              <w:t xml:space="preserve">Please ensure family </w:t>
            </w:r>
            <w:r>
              <w:rPr>
                <w:rFonts w:cs="Arial"/>
                <w:b/>
                <w:sz w:val="20"/>
                <w:szCs w:val="20"/>
              </w:rPr>
              <w:t xml:space="preserve">are </w:t>
            </w:r>
            <w:r w:rsidRPr="00597F2E">
              <w:rPr>
                <w:rFonts w:cs="Arial"/>
                <w:b/>
                <w:sz w:val="20"/>
                <w:szCs w:val="20"/>
              </w:rPr>
              <w:t xml:space="preserve">aware that EOLC nurses will be informed and offer </w:t>
            </w:r>
            <w:r>
              <w:rPr>
                <w:rFonts w:cs="Arial"/>
                <w:b/>
                <w:sz w:val="20"/>
                <w:szCs w:val="20"/>
              </w:rPr>
              <w:t xml:space="preserve">booklet titled </w:t>
            </w:r>
            <w:r w:rsidRPr="00597F2E">
              <w:rPr>
                <w:rFonts w:cs="Arial"/>
                <w:b/>
                <w:sz w:val="20"/>
                <w:szCs w:val="20"/>
              </w:rPr>
              <w:t xml:space="preserve">“information for relatives and friends </w:t>
            </w:r>
          </w:p>
          <w:p w14:paraId="26862ACD" w14:textId="77777777" w:rsidR="0098312A" w:rsidRPr="00597F2E" w:rsidRDefault="0098312A" w:rsidP="000B7181">
            <w:pPr>
              <w:spacing w:after="0" w:line="240" w:lineRule="auto"/>
              <w:ind w:right="-1179"/>
              <w:rPr>
                <w:rFonts w:cs="Arial"/>
                <w:b/>
                <w:sz w:val="20"/>
                <w:szCs w:val="20"/>
              </w:rPr>
            </w:pPr>
            <w:r w:rsidRPr="00597F2E">
              <w:rPr>
                <w:rFonts w:cs="Arial"/>
                <w:b/>
                <w:sz w:val="20"/>
                <w:szCs w:val="20"/>
              </w:rPr>
              <w:t>of those close</w:t>
            </w:r>
            <w:r>
              <w:rPr>
                <w:rFonts w:cs="Arial"/>
                <w:b/>
                <w:sz w:val="20"/>
                <w:szCs w:val="20"/>
              </w:rPr>
              <w:t xml:space="preserve"> </w:t>
            </w:r>
            <w:r w:rsidRPr="00597F2E">
              <w:rPr>
                <w:rFonts w:cs="Arial"/>
                <w:b/>
                <w:sz w:val="20"/>
                <w:szCs w:val="20"/>
              </w:rPr>
              <w:t>to the end of their life” (in purple EOLC resource box)</w:t>
            </w:r>
          </w:p>
          <w:tbl>
            <w:tblPr>
              <w:tblpPr w:leftFromText="180" w:rightFromText="180" w:vertAnchor="text" w:horzAnchor="margin" w:tblpY="3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3531"/>
              <w:gridCol w:w="3531"/>
            </w:tblGrid>
            <w:tr w:rsidR="0098312A" w:rsidRPr="00B545EB" w14:paraId="554808C6" w14:textId="77777777" w:rsidTr="000B7181">
              <w:tc>
                <w:tcPr>
                  <w:tcW w:w="3530" w:type="dxa"/>
                  <w:shd w:val="clear" w:color="auto" w:fill="auto"/>
                </w:tcPr>
                <w:p w14:paraId="0424B991" w14:textId="77777777" w:rsidR="0098312A" w:rsidRPr="00B545EB" w:rsidRDefault="0098312A" w:rsidP="000B7181">
                  <w:pPr>
                    <w:ind w:right="-1180"/>
                    <w:rPr>
                      <w:rFonts w:ascii="Arial" w:hAnsi="Arial" w:cs="Arial"/>
                      <w:b/>
                      <w:sz w:val="20"/>
                      <w:szCs w:val="20"/>
                    </w:rPr>
                  </w:pPr>
                  <w:r w:rsidRPr="00B545EB">
                    <w:rPr>
                      <w:rFonts w:ascii="Arial" w:hAnsi="Arial" w:cs="Arial"/>
                      <w:b/>
                      <w:sz w:val="20"/>
                      <w:szCs w:val="20"/>
                    </w:rPr>
                    <w:t>Name</w:t>
                  </w:r>
                </w:p>
              </w:tc>
              <w:tc>
                <w:tcPr>
                  <w:tcW w:w="3531" w:type="dxa"/>
                  <w:shd w:val="clear" w:color="auto" w:fill="auto"/>
                </w:tcPr>
                <w:p w14:paraId="0FEFA0E8" w14:textId="77777777" w:rsidR="0098312A" w:rsidRPr="00B545EB" w:rsidRDefault="0098312A" w:rsidP="000B7181">
                  <w:pPr>
                    <w:ind w:right="-1180"/>
                    <w:rPr>
                      <w:rFonts w:ascii="Arial" w:hAnsi="Arial" w:cs="Arial"/>
                      <w:b/>
                      <w:sz w:val="20"/>
                      <w:szCs w:val="20"/>
                    </w:rPr>
                  </w:pPr>
                  <w:r w:rsidRPr="00B545EB">
                    <w:rPr>
                      <w:rFonts w:ascii="Arial" w:hAnsi="Arial" w:cs="Arial"/>
                      <w:b/>
                      <w:sz w:val="20"/>
                      <w:szCs w:val="20"/>
                    </w:rPr>
                    <w:t>Relationship to patient</w:t>
                  </w:r>
                </w:p>
              </w:tc>
              <w:tc>
                <w:tcPr>
                  <w:tcW w:w="3531" w:type="dxa"/>
                  <w:shd w:val="clear" w:color="auto" w:fill="auto"/>
                </w:tcPr>
                <w:p w14:paraId="76FCA4B7" w14:textId="77777777" w:rsidR="0098312A" w:rsidRPr="00B545EB" w:rsidRDefault="0098312A" w:rsidP="000B7181">
                  <w:pPr>
                    <w:ind w:right="-1180"/>
                    <w:rPr>
                      <w:rFonts w:ascii="Arial" w:hAnsi="Arial" w:cs="Arial"/>
                      <w:b/>
                      <w:sz w:val="20"/>
                      <w:szCs w:val="20"/>
                    </w:rPr>
                  </w:pPr>
                  <w:r w:rsidRPr="00B545EB">
                    <w:rPr>
                      <w:rFonts w:ascii="Arial" w:hAnsi="Arial" w:cs="Arial"/>
                      <w:b/>
                      <w:sz w:val="20"/>
                      <w:szCs w:val="20"/>
                    </w:rPr>
                    <w:t>Date &amp; Time</w:t>
                  </w:r>
                </w:p>
              </w:tc>
            </w:tr>
            <w:tr w:rsidR="0098312A" w:rsidRPr="00B545EB" w14:paraId="5CEA729F" w14:textId="77777777" w:rsidTr="000B7181">
              <w:tc>
                <w:tcPr>
                  <w:tcW w:w="3530" w:type="dxa"/>
                  <w:shd w:val="clear" w:color="auto" w:fill="auto"/>
                </w:tcPr>
                <w:p w14:paraId="47857D5B" w14:textId="77777777" w:rsidR="0098312A" w:rsidRPr="00B545EB" w:rsidRDefault="0098312A" w:rsidP="000B7181">
                  <w:pPr>
                    <w:ind w:right="-1180"/>
                    <w:rPr>
                      <w:rFonts w:ascii="Arial" w:hAnsi="Arial" w:cs="Arial"/>
                      <w:b/>
                      <w:sz w:val="20"/>
                      <w:szCs w:val="20"/>
                    </w:rPr>
                  </w:pPr>
                </w:p>
              </w:tc>
              <w:tc>
                <w:tcPr>
                  <w:tcW w:w="3531" w:type="dxa"/>
                  <w:shd w:val="clear" w:color="auto" w:fill="auto"/>
                </w:tcPr>
                <w:p w14:paraId="6726D556" w14:textId="77777777" w:rsidR="0098312A" w:rsidRPr="00B545EB" w:rsidRDefault="0098312A" w:rsidP="000B7181">
                  <w:pPr>
                    <w:ind w:right="-1180"/>
                    <w:rPr>
                      <w:rFonts w:ascii="Arial" w:hAnsi="Arial" w:cs="Arial"/>
                      <w:b/>
                      <w:sz w:val="20"/>
                      <w:szCs w:val="20"/>
                    </w:rPr>
                  </w:pPr>
                </w:p>
              </w:tc>
              <w:tc>
                <w:tcPr>
                  <w:tcW w:w="3531" w:type="dxa"/>
                  <w:shd w:val="clear" w:color="auto" w:fill="auto"/>
                </w:tcPr>
                <w:p w14:paraId="57D336CE" w14:textId="77777777" w:rsidR="0098312A" w:rsidRPr="00B545EB" w:rsidRDefault="0098312A" w:rsidP="000B7181">
                  <w:pPr>
                    <w:ind w:right="-1180"/>
                    <w:rPr>
                      <w:rFonts w:ascii="Arial" w:hAnsi="Arial" w:cs="Arial"/>
                      <w:b/>
                      <w:sz w:val="20"/>
                      <w:szCs w:val="20"/>
                    </w:rPr>
                  </w:pPr>
                </w:p>
              </w:tc>
            </w:tr>
          </w:tbl>
          <w:p w14:paraId="293C2C48" w14:textId="77777777" w:rsidR="0098312A" w:rsidRPr="000D346B" w:rsidRDefault="0098312A" w:rsidP="000B7181">
            <w:pPr>
              <w:ind w:right="-1180"/>
              <w:rPr>
                <w:rFonts w:ascii="Arial" w:hAnsi="Arial" w:cs="Arial"/>
                <w:b/>
                <w:sz w:val="24"/>
                <w:szCs w:val="24"/>
              </w:rPr>
            </w:pPr>
          </w:p>
        </w:tc>
      </w:tr>
      <w:tr w:rsidR="0098312A" w:rsidRPr="00CE7472" w14:paraId="50FE7992" w14:textId="77777777" w:rsidTr="000B7181">
        <w:tblPrEx>
          <w:shd w:val="clear" w:color="auto" w:fill="auto"/>
          <w:tblLook w:val="0000" w:firstRow="0" w:lastRow="0" w:firstColumn="0" w:lastColumn="0" w:noHBand="0" w:noVBand="0"/>
        </w:tblPrEx>
        <w:trPr>
          <w:trHeight w:val="80"/>
        </w:trPr>
        <w:tc>
          <w:tcPr>
            <w:tcW w:w="10823" w:type="dxa"/>
            <w:tcBorders>
              <w:top w:val="nil"/>
            </w:tcBorders>
            <w:shd w:val="clear" w:color="auto" w:fill="D9D9D9"/>
          </w:tcPr>
          <w:p w14:paraId="153FF09D" w14:textId="77777777" w:rsidR="0098312A" w:rsidRPr="00CE7472" w:rsidRDefault="0098312A" w:rsidP="000B7181">
            <w:pPr>
              <w:spacing w:after="0" w:line="240" w:lineRule="auto"/>
              <w:ind w:right="-1180"/>
              <w:rPr>
                <w:b/>
              </w:rPr>
            </w:pPr>
          </w:p>
        </w:tc>
      </w:tr>
    </w:tbl>
    <w:p w14:paraId="4D8ABB44" w14:textId="77777777" w:rsidR="0098312A" w:rsidRPr="00B4156A" w:rsidRDefault="0098312A" w:rsidP="0098312A">
      <w:pPr>
        <w:ind w:left="-709"/>
        <w:jc w:val="center"/>
        <w:rPr>
          <w:b/>
          <w:sz w:val="28"/>
          <w:szCs w:val="28"/>
        </w:rPr>
      </w:pPr>
      <w:r w:rsidRPr="00B4156A">
        <w:rPr>
          <w:b/>
          <w:sz w:val="28"/>
          <w:szCs w:val="28"/>
        </w:rPr>
        <w:t xml:space="preserve">The following professionals </w:t>
      </w:r>
      <w:r>
        <w:rPr>
          <w:b/>
          <w:sz w:val="28"/>
          <w:szCs w:val="28"/>
        </w:rPr>
        <w:t>MUST be informed that this care p</w:t>
      </w:r>
      <w:r w:rsidRPr="00B4156A">
        <w:rPr>
          <w:b/>
          <w:sz w:val="28"/>
          <w:szCs w:val="28"/>
        </w:rPr>
        <w:t>lan has started:</w:t>
      </w: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2"/>
        <w:gridCol w:w="3327"/>
        <w:gridCol w:w="1984"/>
        <w:gridCol w:w="2387"/>
      </w:tblGrid>
      <w:tr w:rsidR="0098312A" w:rsidRPr="000D346B" w14:paraId="288FBE16" w14:textId="77777777" w:rsidTr="000B7181">
        <w:tc>
          <w:tcPr>
            <w:tcW w:w="3102" w:type="dxa"/>
            <w:shd w:val="clear" w:color="auto" w:fill="auto"/>
          </w:tcPr>
          <w:p w14:paraId="5E3F08C0" w14:textId="77777777" w:rsidR="0098312A" w:rsidRPr="000D346B" w:rsidRDefault="0098312A" w:rsidP="000B7181">
            <w:pPr>
              <w:ind w:right="-1180"/>
              <w:jc w:val="both"/>
              <w:rPr>
                <w:b/>
                <w:sz w:val="24"/>
                <w:szCs w:val="24"/>
              </w:rPr>
            </w:pPr>
            <w:r w:rsidRPr="000D346B">
              <w:rPr>
                <w:b/>
                <w:sz w:val="24"/>
                <w:szCs w:val="24"/>
              </w:rPr>
              <w:t xml:space="preserve">Professionals </w:t>
            </w:r>
          </w:p>
        </w:tc>
        <w:tc>
          <w:tcPr>
            <w:tcW w:w="3327" w:type="dxa"/>
            <w:shd w:val="clear" w:color="auto" w:fill="auto"/>
          </w:tcPr>
          <w:p w14:paraId="333FA0EA" w14:textId="77777777" w:rsidR="0098312A" w:rsidRPr="000D346B" w:rsidRDefault="0098312A" w:rsidP="000B7181">
            <w:pPr>
              <w:ind w:right="-1180"/>
              <w:jc w:val="both"/>
              <w:rPr>
                <w:b/>
                <w:sz w:val="24"/>
                <w:szCs w:val="24"/>
              </w:rPr>
            </w:pPr>
            <w:r w:rsidRPr="000D346B">
              <w:rPr>
                <w:b/>
                <w:sz w:val="24"/>
                <w:szCs w:val="24"/>
              </w:rPr>
              <w:t>Contact Number</w:t>
            </w:r>
          </w:p>
        </w:tc>
        <w:tc>
          <w:tcPr>
            <w:tcW w:w="1984" w:type="dxa"/>
            <w:shd w:val="clear" w:color="auto" w:fill="auto"/>
          </w:tcPr>
          <w:p w14:paraId="2B0D11D1" w14:textId="77777777" w:rsidR="0098312A" w:rsidRPr="000D346B" w:rsidRDefault="0098312A" w:rsidP="000B7181">
            <w:pPr>
              <w:ind w:right="-1180"/>
              <w:jc w:val="both"/>
              <w:rPr>
                <w:b/>
                <w:sz w:val="24"/>
                <w:szCs w:val="24"/>
              </w:rPr>
            </w:pPr>
            <w:r w:rsidRPr="000D346B">
              <w:rPr>
                <w:b/>
                <w:sz w:val="24"/>
                <w:szCs w:val="24"/>
              </w:rPr>
              <w:t xml:space="preserve">Signature </w:t>
            </w:r>
          </w:p>
        </w:tc>
        <w:tc>
          <w:tcPr>
            <w:tcW w:w="2387" w:type="dxa"/>
            <w:shd w:val="clear" w:color="auto" w:fill="auto"/>
          </w:tcPr>
          <w:p w14:paraId="2F714C7A" w14:textId="77777777" w:rsidR="0098312A" w:rsidRPr="000D346B" w:rsidRDefault="0098312A" w:rsidP="000B7181">
            <w:pPr>
              <w:ind w:right="-1180"/>
              <w:jc w:val="both"/>
              <w:rPr>
                <w:b/>
                <w:sz w:val="24"/>
                <w:szCs w:val="24"/>
              </w:rPr>
            </w:pPr>
            <w:r w:rsidRPr="000D346B">
              <w:rPr>
                <w:b/>
                <w:sz w:val="24"/>
                <w:szCs w:val="24"/>
              </w:rPr>
              <w:t xml:space="preserve">Date/Time </w:t>
            </w:r>
          </w:p>
        </w:tc>
      </w:tr>
      <w:tr w:rsidR="0098312A" w:rsidRPr="000D346B" w14:paraId="5A8CDA0E" w14:textId="77777777" w:rsidTr="000B7181">
        <w:tc>
          <w:tcPr>
            <w:tcW w:w="3102" w:type="dxa"/>
            <w:shd w:val="clear" w:color="auto" w:fill="auto"/>
          </w:tcPr>
          <w:p w14:paraId="2D7C1CB2" w14:textId="77777777" w:rsidR="0098312A" w:rsidRPr="000D346B" w:rsidRDefault="0098312A" w:rsidP="000B7181">
            <w:pPr>
              <w:ind w:right="-1180"/>
              <w:jc w:val="both"/>
              <w:rPr>
                <w:b/>
                <w:sz w:val="24"/>
                <w:szCs w:val="24"/>
              </w:rPr>
            </w:pPr>
            <w:r w:rsidRPr="000D346B">
              <w:rPr>
                <w:b/>
                <w:sz w:val="24"/>
                <w:szCs w:val="24"/>
              </w:rPr>
              <w:t xml:space="preserve">GP (Completion </w:t>
            </w:r>
            <w:r w:rsidRPr="000D346B">
              <w:rPr>
                <w:b/>
                <w:sz w:val="24"/>
                <w:szCs w:val="24"/>
                <w:u w:val="single"/>
              </w:rPr>
              <w:t>Essential</w:t>
            </w:r>
            <w:r w:rsidRPr="000D346B">
              <w:rPr>
                <w:b/>
                <w:sz w:val="24"/>
                <w:szCs w:val="24"/>
              </w:rPr>
              <w:t>)</w:t>
            </w:r>
          </w:p>
        </w:tc>
        <w:tc>
          <w:tcPr>
            <w:tcW w:w="3327" w:type="dxa"/>
            <w:shd w:val="clear" w:color="auto" w:fill="auto"/>
          </w:tcPr>
          <w:p w14:paraId="0D65B62E" w14:textId="77777777" w:rsidR="0098312A" w:rsidRPr="000D346B" w:rsidRDefault="0029307F" w:rsidP="0029307F">
            <w:pPr>
              <w:spacing w:after="120"/>
              <w:ind w:right="-1181"/>
              <w:jc w:val="both"/>
              <w:rPr>
                <w:sz w:val="24"/>
                <w:szCs w:val="24"/>
              </w:rPr>
            </w:pPr>
            <w:r>
              <w:rPr>
                <w:b/>
                <w:sz w:val="24"/>
                <w:szCs w:val="24"/>
              </w:rPr>
              <w:t xml:space="preserve">By: Fax </w:t>
            </w:r>
            <w:r w:rsidRPr="000D346B">
              <w:rPr>
                <w:b/>
                <w:sz w:val="20"/>
                <w:szCs w:val="20"/>
              </w:rPr>
              <w:t>O</w:t>
            </w:r>
            <w:r>
              <w:rPr>
                <w:b/>
                <w:sz w:val="24"/>
                <w:szCs w:val="24"/>
              </w:rPr>
              <w:t xml:space="preserve"> </w:t>
            </w:r>
            <w:r w:rsidR="002E3261">
              <w:rPr>
                <w:b/>
                <w:sz w:val="24"/>
                <w:szCs w:val="24"/>
              </w:rPr>
              <w:t xml:space="preserve"> </w:t>
            </w:r>
            <w:r>
              <w:rPr>
                <w:b/>
                <w:sz w:val="24"/>
                <w:szCs w:val="24"/>
              </w:rPr>
              <w:t xml:space="preserve">Phone </w:t>
            </w:r>
            <w:r w:rsidRPr="000D346B">
              <w:rPr>
                <w:b/>
                <w:sz w:val="20"/>
                <w:szCs w:val="20"/>
              </w:rPr>
              <w:t>O</w:t>
            </w:r>
            <w:r>
              <w:rPr>
                <w:b/>
                <w:sz w:val="24"/>
                <w:szCs w:val="24"/>
              </w:rPr>
              <w:t xml:space="preserve"> </w:t>
            </w:r>
            <w:r w:rsidR="002E3261">
              <w:rPr>
                <w:b/>
                <w:sz w:val="24"/>
                <w:szCs w:val="24"/>
              </w:rPr>
              <w:t xml:space="preserve"> </w:t>
            </w:r>
            <w:r>
              <w:rPr>
                <w:b/>
                <w:sz w:val="24"/>
                <w:szCs w:val="24"/>
              </w:rPr>
              <w:t xml:space="preserve">Email </w:t>
            </w:r>
            <w:r w:rsidRPr="000D346B">
              <w:rPr>
                <w:b/>
                <w:sz w:val="20"/>
                <w:szCs w:val="20"/>
              </w:rPr>
              <w:t>O</w:t>
            </w:r>
            <w:r w:rsidR="0098312A" w:rsidRPr="000D346B">
              <w:rPr>
                <w:sz w:val="24"/>
                <w:szCs w:val="24"/>
              </w:rPr>
              <w:t xml:space="preserve">                                          </w:t>
            </w:r>
          </w:p>
        </w:tc>
        <w:tc>
          <w:tcPr>
            <w:tcW w:w="1984" w:type="dxa"/>
            <w:shd w:val="clear" w:color="auto" w:fill="auto"/>
          </w:tcPr>
          <w:p w14:paraId="120AAA34" w14:textId="77777777" w:rsidR="0098312A" w:rsidRPr="000D346B" w:rsidRDefault="0098312A" w:rsidP="000B7181">
            <w:pPr>
              <w:ind w:right="-1180"/>
              <w:jc w:val="both"/>
              <w:rPr>
                <w:sz w:val="24"/>
                <w:szCs w:val="24"/>
              </w:rPr>
            </w:pPr>
          </w:p>
        </w:tc>
        <w:tc>
          <w:tcPr>
            <w:tcW w:w="2387" w:type="dxa"/>
            <w:shd w:val="clear" w:color="auto" w:fill="auto"/>
          </w:tcPr>
          <w:p w14:paraId="3E3035CD" w14:textId="77777777" w:rsidR="0098312A" w:rsidRPr="000D346B" w:rsidRDefault="0098312A" w:rsidP="000B7181">
            <w:pPr>
              <w:ind w:right="-1180"/>
              <w:jc w:val="both"/>
              <w:rPr>
                <w:sz w:val="24"/>
                <w:szCs w:val="24"/>
              </w:rPr>
            </w:pPr>
          </w:p>
        </w:tc>
      </w:tr>
      <w:tr w:rsidR="0098312A" w:rsidRPr="000D346B" w14:paraId="7FC6B1BC" w14:textId="77777777" w:rsidTr="000B7181">
        <w:trPr>
          <w:trHeight w:val="1091"/>
        </w:trPr>
        <w:tc>
          <w:tcPr>
            <w:tcW w:w="3102" w:type="dxa"/>
            <w:shd w:val="clear" w:color="auto" w:fill="auto"/>
          </w:tcPr>
          <w:p w14:paraId="68962A18" w14:textId="77777777" w:rsidR="0098312A" w:rsidRPr="000D346B" w:rsidRDefault="0098312A" w:rsidP="000B7181">
            <w:pPr>
              <w:spacing w:after="0"/>
              <w:ind w:right="-1181"/>
              <w:jc w:val="both"/>
              <w:rPr>
                <w:b/>
                <w:sz w:val="24"/>
                <w:szCs w:val="24"/>
              </w:rPr>
            </w:pPr>
            <w:r>
              <w:rPr>
                <w:b/>
                <w:sz w:val="24"/>
                <w:szCs w:val="24"/>
              </w:rPr>
              <w:t>EO</w:t>
            </w:r>
            <w:r w:rsidRPr="000D346B">
              <w:rPr>
                <w:b/>
                <w:sz w:val="24"/>
                <w:szCs w:val="24"/>
              </w:rPr>
              <w:t>LC nurses</w:t>
            </w:r>
          </w:p>
          <w:p w14:paraId="63D9C0D8" w14:textId="77777777" w:rsidR="0098312A" w:rsidRDefault="0098312A" w:rsidP="000B7181">
            <w:pPr>
              <w:spacing w:after="0"/>
              <w:ind w:right="-1181"/>
              <w:jc w:val="both"/>
              <w:rPr>
                <w:b/>
                <w:sz w:val="16"/>
                <w:szCs w:val="16"/>
              </w:rPr>
            </w:pPr>
            <w:r>
              <w:rPr>
                <w:b/>
                <w:sz w:val="16"/>
                <w:szCs w:val="16"/>
              </w:rPr>
              <w:t xml:space="preserve">Families should be aware the EOLC CNS  </w:t>
            </w:r>
          </w:p>
          <w:p w14:paraId="33C80E6A" w14:textId="77777777" w:rsidR="0098312A" w:rsidRDefault="0098312A" w:rsidP="000B7181">
            <w:pPr>
              <w:spacing w:after="0"/>
              <w:ind w:right="-1181"/>
              <w:jc w:val="both"/>
              <w:rPr>
                <w:b/>
                <w:sz w:val="16"/>
                <w:szCs w:val="16"/>
              </w:rPr>
            </w:pPr>
            <w:r>
              <w:rPr>
                <w:b/>
                <w:sz w:val="16"/>
                <w:szCs w:val="16"/>
              </w:rPr>
              <w:t xml:space="preserve">Team are available to offer support and </w:t>
            </w:r>
          </w:p>
          <w:p w14:paraId="1CDDBA39" w14:textId="77777777" w:rsidR="0098312A" w:rsidRPr="000D346B" w:rsidRDefault="0098312A" w:rsidP="000B7181">
            <w:pPr>
              <w:spacing w:after="0"/>
              <w:ind w:right="-1181"/>
              <w:jc w:val="both"/>
              <w:rPr>
                <w:b/>
                <w:sz w:val="16"/>
                <w:szCs w:val="16"/>
              </w:rPr>
            </w:pPr>
            <w:r>
              <w:rPr>
                <w:b/>
                <w:sz w:val="16"/>
                <w:szCs w:val="16"/>
              </w:rPr>
              <w:t>Advice to ward staff</w:t>
            </w:r>
          </w:p>
        </w:tc>
        <w:tc>
          <w:tcPr>
            <w:tcW w:w="3327" w:type="dxa"/>
            <w:shd w:val="clear" w:color="auto" w:fill="auto"/>
          </w:tcPr>
          <w:p w14:paraId="013DDBA7" w14:textId="77777777" w:rsidR="0098312A" w:rsidRDefault="0098312A" w:rsidP="000B7181">
            <w:pPr>
              <w:ind w:right="-1180"/>
              <w:jc w:val="both"/>
              <w:rPr>
                <w:b/>
                <w:sz w:val="24"/>
                <w:szCs w:val="24"/>
              </w:rPr>
            </w:pPr>
            <w:proofErr w:type="spellStart"/>
            <w:r w:rsidRPr="000D346B">
              <w:rPr>
                <w:b/>
                <w:sz w:val="24"/>
                <w:szCs w:val="24"/>
              </w:rPr>
              <w:t>Blp</w:t>
            </w:r>
            <w:proofErr w:type="spellEnd"/>
            <w:r w:rsidRPr="000D346B">
              <w:rPr>
                <w:b/>
                <w:sz w:val="24"/>
                <w:szCs w:val="24"/>
              </w:rPr>
              <w:t xml:space="preserve"> 1266 </w:t>
            </w:r>
          </w:p>
          <w:p w14:paraId="3D2038F6" w14:textId="77777777" w:rsidR="0098312A" w:rsidRPr="000D346B" w:rsidRDefault="0098312A" w:rsidP="000B7181">
            <w:pPr>
              <w:ind w:right="-1180"/>
              <w:jc w:val="both"/>
              <w:rPr>
                <w:b/>
                <w:sz w:val="24"/>
                <w:szCs w:val="24"/>
              </w:rPr>
            </w:pPr>
            <w:r>
              <w:rPr>
                <w:b/>
                <w:sz w:val="24"/>
                <w:szCs w:val="24"/>
              </w:rPr>
              <w:t xml:space="preserve">Ext 5190 (24 hr answerphone) </w:t>
            </w:r>
          </w:p>
        </w:tc>
        <w:tc>
          <w:tcPr>
            <w:tcW w:w="1984" w:type="dxa"/>
            <w:shd w:val="clear" w:color="auto" w:fill="auto"/>
          </w:tcPr>
          <w:p w14:paraId="1835FE0D" w14:textId="77777777" w:rsidR="0098312A" w:rsidRPr="000D346B" w:rsidRDefault="0098312A" w:rsidP="000B7181">
            <w:pPr>
              <w:ind w:right="-1180"/>
              <w:jc w:val="both"/>
              <w:rPr>
                <w:sz w:val="24"/>
                <w:szCs w:val="24"/>
              </w:rPr>
            </w:pPr>
          </w:p>
        </w:tc>
        <w:tc>
          <w:tcPr>
            <w:tcW w:w="2387" w:type="dxa"/>
            <w:shd w:val="clear" w:color="auto" w:fill="auto"/>
          </w:tcPr>
          <w:p w14:paraId="6A5FFF01" w14:textId="77777777" w:rsidR="0098312A" w:rsidRPr="000D346B" w:rsidRDefault="0098312A" w:rsidP="000B7181">
            <w:pPr>
              <w:ind w:right="-1180"/>
              <w:jc w:val="both"/>
              <w:rPr>
                <w:sz w:val="24"/>
                <w:szCs w:val="24"/>
              </w:rPr>
            </w:pPr>
          </w:p>
        </w:tc>
      </w:tr>
      <w:tr w:rsidR="0098312A" w:rsidRPr="000D346B" w14:paraId="6671BD1B" w14:textId="77777777" w:rsidTr="000B7181">
        <w:tc>
          <w:tcPr>
            <w:tcW w:w="3102" w:type="dxa"/>
            <w:shd w:val="clear" w:color="auto" w:fill="auto"/>
          </w:tcPr>
          <w:p w14:paraId="049D7A7A" w14:textId="77777777" w:rsidR="0098312A" w:rsidRDefault="0098312A" w:rsidP="000B7181">
            <w:pPr>
              <w:ind w:right="-1180"/>
              <w:jc w:val="both"/>
              <w:rPr>
                <w:b/>
                <w:sz w:val="24"/>
                <w:szCs w:val="24"/>
              </w:rPr>
            </w:pPr>
            <w:r w:rsidRPr="000D346B">
              <w:rPr>
                <w:b/>
                <w:sz w:val="24"/>
                <w:szCs w:val="24"/>
              </w:rPr>
              <w:t xml:space="preserve">Chaplaincy </w:t>
            </w:r>
          </w:p>
          <w:p w14:paraId="2870537E" w14:textId="77777777" w:rsidR="0098312A" w:rsidRPr="000D346B" w:rsidRDefault="0098312A" w:rsidP="000B7181">
            <w:pPr>
              <w:pStyle w:val="NoSpacing"/>
            </w:pPr>
            <w:r>
              <w:t xml:space="preserve">Available 24hrs / 7 days a </w:t>
            </w:r>
            <w:proofErr w:type="spellStart"/>
            <w:r>
              <w:t>wk</w:t>
            </w:r>
            <w:proofErr w:type="spellEnd"/>
          </w:p>
        </w:tc>
        <w:tc>
          <w:tcPr>
            <w:tcW w:w="3327" w:type="dxa"/>
            <w:shd w:val="clear" w:color="auto" w:fill="auto"/>
          </w:tcPr>
          <w:p w14:paraId="783FD2F3" w14:textId="77777777" w:rsidR="0098312A" w:rsidRDefault="0098312A" w:rsidP="000B7181">
            <w:pPr>
              <w:spacing w:line="240" w:lineRule="auto"/>
              <w:ind w:right="-1181"/>
              <w:jc w:val="both"/>
              <w:rPr>
                <w:b/>
                <w:sz w:val="24"/>
                <w:szCs w:val="24"/>
              </w:rPr>
            </w:pPr>
            <w:r w:rsidRPr="000D346B">
              <w:rPr>
                <w:b/>
                <w:sz w:val="24"/>
                <w:szCs w:val="24"/>
              </w:rPr>
              <w:t>Ext 4271</w:t>
            </w:r>
            <w:r>
              <w:rPr>
                <w:b/>
                <w:sz w:val="24"/>
                <w:szCs w:val="24"/>
              </w:rPr>
              <w:t xml:space="preserve"> (24hr answerphone)</w:t>
            </w:r>
          </w:p>
          <w:p w14:paraId="438CADBC" w14:textId="77777777" w:rsidR="0098312A" w:rsidRDefault="0098312A" w:rsidP="000B7181">
            <w:pPr>
              <w:pStyle w:val="NoSpacing"/>
            </w:pPr>
            <w:r>
              <w:t xml:space="preserve">If urgent bleep duty chaplain </w:t>
            </w:r>
          </w:p>
          <w:p w14:paraId="06F1F013" w14:textId="77777777" w:rsidR="0098312A" w:rsidRPr="000D346B" w:rsidRDefault="0098312A" w:rsidP="000B7181">
            <w:pPr>
              <w:pStyle w:val="NoSpacing"/>
            </w:pPr>
            <w:r>
              <w:t>via switch 24 hrs a day</w:t>
            </w:r>
          </w:p>
        </w:tc>
        <w:tc>
          <w:tcPr>
            <w:tcW w:w="1984" w:type="dxa"/>
            <w:shd w:val="clear" w:color="auto" w:fill="auto"/>
          </w:tcPr>
          <w:p w14:paraId="0A93B62A" w14:textId="77777777" w:rsidR="0098312A" w:rsidRPr="000D346B" w:rsidRDefault="0098312A" w:rsidP="000B7181">
            <w:pPr>
              <w:ind w:right="-1180"/>
              <w:jc w:val="both"/>
              <w:rPr>
                <w:sz w:val="24"/>
                <w:szCs w:val="24"/>
              </w:rPr>
            </w:pPr>
          </w:p>
        </w:tc>
        <w:tc>
          <w:tcPr>
            <w:tcW w:w="2387" w:type="dxa"/>
            <w:shd w:val="clear" w:color="auto" w:fill="auto"/>
          </w:tcPr>
          <w:p w14:paraId="5FC011A4" w14:textId="77777777" w:rsidR="0098312A" w:rsidRPr="000D346B" w:rsidRDefault="0098312A" w:rsidP="000B7181">
            <w:pPr>
              <w:ind w:right="-1180"/>
              <w:jc w:val="both"/>
              <w:rPr>
                <w:sz w:val="24"/>
                <w:szCs w:val="24"/>
              </w:rPr>
            </w:pPr>
          </w:p>
        </w:tc>
      </w:tr>
    </w:tbl>
    <w:p w14:paraId="3470B0AB" w14:textId="77777777" w:rsidR="00DD53B4" w:rsidRDefault="00DD53B4" w:rsidP="0098312A">
      <w:pPr>
        <w:ind w:left="-851" w:right="-897"/>
        <w:rPr>
          <w:rFonts w:ascii="Arial" w:hAnsi="Arial" w:cs="Arial"/>
          <w:sz w:val="18"/>
          <w:szCs w:val="18"/>
        </w:rPr>
      </w:pPr>
    </w:p>
    <w:p w14:paraId="62364D43" w14:textId="77777777" w:rsidR="0098312A" w:rsidRDefault="0098312A" w:rsidP="0098312A">
      <w:pPr>
        <w:ind w:left="-851" w:right="-897"/>
        <w:rPr>
          <w:rFonts w:ascii="Arial" w:hAnsi="Arial" w:cs="Arial"/>
          <w:b/>
          <w:sz w:val="18"/>
          <w:szCs w:val="18"/>
        </w:rPr>
      </w:pPr>
      <w:r w:rsidRPr="008C551B">
        <w:rPr>
          <w:rFonts w:ascii="Arial" w:hAnsi="Arial" w:cs="Arial"/>
          <w:sz w:val="18"/>
          <w:szCs w:val="18"/>
        </w:rPr>
        <w:t xml:space="preserve">This guidance is to aid the care of patients thought to be dying within the next few days. The patient’s care should be individualised to their specific needs. If advice is needed at any stage, </w:t>
      </w:r>
      <w:proofErr w:type="gramStart"/>
      <w:r w:rsidRPr="008C551B">
        <w:rPr>
          <w:rFonts w:ascii="Arial" w:hAnsi="Arial" w:cs="Arial"/>
          <w:sz w:val="18"/>
          <w:szCs w:val="18"/>
        </w:rPr>
        <w:t xml:space="preserve">contact </w:t>
      </w:r>
      <w:r>
        <w:rPr>
          <w:rFonts w:ascii="Arial" w:hAnsi="Arial" w:cs="Arial"/>
          <w:sz w:val="18"/>
          <w:szCs w:val="18"/>
        </w:rPr>
        <w:t xml:space="preserve"> the</w:t>
      </w:r>
      <w:proofErr w:type="gramEnd"/>
      <w:r>
        <w:rPr>
          <w:rFonts w:ascii="Arial" w:hAnsi="Arial" w:cs="Arial"/>
          <w:sz w:val="18"/>
          <w:szCs w:val="18"/>
        </w:rPr>
        <w:t xml:space="preserve"> </w:t>
      </w:r>
      <w:r w:rsidRPr="004B5A0E">
        <w:rPr>
          <w:rFonts w:ascii="Arial" w:hAnsi="Arial" w:cs="Arial"/>
          <w:b/>
          <w:sz w:val="18"/>
          <w:szCs w:val="18"/>
        </w:rPr>
        <w:t>end of life care nurse specialists on bleep 1266</w:t>
      </w:r>
      <w:r>
        <w:rPr>
          <w:rFonts w:ascii="Arial" w:hAnsi="Arial" w:cs="Arial"/>
          <w:sz w:val="18"/>
          <w:szCs w:val="18"/>
        </w:rPr>
        <w:t xml:space="preserve"> </w:t>
      </w:r>
      <w:r w:rsidRPr="008C551B">
        <w:rPr>
          <w:rFonts w:ascii="Arial" w:hAnsi="Arial" w:cs="Arial"/>
          <w:sz w:val="18"/>
          <w:szCs w:val="18"/>
        </w:rPr>
        <w:t xml:space="preserve">or the </w:t>
      </w:r>
      <w:r w:rsidRPr="004B5A0E">
        <w:rPr>
          <w:rFonts w:ascii="Arial" w:hAnsi="Arial" w:cs="Arial"/>
          <w:b/>
          <w:sz w:val="18"/>
          <w:szCs w:val="18"/>
        </w:rPr>
        <w:t>palliative care team on bleep 1293 or</w:t>
      </w:r>
      <w:r>
        <w:rPr>
          <w:rFonts w:ascii="Arial" w:hAnsi="Arial" w:cs="Arial"/>
          <w:b/>
          <w:sz w:val="18"/>
          <w:szCs w:val="18"/>
        </w:rPr>
        <w:t xml:space="preserve"> OOHs call </w:t>
      </w:r>
      <w:proofErr w:type="spellStart"/>
      <w:r>
        <w:rPr>
          <w:rFonts w:ascii="Arial" w:hAnsi="Arial" w:cs="Arial"/>
          <w:b/>
          <w:sz w:val="18"/>
          <w:szCs w:val="18"/>
        </w:rPr>
        <w:t>e</w:t>
      </w:r>
      <w:r w:rsidRPr="004B5A0E">
        <w:rPr>
          <w:rFonts w:ascii="Arial" w:hAnsi="Arial" w:cs="Arial"/>
          <w:b/>
          <w:sz w:val="18"/>
          <w:szCs w:val="18"/>
        </w:rPr>
        <w:t>xt</w:t>
      </w:r>
      <w:proofErr w:type="spellEnd"/>
      <w:r w:rsidRPr="004B5A0E">
        <w:rPr>
          <w:rFonts w:ascii="Arial" w:hAnsi="Arial" w:cs="Arial"/>
          <w:b/>
          <w:sz w:val="18"/>
          <w:szCs w:val="18"/>
        </w:rPr>
        <w:t xml:space="preserve">  </w:t>
      </w:r>
      <w:r>
        <w:rPr>
          <w:rFonts w:ascii="Arial" w:hAnsi="Arial" w:cs="Arial"/>
          <w:b/>
          <w:sz w:val="18"/>
          <w:szCs w:val="18"/>
        </w:rPr>
        <w:t>2113.</w:t>
      </w:r>
    </w:p>
    <w:p w14:paraId="583EE592" w14:textId="77777777" w:rsidR="00DD53B4" w:rsidRDefault="00DD53B4" w:rsidP="0098312A">
      <w:pPr>
        <w:ind w:left="-851" w:right="-897"/>
        <w:rPr>
          <w:rFonts w:ascii="Arial" w:hAnsi="Arial" w:cs="Arial"/>
          <w:b/>
          <w:sz w:val="18"/>
          <w:szCs w:val="18"/>
        </w:rPr>
      </w:pPr>
    </w:p>
    <w:tbl>
      <w:tblPr>
        <w:tblStyle w:val="TableGrid"/>
        <w:tblW w:w="11340" w:type="dxa"/>
        <w:tblInd w:w="-1026" w:type="dxa"/>
        <w:tblLook w:val="04A0" w:firstRow="1" w:lastRow="0" w:firstColumn="1" w:lastColumn="0" w:noHBand="0" w:noVBand="1"/>
      </w:tblPr>
      <w:tblGrid>
        <w:gridCol w:w="4253"/>
        <w:gridCol w:w="7087"/>
      </w:tblGrid>
      <w:tr w:rsidR="0098312A" w14:paraId="12809449" w14:textId="77777777" w:rsidTr="000618DB">
        <w:tc>
          <w:tcPr>
            <w:tcW w:w="11340" w:type="dxa"/>
            <w:gridSpan w:val="2"/>
            <w:shd w:val="pct15" w:color="auto" w:fill="auto"/>
          </w:tcPr>
          <w:p w14:paraId="7FF9F0E5" w14:textId="77777777" w:rsidR="0098312A" w:rsidRPr="002F2B50" w:rsidRDefault="0098312A" w:rsidP="0098312A">
            <w:pPr>
              <w:jc w:val="both"/>
              <w:rPr>
                <w:b/>
                <w:sz w:val="24"/>
                <w:szCs w:val="24"/>
              </w:rPr>
            </w:pPr>
            <w:r w:rsidRPr="002F2B50">
              <w:rPr>
                <w:b/>
                <w:sz w:val="24"/>
                <w:szCs w:val="24"/>
              </w:rPr>
              <w:lastRenderedPageBreak/>
              <w:t>Recognise</w:t>
            </w:r>
          </w:p>
          <w:p w14:paraId="329B7FBF" w14:textId="77777777" w:rsidR="0098312A" w:rsidRDefault="0098312A">
            <w:r>
              <w:rPr>
                <w:b/>
                <w:sz w:val="20"/>
                <w:szCs w:val="20"/>
              </w:rPr>
              <w:t>R</w:t>
            </w:r>
            <w:r w:rsidRPr="00125214">
              <w:rPr>
                <w:b/>
                <w:sz w:val="20"/>
                <w:szCs w:val="20"/>
              </w:rPr>
              <w:t>ecognition that the patient is dying</w:t>
            </w:r>
          </w:p>
        </w:tc>
      </w:tr>
      <w:tr w:rsidR="0098312A" w14:paraId="568E7689" w14:textId="77777777" w:rsidTr="000618DB">
        <w:tc>
          <w:tcPr>
            <w:tcW w:w="4253" w:type="dxa"/>
          </w:tcPr>
          <w:p w14:paraId="69C57C73" w14:textId="77777777" w:rsidR="0098312A" w:rsidRPr="0098312A" w:rsidRDefault="0098312A" w:rsidP="0098312A">
            <w:pPr>
              <w:jc w:val="both"/>
              <w:rPr>
                <w:rFonts w:ascii="Calibri" w:eastAsia="Calibri" w:hAnsi="Calibri" w:cs="Times New Roman"/>
                <w:sz w:val="20"/>
                <w:szCs w:val="20"/>
              </w:rPr>
            </w:pPr>
            <w:r w:rsidRPr="0098312A">
              <w:rPr>
                <w:rFonts w:ascii="Calibri" w:eastAsia="Calibri" w:hAnsi="Calibri" w:cs="Times New Roman"/>
                <w:sz w:val="20"/>
                <w:szCs w:val="20"/>
              </w:rPr>
              <w:t>This can be difficult and the decision should be made after assessment of the patient, by the most senior clinicians (</w:t>
            </w:r>
            <w:r w:rsidRPr="0098312A">
              <w:rPr>
                <w:rFonts w:ascii="Calibri" w:eastAsia="Calibri" w:hAnsi="Calibri" w:cs="Times New Roman"/>
                <w:b/>
                <w:sz w:val="20"/>
                <w:szCs w:val="20"/>
              </w:rPr>
              <w:t>registrar or above</w:t>
            </w:r>
            <w:r w:rsidRPr="0098312A">
              <w:rPr>
                <w:rFonts w:ascii="Calibri" w:eastAsia="Calibri" w:hAnsi="Calibri" w:cs="Times New Roman"/>
                <w:sz w:val="20"/>
                <w:szCs w:val="20"/>
              </w:rPr>
              <w:t xml:space="preserve"> and senior nurses) caring for the patient.  </w:t>
            </w:r>
          </w:p>
          <w:p w14:paraId="58443000" w14:textId="77777777" w:rsidR="0098312A" w:rsidRPr="0098312A" w:rsidRDefault="0098312A" w:rsidP="0098312A">
            <w:pPr>
              <w:jc w:val="both"/>
              <w:rPr>
                <w:rFonts w:ascii="Calibri" w:eastAsia="Calibri" w:hAnsi="Calibri" w:cs="Times New Roman"/>
                <w:sz w:val="20"/>
                <w:szCs w:val="20"/>
              </w:rPr>
            </w:pPr>
          </w:p>
          <w:p w14:paraId="4AF2633D" w14:textId="77777777" w:rsidR="0098312A" w:rsidRPr="0098312A" w:rsidRDefault="0098312A" w:rsidP="0098312A">
            <w:pPr>
              <w:jc w:val="both"/>
              <w:rPr>
                <w:rFonts w:ascii="Calibri" w:eastAsia="Calibri" w:hAnsi="Calibri" w:cs="Times New Roman"/>
                <w:b/>
                <w:sz w:val="20"/>
                <w:szCs w:val="20"/>
              </w:rPr>
            </w:pPr>
          </w:p>
          <w:p w14:paraId="4FD602EF" w14:textId="77777777" w:rsidR="0098312A" w:rsidRPr="0098312A" w:rsidRDefault="0098312A" w:rsidP="0098312A">
            <w:pPr>
              <w:jc w:val="both"/>
              <w:rPr>
                <w:rFonts w:ascii="Calibri" w:eastAsia="Calibri" w:hAnsi="Calibri" w:cs="Times New Roman"/>
                <w:b/>
                <w:sz w:val="20"/>
                <w:szCs w:val="20"/>
              </w:rPr>
            </w:pPr>
            <w:r w:rsidRPr="0098312A">
              <w:rPr>
                <w:rFonts w:ascii="Calibri" w:eastAsia="Calibri" w:hAnsi="Calibri" w:cs="Times New Roman"/>
                <w:b/>
                <w:sz w:val="20"/>
                <w:szCs w:val="20"/>
              </w:rPr>
              <w:t>Why do you consider that the patient is dying?</w:t>
            </w:r>
          </w:p>
          <w:p w14:paraId="603B7A9E" w14:textId="77777777" w:rsidR="0098312A" w:rsidRPr="0098312A" w:rsidRDefault="0098312A" w:rsidP="0098312A">
            <w:pPr>
              <w:jc w:val="both"/>
              <w:rPr>
                <w:rFonts w:ascii="Calibri" w:eastAsia="Calibri" w:hAnsi="Calibri" w:cs="Times New Roman"/>
                <w:sz w:val="20"/>
                <w:szCs w:val="20"/>
              </w:rPr>
            </w:pPr>
          </w:p>
          <w:p w14:paraId="64DBD989" w14:textId="77777777" w:rsidR="0098312A" w:rsidRPr="0098312A" w:rsidRDefault="0098312A" w:rsidP="0098312A">
            <w:pPr>
              <w:jc w:val="both"/>
              <w:rPr>
                <w:rFonts w:ascii="Calibri" w:eastAsia="Calibri" w:hAnsi="Calibri" w:cs="Times New Roman"/>
                <w:sz w:val="20"/>
                <w:szCs w:val="20"/>
              </w:rPr>
            </w:pPr>
          </w:p>
          <w:p w14:paraId="61354A50" w14:textId="77777777" w:rsidR="0098312A" w:rsidRPr="0098312A" w:rsidRDefault="0098312A" w:rsidP="0098312A">
            <w:pPr>
              <w:jc w:val="both"/>
              <w:rPr>
                <w:rFonts w:ascii="Calibri" w:eastAsia="Calibri" w:hAnsi="Calibri" w:cs="Times New Roman"/>
                <w:sz w:val="20"/>
                <w:szCs w:val="20"/>
              </w:rPr>
            </w:pPr>
          </w:p>
          <w:p w14:paraId="5470CE55" w14:textId="77777777" w:rsidR="0098312A" w:rsidRPr="0098312A" w:rsidRDefault="0098312A" w:rsidP="0098312A">
            <w:pPr>
              <w:jc w:val="both"/>
              <w:rPr>
                <w:rFonts w:ascii="Calibri" w:eastAsia="Calibri" w:hAnsi="Calibri" w:cs="Times New Roman"/>
                <w:sz w:val="20"/>
                <w:szCs w:val="20"/>
              </w:rPr>
            </w:pPr>
          </w:p>
          <w:p w14:paraId="06A8629B" w14:textId="77777777" w:rsidR="0098312A" w:rsidRPr="0098312A" w:rsidRDefault="0098312A" w:rsidP="0098312A">
            <w:pPr>
              <w:jc w:val="both"/>
              <w:rPr>
                <w:rFonts w:ascii="Calibri" w:eastAsia="Calibri" w:hAnsi="Calibri" w:cs="Times New Roman"/>
                <w:sz w:val="20"/>
                <w:szCs w:val="20"/>
              </w:rPr>
            </w:pPr>
          </w:p>
          <w:p w14:paraId="04DB91FB" w14:textId="77777777" w:rsidR="0098312A" w:rsidRPr="0098312A" w:rsidRDefault="0098312A" w:rsidP="0098312A">
            <w:pPr>
              <w:jc w:val="both"/>
              <w:rPr>
                <w:rFonts w:ascii="Calibri" w:eastAsia="Calibri" w:hAnsi="Calibri" w:cs="Times New Roman"/>
                <w:b/>
                <w:sz w:val="20"/>
                <w:szCs w:val="20"/>
              </w:rPr>
            </w:pPr>
            <w:r w:rsidRPr="0098312A">
              <w:rPr>
                <w:rFonts w:ascii="Calibri" w:eastAsia="Calibri" w:hAnsi="Calibri" w:cs="Times New Roman"/>
                <w:b/>
                <w:sz w:val="20"/>
                <w:szCs w:val="20"/>
              </w:rPr>
              <w:t>Have you considered reversible causes for the patient’s deterioration?</w:t>
            </w:r>
          </w:p>
          <w:p w14:paraId="767BEA1A" w14:textId="77777777" w:rsidR="0098312A" w:rsidRDefault="0098312A"/>
        </w:tc>
        <w:tc>
          <w:tcPr>
            <w:tcW w:w="7087" w:type="dxa"/>
          </w:tcPr>
          <w:p w14:paraId="0AD0CFD3" w14:textId="77777777" w:rsidR="0098312A" w:rsidRPr="0098312A" w:rsidRDefault="0098312A" w:rsidP="0098312A">
            <w:pPr>
              <w:jc w:val="both"/>
              <w:rPr>
                <w:rFonts w:ascii="Calibri" w:eastAsia="Calibri" w:hAnsi="Calibri" w:cs="Times New Roman"/>
                <w:sz w:val="20"/>
                <w:szCs w:val="20"/>
              </w:rPr>
            </w:pPr>
            <w:r w:rsidRPr="0098312A">
              <w:rPr>
                <w:rFonts w:ascii="Calibri" w:eastAsia="Calibri" w:hAnsi="Calibri" w:cs="Times New Roman"/>
                <w:b/>
                <w:sz w:val="20"/>
                <w:szCs w:val="20"/>
              </w:rPr>
              <w:t>Document who is involved in making the decision (must include the senior clinician who assessed the patient):</w:t>
            </w:r>
          </w:p>
          <w:p w14:paraId="07C1862E" w14:textId="77777777" w:rsidR="0098312A" w:rsidRPr="0098312A" w:rsidRDefault="0098312A" w:rsidP="0098312A">
            <w:pPr>
              <w:jc w:val="both"/>
              <w:rPr>
                <w:rFonts w:ascii="Calibri" w:eastAsia="Calibri" w:hAnsi="Calibri" w:cs="Times New Roman"/>
                <w:sz w:val="20"/>
                <w:szCs w:val="20"/>
              </w:rPr>
            </w:pPr>
          </w:p>
          <w:p w14:paraId="264552DA" w14:textId="77777777" w:rsidR="0098312A" w:rsidRPr="0098312A" w:rsidRDefault="0098312A" w:rsidP="0098312A">
            <w:pPr>
              <w:jc w:val="both"/>
              <w:rPr>
                <w:rFonts w:ascii="Calibri" w:eastAsia="Calibri" w:hAnsi="Calibri" w:cs="Times New Roman"/>
                <w:b/>
                <w:sz w:val="20"/>
                <w:szCs w:val="20"/>
              </w:rPr>
            </w:pPr>
            <w:r w:rsidRPr="0098312A">
              <w:rPr>
                <w:rFonts w:ascii="Calibri" w:eastAsia="Calibri" w:hAnsi="Calibri" w:cs="Times New Roman"/>
                <w:b/>
                <w:sz w:val="20"/>
                <w:szCs w:val="20"/>
              </w:rPr>
              <w:t>…………………………………………………………………………………………………………………………..</w:t>
            </w:r>
          </w:p>
          <w:p w14:paraId="4C883B41" w14:textId="77777777" w:rsidR="0098312A" w:rsidRPr="0098312A" w:rsidRDefault="0098312A" w:rsidP="0098312A">
            <w:pPr>
              <w:jc w:val="both"/>
              <w:rPr>
                <w:rFonts w:ascii="Calibri" w:eastAsia="Calibri" w:hAnsi="Calibri" w:cs="Times New Roman"/>
                <w:b/>
                <w:sz w:val="20"/>
                <w:szCs w:val="20"/>
              </w:rPr>
            </w:pPr>
          </w:p>
          <w:p w14:paraId="21560016" w14:textId="77777777" w:rsidR="0098312A" w:rsidRPr="0098312A" w:rsidRDefault="0098312A" w:rsidP="0098312A">
            <w:pPr>
              <w:jc w:val="both"/>
              <w:rPr>
                <w:rFonts w:ascii="Calibri" w:eastAsia="Calibri" w:hAnsi="Calibri" w:cs="Times New Roman"/>
                <w:b/>
                <w:sz w:val="20"/>
                <w:szCs w:val="20"/>
              </w:rPr>
            </w:pPr>
            <w:r w:rsidRPr="0098312A">
              <w:rPr>
                <w:rFonts w:ascii="Calibri" w:eastAsia="Calibri" w:hAnsi="Calibri" w:cs="Times New Roman"/>
                <w:b/>
                <w:sz w:val="20"/>
                <w:szCs w:val="20"/>
              </w:rPr>
              <w:t>…………………………………………………………………………………………………………………………..</w:t>
            </w:r>
          </w:p>
          <w:p w14:paraId="7B4E0CCD" w14:textId="77777777" w:rsidR="0098312A" w:rsidRPr="0098312A" w:rsidRDefault="0098312A" w:rsidP="0098312A">
            <w:pPr>
              <w:jc w:val="both"/>
              <w:rPr>
                <w:rFonts w:ascii="Calibri" w:eastAsia="Calibri" w:hAnsi="Calibri" w:cs="Times New Roman"/>
                <w:b/>
                <w:sz w:val="20"/>
                <w:szCs w:val="20"/>
              </w:rPr>
            </w:pPr>
            <w:r w:rsidRPr="0098312A">
              <w:rPr>
                <w:rFonts w:ascii="Calibri" w:eastAsia="Calibri" w:hAnsi="Calibri" w:cs="Times New Roman"/>
                <w:b/>
                <w:sz w:val="20"/>
                <w:szCs w:val="20"/>
              </w:rPr>
              <w:t>Document diagnoses and relevant clinical features:</w:t>
            </w:r>
          </w:p>
          <w:p w14:paraId="7C4E193E" w14:textId="77777777" w:rsidR="0098312A" w:rsidRPr="0098312A" w:rsidRDefault="0098312A" w:rsidP="0098312A">
            <w:pPr>
              <w:jc w:val="both"/>
              <w:rPr>
                <w:rFonts w:ascii="Calibri" w:eastAsia="Calibri" w:hAnsi="Calibri" w:cs="Times New Roman"/>
                <w:sz w:val="20"/>
                <w:szCs w:val="20"/>
              </w:rPr>
            </w:pPr>
          </w:p>
          <w:p w14:paraId="5B2B5AA1" w14:textId="77777777" w:rsidR="0098312A" w:rsidRPr="0098312A" w:rsidRDefault="0098312A" w:rsidP="0098312A">
            <w:pPr>
              <w:jc w:val="both"/>
              <w:rPr>
                <w:rFonts w:ascii="Calibri" w:eastAsia="Calibri" w:hAnsi="Calibri" w:cs="Times New Roman"/>
                <w:b/>
                <w:sz w:val="20"/>
                <w:szCs w:val="20"/>
              </w:rPr>
            </w:pPr>
            <w:r w:rsidRPr="0098312A">
              <w:rPr>
                <w:rFonts w:ascii="Calibri" w:eastAsia="Calibri" w:hAnsi="Calibri" w:cs="Times New Roman"/>
                <w:b/>
                <w:sz w:val="20"/>
                <w:szCs w:val="20"/>
              </w:rPr>
              <w:t>……………………………………………………………………………………………………………………………</w:t>
            </w:r>
          </w:p>
          <w:p w14:paraId="2940BD1D" w14:textId="77777777" w:rsidR="0098312A" w:rsidRPr="0098312A" w:rsidRDefault="0098312A" w:rsidP="0098312A">
            <w:pPr>
              <w:jc w:val="both"/>
              <w:rPr>
                <w:rFonts w:ascii="Calibri" w:eastAsia="Calibri" w:hAnsi="Calibri" w:cs="Times New Roman"/>
                <w:sz w:val="20"/>
                <w:szCs w:val="20"/>
              </w:rPr>
            </w:pPr>
            <w:r w:rsidRPr="0098312A">
              <w:rPr>
                <w:rFonts w:ascii="Calibri" w:eastAsia="Calibri" w:hAnsi="Calibri" w:cs="Times New Roman"/>
                <w:sz w:val="20"/>
                <w:szCs w:val="20"/>
              </w:rPr>
              <w:t>O Bedbound</w:t>
            </w:r>
            <w:r w:rsidRPr="0098312A">
              <w:rPr>
                <w:rFonts w:ascii="Calibri" w:eastAsia="Calibri" w:hAnsi="Calibri" w:cs="Times New Roman"/>
                <w:sz w:val="20"/>
                <w:szCs w:val="20"/>
              </w:rPr>
              <w:tab/>
            </w:r>
            <w:r w:rsidRPr="0098312A">
              <w:rPr>
                <w:rFonts w:ascii="Calibri" w:eastAsia="Calibri" w:hAnsi="Calibri" w:cs="Times New Roman"/>
                <w:sz w:val="20"/>
                <w:szCs w:val="20"/>
              </w:rPr>
              <w:tab/>
              <w:t xml:space="preserve">          O Comatose                    O Semi-comatose</w:t>
            </w:r>
          </w:p>
          <w:p w14:paraId="33A3C738" w14:textId="77777777" w:rsidR="0098312A" w:rsidRPr="0098312A" w:rsidRDefault="0098312A" w:rsidP="0098312A">
            <w:pPr>
              <w:jc w:val="both"/>
              <w:rPr>
                <w:rFonts w:ascii="Calibri" w:eastAsia="Calibri" w:hAnsi="Calibri" w:cs="Times New Roman"/>
                <w:sz w:val="20"/>
                <w:szCs w:val="20"/>
              </w:rPr>
            </w:pPr>
            <w:r w:rsidRPr="0098312A">
              <w:rPr>
                <w:rFonts w:ascii="Calibri" w:eastAsia="Calibri" w:hAnsi="Calibri" w:cs="Times New Roman"/>
                <w:sz w:val="20"/>
                <w:szCs w:val="20"/>
              </w:rPr>
              <w:t>O Unable to take tablets               O Unable to take more than sips of fluid</w:t>
            </w:r>
          </w:p>
          <w:p w14:paraId="2D1E8656" w14:textId="77777777" w:rsidR="0098312A" w:rsidRPr="0098312A" w:rsidRDefault="0098312A" w:rsidP="0098312A">
            <w:pPr>
              <w:jc w:val="both"/>
              <w:rPr>
                <w:rFonts w:ascii="Calibri" w:eastAsia="Calibri" w:hAnsi="Calibri" w:cs="Times New Roman"/>
                <w:sz w:val="20"/>
                <w:szCs w:val="20"/>
              </w:rPr>
            </w:pPr>
            <w:r w:rsidRPr="0098312A">
              <w:rPr>
                <w:rFonts w:ascii="Calibri" w:eastAsia="Calibri" w:hAnsi="Calibri" w:cs="Times New Roman"/>
                <w:sz w:val="20"/>
                <w:szCs w:val="20"/>
              </w:rPr>
              <w:t>O Reduced peripheral perfusion O Cheyne-Stokes respiration</w:t>
            </w:r>
          </w:p>
          <w:p w14:paraId="071466AA" w14:textId="77777777" w:rsidR="0098312A" w:rsidRPr="0098312A" w:rsidRDefault="0098312A" w:rsidP="0098312A">
            <w:pPr>
              <w:jc w:val="both"/>
              <w:rPr>
                <w:rFonts w:ascii="Calibri" w:eastAsia="Calibri" w:hAnsi="Calibri" w:cs="Times New Roman"/>
                <w:sz w:val="20"/>
                <w:szCs w:val="20"/>
              </w:rPr>
            </w:pPr>
            <w:r w:rsidRPr="0098312A">
              <w:rPr>
                <w:rFonts w:ascii="Calibri" w:eastAsia="Calibri" w:hAnsi="Calibri" w:cs="Times New Roman"/>
                <w:sz w:val="20"/>
                <w:szCs w:val="20"/>
              </w:rPr>
              <w:t>O Respiratory tract secretions     O Other……………………………………………………………..</w:t>
            </w:r>
          </w:p>
          <w:p w14:paraId="34B33DEF" w14:textId="77777777" w:rsidR="0098312A" w:rsidRPr="0098312A" w:rsidRDefault="0098312A" w:rsidP="0098312A">
            <w:pPr>
              <w:jc w:val="both"/>
              <w:rPr>
                <w:rFonts w:ascii="Calibri" w:eastAsia="Calibri" w:hAnsi="Calibri" w:cs="Times New Roman"/>
                <w:b/>
                <w:sz w:val="20"/>
                <w:szCs w:val="20"/>
              </w:rPr>
            </w:pPr>
          </w:p>
          <w:p w14:paraId="5B5BB9D0" w14:textId="77777777" w:rsidR="0098312A" w:rsidRPr="0098312A" w:rsidRDefault="0098312A" w:rsidP="0098312A">
            <w:pPr>
              <w:jc w:val="both"/>
              <w:rPr>
                <w:rFonts w:ascii="Calibri" w:eastAsia="Calibri" w:hAnsi="Calibri" w:cs="Times New Roman"/>
                <w:b/>
                <w:sz w:val="20"/>
                <w:szCs w:val="20"/>
              </w:rPr>
            </w:pPr>
            <w:r w:rsidRPr="0098312A">
              <w:rPr>
                <w:rFonts w:ascii="Calibri" w:eastAsia="Calibri" w:hAnsi="Calibri" w:cs="Times New Roman"/>
                <w:b/>
                <w:sz w:val="20"/>
                <w:szCs w:val="20"/>
              </w:rPr>
              <w:t>Document  whether reversible causes have been considered:</w:t>
            </w:r>
          </w:p>
          <w:p w14:paraId="68F43F0B" w14:textId="77777777" w:rsidR="0098312A" w:rsidRPr="0098312A" w:rsidRDefault="0098312A" w:rsidP="0098312A">
            <w:pPr>
              <w:jc w:val="both"/>
              <w:rPr>
                <w:rFonts w:ascii="Calibri" w:eastAsia="Calibri" w:hAnsi="Calibri" w:cs="Times New Roman"/>
                <w:b/>
                <w:sz w:val="20"/>
                <w:szCs w:val="20"/>
              </w:rPr>
            </w:pPr>
          </w:p>
          <w:p w14:paraId="7D238B11" w14:textId="77777777" w:rsidR="0098312A" w:rsidRPr="0098312A" w:rsidRDefault="0098312A" w:rsidP="0098312A">
            <w:pPr>
              <w:jc w:val="both"/>
              <w:rPr>
                <w:rFonts w:ascii="Calibri" w:eastAsia="Calibri" w:hAnsi="Calibri" w:cs="Times New Roman"/>
                <w:b/>
                <w:sz w:val="20"/>
                <w:szCs w:val="20"/>
              </w:rPr>
            </w:pPr>
            <w:r w:rsidRPr="0098312A">
              <w:rPr>
                <w:rFonts w:ascii="Calibri" w:eastAsia="Calibri" w:hAnsi="Calibri" w:cs="Times New Roman"/>
                <w:b/>
                <w:sz w:val="20"/>
                <w:szCs w:val="20"/>
              </w:rPr>
              <w:t>……………………..…………………………………………………………………………………………………..</w:t>
            </w:r>
          </w:p>
          <w:p w14:paraId="579B17F7" w14:textId="77777777" w:rsidR="0098312A" w:rsidRPr="0098312A" w:rsidRDefault="0098312A" w:rsidP="0098312A">
            <w:pPr>
              <w:jc w:val="both"/>
              <w:rPr>
                <w:rFonts w:ascii="Calibri" w:eastAsia="Calibri" w:hAnsi="Calibri" w:cs="Times New Roman"/>
                <w:b/>
                <w:sz w:val="20"/>
                <w:szCs w:val="20"/>
              </w:rPr>
            </w:pPr>
          </w:p>
          <w:p w14:paraId="73F34441" w14:textId="77777777" w:rsidR="000618DB" w:rsidRPr="00DD53B4" w:rsidRDefault="0098312A" w:rsidP="0098312A">
            <w:pPr>
              <w:rPr>
                <w:rFonts w:ascii="Calibri" w:eastAsia="Calibri" w:hAnsi="Calibri" w:cs="Times New Roman"/>
                <w:b/>
                <w:sz w:val="20"/>
                <w:szCs w:val="20"/>
              </w:rPr>
            </w:pPr>
            <w:r w:rsidRPr="0098312A">
              <w:rPr>
                <w:rFonts w:ascii="Calibri" w:eastAsia="Calibri" w:hAnsi="Calibri" w:cs="Times New Roman"/>
                <w:b/>
                <w:sz w:val="20"/>
                <w:szCs w:val="20"/>
              </w:rPr>
              <w:t>……………………………………………………………………………………………………………………………</w:t>
            </w:r>
          </w:p>
        </w:tc>
      </w:tr>
      <w:tr w:rsidR="0098312A" w14:paraId="17784D3E" w14:textId="77777777" w:rsidTr="000618DB">
        <w:tc>
          <w:tcPr>
            <w:tcW w:w="11340" w:type="dxa"/>
            <w:gridSpan w:val="2"/>
            <w:shd w:val="pct15" w:color="auto" w:fill="auto"/>
          </w:tcPr>
          <w:p w14:paraId="3266489A" w14:textId="77777777" w:rsidR="0098312A" w:rsidRPr="002F2B50" w:rsidRDefault="0098312A" w:rsidP="0098312A">
            <w:pPr>
              <w:jc w:val="both"/>
              <w:rPr>
                <w:b/>
                <w:sz w:val="24"/>
                <w:szCs w:val="24"/>
              </w:rPr>
            </w:pPr>
            <w:r w:rsidRPr="002F2B50">
              <w:rPr>
                <w:b/>
                <w:sz w:val="24"/>
                <w:szCs w:val="24"/>
              </w:rPr>
              <w:t>Communicate</w:t>
            </w:r>
          </w:p>
          <w:p w14:paraId="18FC05D4" w14:textId="77777777" w:rsidR="0098312A" w:rsidRPr="00646262" w:rsidRDefault="0098312A" w:rsidP="0098312A">
            <w:pPr>
              <w:jc w:val="both"/>
              <w:rPr>
                <w:b/>
                <w:sz w:val="20"/>
                <w:szCs w:val="20"/>
              </w:rPr>
            </w:pPr>
            <w:r w:rsidRPr="00125214">
              <w:rPr>
                <w:b/>
                <w:sz w:val="20"/>
                <w:szCs w:val="20"/>
              </w:rPr>
              <w:t>Sensitive communication with the patient and family</w:t>
            </w:r>
          </w:p>
        </w:tc>
      </w:tr>
      <w:tr w:rsidR="0098312A" w14:paraId="52A32FBD" w14:textId="77777777" w:rsidTr="000618DB">
        <w:tc>
          <w:tcPr>
            <w:tcW w:w="4253" w:type="dxa"/>
          </w:tcPr>
          <w:p w14:paraId="7D37F1FA" w14:textId="77777777" w:rsidR="0098312A" w:rsidRDefault="0098312A" w:rsidP="0098312A">
            <w:pPr>
              <w:jc w:val="both"/>
              <w:rPr>
                <w:sz w:val="20"/>
                <w:szCs w:val="20"/>
              </w:rPr>
            </w:pPr>
            <w:r>
              <w:rPr>
                <w:sz w:val="20"/>
                <w:szCs w:val="20"/>
              </w:rPr>
              <w:t xml:space="preserve">Deafness, </w:t>
            </w:r>
            <w:r w:rsidRPr="00646262">
              <w:rPr>
                <w:sz w:val="20"/>
                <w:szCs w:val="20"/>
              </w:rPr>
              <w:t>loss of vision</w:t>
            </w:r>
            <w:r>
              <w:rPr>
                <w:sz w:val="20"/>
                <w:szCs w:val="20"/>
              </w:rPr>
              <w:t xml:space="preserve"> and cognitive impairment should all be considered.</w:t>
            </w:r>
          </w:p>
          <w:p w14:paraId="664AF556" w14:textId="77777777" w:rsidR="0098312A" w:rsidRDefault="0098312A" w:rsidP="0098312A">
            <w:pPr>
              <w:jc w:val="both"/>
              <w:rPr>
                <w:sz w:val="20"/>
                <w:szCs w:val="20"/>
              </w:rPr>
            </w:pPr>
            <w:r w:rsidRPr="00646262">
              <w:rPr>
                <w:sz w:val="20"/>
                <w:szCs w:val="20"/>
              </w:rPr>
              <w:t xml:space="preserve">       </w:t>
            </w:r>
            <w:r>
              <w:rPr>
                <w:sz w:val="20"/>
                <w:szCs w:val="20"/>
              </w:rPr>
              <w:t xml:space="preserve">   </w:t>
            </w:r>
          </w:p>
          <w:p w14:paraId="64B2C546" w14:textId="77777777" w:rsidR="0098312A" w:rsidRDefault="0098312A" w:rsidP="0098312A">
            <w:r w:rsidRPr="001230CC">
              <w:rPr>
                <w:sz w:val="20"/>
                <w:szCs w:val="20"/>
              </w:rPr>
              <w:t>Ensur</w:t>
            </w:r>
            <w:r>
              <w:rPr>
                <w:sz w:val="20"/>
                <w:szCs w:val="20"/>
              </w:rPr>
              <w:t>e</w:t>
            </w:r>
            <w:r w:rsidRPr="001230CC">
              <w:rPr>
                <w:sz w:val="20"/>
                <w:szCs w:val="20"/>
              </w:rPr>
              <w:t xml:space="preserve"> pts have hearing and visual aids</w:t>
            </w:r>
            <w:r>
              <w:rPr>
                <w:sz w:val="20"/>
                <w:szCs w:val="20"/>
              </w:rPr>
              <w:t xml:space="preserve"> and </w:t>
            </w:r>
            <w:r w:rsidRPr="001230CC">
              <w:rPr>
                <w:sz w:val="20"/>
                <w:szCs w:val="20"/>
              </w:rPr>
              <w:t>allow extra time or approach from a particular side</w:t>
            </w:r>
            <w:r>
              <w:rPr>
                <w:sz w:val="20"/>
                <w:szCs w:val="20"/>
              </w:rPr>
              <w:t xml:space="preserve"> to help </w:t>
            </w:r>
            <w:r w:rsidRPr="001230CC">
              <w:rPr>
                <w:sz w:val="20"/>
                <w:szCs w:val="20"/>
              </w:rPr>
              <w:t>communication.</w:t>
            </w:r>
          </w:p>
        </w:tc>
        <w:tc>
          <w:tcPr>
            <w:tcW w:w="7087" w:type="dxa"/>
          </w:tcPr>
          <w:p w14:paraId="3946F0E3" w14:textId="77777777" w:rsidR="0098312A" w:rsidRDefault="0098312A" w:rsidP="0098312A">
            <w:pPr>
              <w:jc w:val="both"/>
              <w:rPr>
                <w:b/>
                <w:sz w:val="20"/>
                <w:szCs w:val="20"/>
              </w:rPr>
            </w:pPr>
            <w:r w:rsidRPr="00646262">
              <w:rPr>
                <w:b/>
                <w:sz w:val="20"/>
                <w:szCs w:val="20"/>
              </w:rPr>
              <w:t>Does the p</w:t>
            </w:r>
            <w:r>
              <w:rPr>
                <w:b/>
                <w:sz w:val="20"/>
                <w:szCs w:val="20"/>
              </w:rPr>
              <w:t>atient have any</w:t>
            </w:r>
            <w:r w:rsidRPr="00646262">
              <w:rPr>
                <w:b/>
                <w:sz w:val="20"/>
                <w:szCs w:val="20"/>
              </w:rPr>
              <w:t xml:space="preserve"> impairment that should be taken into account when communicating</w:t>
            </w:r>
            <w:r>
              <w:rPr>
                <w:b/>
                <w:sz w:val="20"/>
                <w:szCs w:val="20"/>
              </w:rPr>
              <w:t>?</w:t>
            </w:r>
            <w:r w:rsidRPr="00646262">
              <w:rPr>
                <w:sz w:val="20"/>
                <w:szCs w:val="20"/>
              </w:rPr>
              <w:t xml:space="preserve"> </w:t>
            </w:r>
            <w:r>
              <w:rPr>
                <w:sz w:val="20"/>
                <w:szCs w:val="20"/>
              </w:rPr>
              <w:t xml:space="preserve">                           </w:t>
            </w:r>
            <w:r w:rsidRPr="000D346B">
              <w:rPr>
                <w:b/>
                <w:sz w:val="20"/>
                <w:szCs w:val="20"/>
              </w:rPr>
              <w:t>O Yes</w:t>
            </w:r>
            <w:r>
              <w:rPr>
                <w:b/>
                <w:sz w:val="20"/>
                <w:szCs w:val="20"/>
              </w:rPr>
              <w:t xml:space="preserve">      </w:t>
            </w:r>
            <w:r w:rsidRPr="000D346B">
              <w:rPr>
                <w:b/>
                <w:sz w:val="20"/>
                <w:szCs w:val="20"/>
              </w:rPr>
              <w:t xml:space="preserve"> </w:t>
            </w:r>
            <w:proofErr w:type="spellStart"/>
            <w:r w:rsidRPr="000D346B">
              <w:rPr>
                <w:b/>
                <w:sz w:val="20"/>
                <w:szCs w:val="20"/>
              </w:rPr>
              <w:t>O</w:t>
            </w:r>
            <w:proofErr w:type="spellEnd"/>
            <w:r w:rsidRPr="000D346B">
              <w:rPr>
                <w:b/>
                <w:sz w:val="20"/>
                <w:szCs w:val="20"/>
              </w:rPr>
              <w:t xml:space="preserve"> No</w:t>
            </w:r>
          </w:p>
          <w:p w14:paraId="719401DD" w14:textId="77777777" w:rsidR="0098312A" w:rsidRDefault="0098312A" w:rsidP="0098312A">
            <w:pPr>
              <w:jc w:val="both"/>
              <w:rPr>
                <w:b/>
                <w:sz w:val="20"/>
                <w:szCs w:val="20"/>
              </w:rPr>
            </w:pPr>
          </w:p>
          <w:p w14:paraId="56186D7A" w14:textId="77777777" w:rsidR="0098312A" w:rsidRDefault="0098312A" w:rsidP="0098312A">
            <w:pPr>
              <w:jc w:val="both"/>
              <w:rPr>
                <w:b/>
                <w:sz w:val="20"/>
                <w:szCs w:val="20"/>
              </w:rPr>
            </w:pPr>
            <w:r>
              <w:rPr>
                <w:b/>
                <w:sz w:val="20"/>
                <w:szCs w:val="20"/>
              </w:rPr>
              <w:t xml:space="preserve">If yes, state how can communication with the patient can be aided </w:t>
            </w:r>
          </w:p>
          <w:p w14:paraId="022CB445" w14:textId="77777777" w:rsidR="0098312A" w:rsidRDefault="0098312A" w:rsidP="0098312A">
            <w:pPr>
              <w:jc w:val="both"/>
              <w:rPr>
                <w:b/>
                <w:sz w:val="20"/>
                <w:szCs w:val="20"/>
              </w:rPr>
            </w:pPr>
          </w:p>
          <w:p w14:paraId="080C7178" w14:textId="77777777" w:rsidR="0098312A" w:rsidRDefault="0098312A" w:rsidP="0098312A">
            <w:pPr>
              <w:rPr>
                <w:b/>
                <w:sz w:val="20"/>
                <w:szCs w:val="20"/>
              </w:rPr>
            </w:pPr>
            <w:r>
              <w:rPr>
                <w:b/>
                <w:sz w:val="20"/>
                <w:szCs w:val="20"/>
              </w:rPr>
              <w:t>………………………………………………………………………………………………………………………….</w:t>
            </w:r>
          </w:p>
          <w:p w14:paraId="6069B720" w14:textId="77777777" w:rsidR="000618DB" w:rsidRDefault="000618DB" w:rsidP="0098312A"/>
        </w:tc>
      </w:tr>
      <w:tr w:rsidR="0098312A" w14:paraId="4614D1AE" w14:textId="77777777" w:rsidTr="000618DB">
        <w:tc>
          <w:tcPr>
            <w:tcW w:w="4253" w:type="dxa"/>
            <w:tcBorders>
              <w:bottom w:val="single" w:sz="4" w:space="0" w:color="auto"/>
            </w:tcBorders>
          </w:tcPr>
          <w:p w14:paraId="596B5082" w14:textId="77777777" w:rsidR="0098312A" w:rsidRDefault="0098312A" w:rsidP="0098312A">
            <w:pPr>
              <w:jc w:val="both"/>
              <w:rPr>
                <w:b/>
                <w:sz w:val="20"/>
                <w:szCs w:val="20"/>
              </w:rPr>
            </w:pPr>
            <w:r>
              <w:rPr>
                <w:b/>
                <w:sz w:val="20"/>
                <w:szCs w:val="20"/>
              </w:rPr>
              <w:t xml:space="preserve">Capacity is decision specific and should not be a barrier to ongoing communication with the patient. </w:t>
            </w:r>
          </w:p>
          <w:p w14:paraId="04FC65D2" w14:textId="77777777" w:rsidR="0098312A" w:rsidRDefault="0098312A" w:rsidP="0098312A">
            <w:pPr>
              <w:jc w:val="both"/>
              <w:rPr>
                <w:b/>
                <w:sz w:val="20"/>
                <w:szCs w:val="20"/>
              </w:rPr>
            </w:pPr>
          </w:p>
          <w:p w14:paraId="61DACD8D" w14:textId="77777777" w:rsidR="0098312A" w:rsidRDefault="0098312A" w:rsidP="0098312A">
            <w:pPr>
              <w:jc w:val="both"/>
              <w:rPr>
                <w:sz w:val="20"/>
                <w:szCs w:val="20"/>
              </w:rPr>
            </w:pPr>
            <w:r w:rsidRPr="00BC62D0">
              <w:rPr>
                <w:sz w:val="20"/>
                <w:szCs w:val="20"/>
              </w:rPr>
              <w:t xml:space="preserve">Where it is established that the dying person lacks capacity to make a </w:t>
            </w:r>
            <w:r w:rsidRPr="00BC62D0">
              <w:rPr>
                <w:b/>
                <w:sz w:val="20"/>
                <w:szCs w:val="20"/>
              </w:rPr>
              <w:t>particular</w:t>
            </w:r>
            <w:r w:rsidRPr="00BC62D0">
              <w:rPr>
                <w:sz w:val="20"/>
                <w:szCs w:val="20"/>
              </w:rPr>
              <w:t xml:space="preserve"> decision, that decision or action taken on their behalf must be taken in their best interests.  </w:t>
            </w:r>
          </w:p>
          <w:p w14:paraId="220C9721" w14:textId="77777777" w:rsidR="0098312A" w:rsidRDefault="0098312A" w:rsidP="0098312A">
            <w:pPr>
              <w:jc w:val="both"/>
              <w:rPr>
                <w:sz w:val="20"/>
                <w:szCs w:val="20"/>
              </w:rPr>
            </w:pPr>
          </w:p>
          <w:p w14:paraId="580E9EF5" w14:textId="77777777" w:rsidR="0098312A" w:rsidRDefault="0098312A" w:rsidP="0098312A">
            <w:r w:rsidRPr="00E32CEE">
              <w:rPr>
                <w:b/>
                <w:sz w:val="20"/>
                <w:szCs w:val="20"/>
              </w:rPr>
              <w:t>Capacity can fluctuate</w:t>
            </w:r>
            <w:r>
              <w:rPr>
                <w:sz w:val="20"/>
                <w:szCs w:val="20"/>
              </w:rPr>
              <w:t xml:space="preserve"> especially at end of life and should be </w:t>
            </w:r>
            <w:r w:rsidRPr="00E32CEE">
              <w:rPr>
                <w:b/>
                <w:sz w:val="20"/>
                <w:szCs w:val="20"/>
              </w:rPr>
              <w:t>reviewed</w:t>
            </w:r>
            <w:r>
              <w:rPr>
                <w:sz w:val="20"/>
                <w:szCs w:val="20"/>
              </w:rPr>
              <w:t xml:space="preserve"> and documented on a regular basis.  </w:t>
            </w:r>
            <w:r w:rsidRPr="00BA1A05">
              <w:rPr>
                <w:b/>
                <w:sz w:val="20"/>
                <w:szCs w:val="20"/>
              </w:rPr>
              <w:t>The dying person should continue to be involved in day to day decisions</w:t>
            </w:r>
            <w:r>
              <w:rPr>
                <w:sz w:val="20"/>
                <w:szCs w:val="20"/>
              </w:rPr>
              <w:t xml:space="preserve"> regarding food, drink and personal care as well as treatment decisions.</w:t>
            </w:r>
          </w:p>
        </w:tc>
        <w:tc>
          <w:tcPr>
            <w:tcW w:w="7087" w:type="dxa"/>
            <w:tcBorders>
              <w:bottom w:val="single" w:sz="4" w:space="0" w:color="auto"/>
            </w:tcBorders>
          </w:tcPr>
          <w:p w14:paraId="43F51244" w14:textId="77777777" w:rsidR="0098312A" w:rsidRPr="00B545EB" w:rsidRDefault="0098312A" w:rsidP="0098312A">
            <w:pPr>
              <w:ind w:right="-1180"/>
              <w:jc w:val="both"/>
              <w:rPr>
                <w:rFonts w:cs="Arial"/>
                <w:b/>
                <w:sz w:val="20"/>
                <w:szCs w:val="20"/>
              </w:rPr>
            </w:pPr>
            <w:r w:rsidRPr="00B545EB">
              <w:rPr>
                <w:rFonts w:cs="Arial"/>
                <w:b/>
                <w:sz w:val="20"/>
                <w:szCs w:val="20"/>
              </w:rPr>
              <w:t xml:space="preserve">Has recognition of dying has been discussed with the patient         </w:t>
            </w:r>
            <w:r w:rsidRPr="00B545EB">
              <w:rPr>
                <w:b/>
                <w:sz w:val="20"/>
                <w:szCs w:val="20"/>
              </w:rPr>
              <w:t xml:space="preserve">O Yes </w:t>
            </w:r>
            <w:proofErr w:type="spellStart"/>
            <w:r w:rsidRPr="00B545EB">
              <w:rPr>
                <w:b/>
                <w:sz w:val="20"/>
                <w:szCs w:val="20"/>
              </w:rPr>
              <w:t>O</w:t>
            </w:r>
            <w:proofErr w:type="spellEnd"/>
            <w:r w:rsidRPr="00B545EB">
              <w:rPr>
                <w:b/>
                <w:sz w:val="20"/>
                <w:szCs w:val="20"/>
              </w:rPr>
              <w:t xml:space="preserve"> No              </w:t>
            </w:r>
          </w:p>
          <w:p w14:paraId="2BCA9ECF" w14:textId="77777777" w:rsidR="0098312A" w:rsidRDefault="0098312A" w:rsidP="0098312A">
            <w:pPr>
              <w:ind w:right="-1180"/>
              <w:jc w:val="both"/>
              <w:rPr>
                <w:rFonts w:cs="Arial"/>
                <w:b/>
                <w:sz w:val="20"/>
                <w:szCs w:val="20"/>
              </w:rPr>
            </w:pPr>
            <w:r w:rsidRPr="00B545EB">
              <w:rPr>
                <w:rFonts w:cs="Arial"/>
                <w:b/>
                <w:sz w:val="20"/>
                <w:szCs w:val="20"/>
              </w:rPr>
              <w:t>If “No” please give reason (</w:t>
            </w:r>
            <w:proofErr w:type="spellStart"/>
            <w:r w:rsidRPr="00B545EB">
              <w:rPr>
                <w:rFonts w:cs="Arial"/>
                <w:b/>
                <w:sz w:val="20"/>
                <w:szCs w:val="20"/>
              </w:rPr>
              <w:t>eg</w:t>
            </w:r>
            <w:proofErr w:type="spellEnd"/>
            <w:r w:rsidRPr="00B545EB">
              <w:rPr>
                <w:rFonts w:cs="Arial"/>
                <w:b/>
                <w:sz w:val="20"/>
                <w:szCs w:val="20"/>
              </w:rPr>
              <w:t xml:space="preserve"> unconscious, patient’s wishes) </w:t>
            </w:r>
          </w:p>
          <w:p w14:paraId="173B3874" w14:textId="77777777" w:rsidR="0029307F" w:rsidRPr="00B545EB" w:rsidRDefault="0029307F" w:rsidP="0098312A">
            <w:pPr>
              <w:ind w:right="-1180"/>
              <w:jc w:val="both"/>
              <w:rPr>
                <w:rFonts w:cs="Arial"/>
                <w:b/>
                <w:sz w:val="20"/>
                <w:szCs w:val="20"/>
              </w:rPr>
            </w:pPr>
          </w:p>
          <w:p w14:paraId="55F17808" w14:textId="77777777" w:rsidR="0098312A" w:rsidRPr="00B545EB" w:rsidRDefault="0098312A" w:rsidP="0098312A">
            <w:pPr>
              <w:ind w:right="-1179"/>
              <w:jc w:val="both"/>
              <w:rPr>
                <w:rFonts w:cs="Arial"/>
                <w:b/>
                <w:sz w:val="20"/>
                <w:szCs w:val="20"/>
              </w:rPr>
            </w:pPr>
            <w:r w:rsidRPr="00B545EB">
              <w:rPr>
                <w:rFonts w:cs="Arial"/>
                <w:b/>
                <w:sz w:val="20"/>
                <w:szCs w:val="20"/>
              </w:rPr>
              <w:t>………………………………………………………………………………………………………………………….</w:t>
            </w:r>
          </w:p>
          <w:p w14:paraId="2B96A618" w14:textId="77777777" w:rsidR="0098312A" w:rsidRDefault="0098312A" w:rsidP="0098312A">
            <w:pPr>
              <w:jc w:val="both"/>
              <w:rPr>
                <w:sz w:val="20"/>
                <w:szCs w:val="20"/>
              </w:rPr>
            </w:pPr>
            <w:r w:rsidRPr="00E32CEE">
              <w:rPr>
                <w:b/>
                <w:sz w:val="20"/>
                <w:szCs w:val="20"/>
              </w:rPr>
              <w:t xml:space="preserve">Explain </w:t>
            </w:r>
            <w:r>
              <w:rPr>
                <w:b/>
                <w:sz w:val="20"/>
                <w:szCs w:val="20"/>
              </w:rPr>
              <w:t xml:space="preserve">to the patient and/or those important to them </w:t>
            </w:r>
            <w:r w:rsidRPr="00E32CEE">
              <w:rPr>
                <w:b/>
                <w:sz w:val="20"/>
                <w:szCs w:val="20"/>
              </w:rPr>
              <w:t>what is happening and the reasons why you think the person is dying</w:t>
            </w:r>
            <w:r>
              <w:rPr>
                <w:sz w:val="20"/>
                <w:szCs w:val="20"/>
              </w:rPr>
              <w:t xml:space="preserve">.   </w:t>
            </w:r>
          </w:p>
          <w:p w14:paraId="4D6EC2BB" w14:textId="77777777" w:rsidR="0098312A" w:rsidRDefault="0098312A" w:rsidP="0098312A">
            <w:pPr>
              <w:jc w:val="both"/>
              <w:rPr>
                <w:sz w:val="20"/>
                <w:szCs w:val="20"/>
              </w:rPr>
            </w:pPr>
            <w:r>
              <w:rPr>
                <w:sz w:val="20"/>
                <w:szCs w:val="20"/>
              </w:rPr>
              <w:t xml:space="preserve">You may need to explain the </w:t>
            </w:r>
            <w:r w:rsidRPr="00125214">
              <w:rPr>
                <w:sz w:val="20"/>
                <w:szCs w:val="20"/>
              </w:rPr>
              <w:t xml:space="preserve">difficulty </w:t>
            </w:r>
            <w:r>
              <w:rPr>
                <w:sz w:val="20"/>
                <w:szCs w:val="20"/>
              </w:rPr>
              <w:t xml:space="preserve">in </w:t>
            </w:r>
            <w:r w:rsidRPr="00125214">
              <w:rPr>
                <w:sz w:val="20"/>
                <w:szCs w:val="20"/>
              </w:rPr>
              <w:t>makin</w:t>
            </w:r>
            <w:r>
              <w:rPr>
                <w:sz w:val="20"/>
                <w:szCs w:val="20"/>
              </w:rPr>
              <w:t>g an accurate prognosis and uncertainty of timescales.  Explain that the EOLC nurses will be made aware so that they can offer support.</w:t>
            </w:r>
          </w:p>
          <w:p w14:paraId="2D315BDF" w14:textId="77777777" w:rsidR="0098312A" w:rsidRPr="00125214" w:rsidRDefault="0098312A" w:rsidP="0098312A">
            <w:pPr>
              <w:jc w:val="both"/>
              <w:rPr>
                <w:sz w:val="20"/>
                <w:szCs w:val="20"/>
              </w:rPr>
            </w:pPr>
          </w:p>
          <w:p w14:paraId="599E4EFB" w14:textId="77777777" w:rsidR="0098312A" w:rsidRDefault="0098312A" w:rsidP="0098312A">
            <w:pPr>
              <w:jc w:val="both"/>
              <w:rPr>
                <w:b/>
                <w:sz w:val="20"/>
                <w:szCs w:val="20"/>
              </w:rPr>
            </w:pPr>
            <w:r w:rsidRPr="00125214">
              <w:rPr>
                <w:b/>
                <w:sz w:val="20"/>
                <w:szCs w:val="20"/>
              </w:rPr>
              <w:t xml:space="preserve">Document </w:t>
            </w:r>
            <w:r>
              <w:rPr>
                <w:b/>
                <w:sz w:val="20"/>
                <w:szCs w:val="20"/>
              </w:rPr>
              <w:t xml:space="preserve">evidence that communication has taken place and with whom.  Signpost to dated entries in medical notes. </w:t>
            </w:r>
          </w:p>
          <w:p w14:paraId="2948CC46" w14:textId="77777777" w:rsidR="0098312A" w:rsidRDefault="0098312A" w:rsidP="0098312A">
            <w:pPr>
              <w:jc w:val="both"/>
              <w:rPr>
                <w:b/>
                <w:sz w:val="20"/>
                <w:szCs w:val="20"/>
              </w:rPr>
            </w:pPr>
          </w:p>
          <w:p w14:paraId="68D17225" w14:textId="77777777" w:rsidR="0098312A" w:rsidRDefault="0098312A" w:rsidP="0098312A">
            <w:r>
              <w:rPr>
                <w:b/>
                <w:sz w:val="20"/>
                <w:szCs w:val="20"/>
              </w:rPr>
              <w:t>……………………………………………………………………………………………………………………………</w:t>
            </w:r>
          </w:p>
        </w:tc>
      </w:tr>
      <w:tr w:rsidR="0098312A" w14:paraId="10B8B0E9" w14:textId="77777777" w:rsidTr="000618DB">
        <w:tc>
          <w:tcPr>
            <w:tcW w:w="11340" w:type="dxa"/>
            <w:gridSpan w:val="2"/>
            <w:shd w:val="pct15" w:color="auto" w:fill="auto"/>
          </w:tcPr>
          <w:p w14:paraId="27BCCAB1" w14:textId="77777777" w:rsidR="0098312A" w:rsidRPr="00125214" w:rsidRDefault="0098312A" w:rsidP="0098312A">
            <w:pPr>
              <w:jc w:val="both"/>
              <w:rPr>
                <w:b/>
                <w:sz w:val="20"/>
                <w:szCs w:val="20"/>
              </w:rPr>
            </w:pPr>
            <w:r w:rsidRPr="00125214">
              <w:rPr>
                <w:b/>
                <w:sz w:val="20"/>
                <w:szCs w:val="20"/>
              </w:rPr>
              <w:t>DNA</w:t>
            </w:r>
            <w:r>
              <w:rPr>
                <w:b/>
                <w:sz w:val="20"/>
                <w:szCs w:val="20"/>
              </w:rPr>
              <w:t>CP</w:t>
            </w:r>
            <w:r w:rsidRPr="00125214">
              <w:rPr>
                <w:b/>
                <w:sz w:val="20"/>
                <w:szCs w:val="20"/>
              </w:rPr>
              <w:t>R status</w:t>
            </w:r>
            <w:r w:rsidR="002E3261">
              <w:rPr>
                <w:b/>
                <w:sz w:val="20"/>
                <w:szCs w:val="20"/>
              </w:rPr>
              <w:t xml:space="preserve"> (including </w:t>
            </w:r>
            <w:proofErr w:type="spellStart"/>
            <w:r w:rsidR="002E3261">
              <w:rPr>
                <w:b/>
                <w:sz w:val="20"/>
                <w:szCs w:val="20"/>
              </w:rPr>
              <w:t>ReSPECT</w:t>
            </w:r>
            <w:proofErr w:type="spellEnd"/>
            <w:r w:rsidR="002E3261">
              <w:rPr>
                <w:b/>
                <w:sz w:val="20"/>
                <w:szCs w:val="20"/>
              </w:rPr>
              <w:t xml:space="preserve"> and Treatment escalation discussions)</w:t>
            </w:r>
          </w:p>
        </w:tc>
      </w:tr>
      <w:tr w:rsidR="0098312A" w14:paraId="4AACCAE9" w14:textId="77777777" w:rsidTr="000618DB">
        <w:tc>
          <w:tcPr>
            <w:tcW w:w="4253" w:type="dxa"/>
            <w:tcBorders>
              <w:bottom w:val="single" w:sz="4" w:space="0" w:color="auto"/>
            </w:tcBorders>
          </w:tcPr>
          <w:p w14:paraId="18678E7F" w14:textId="77777777" w:rsidR="0098312A" w:rsidRPr="00125214" w:rsidRDefault="0098312A" w:rsidP="0098312A">
            <w:pPr>
              <w:jc w:val="both"/>
              <w:rPr>
                <w:sz w:val="20"/>
                <w:szCs w:val="20"/>
              </w:rPr>
            </w:pPr>
            <w:r>
              <w:rPr>
                <w:sz w:val="20"/>
                <w:szCs w:val="20"/>
              </w:rPr>
              <w:t>If not already in place, d</w:t>
            </w:r>
            <w:r w:rsidRPr="00125214">
              <w:rPr>
                <w:sz w:val="20"/>
                <w:szCs w:val="20"/>
              </w:rPr>
              <w:t>iscuss sensitively with the patient</w:t>
            </w:r>
            <w:r>
              <w:rPr>
                <w:sz w:val="20"/>
                <w:szCs w:val="20"/>
              </w:rPr>
              <w:t>,</w:t>
            </w:r>
            <w:r w:rsidRPr="00125214">
              <w:rPr>
                <w:sz w:val="20"/>
                <w:szCs w:val="20"/>
              </w:rPr>
              <w:t xml:space="preserve"> if appropriate</w:t>
            </w:r>
            <w:r>
              <w:rPr>
                <w:sz w:val="20"/>
                <w:szCs w:val="20"/>
              </w:rPr>
              <w:t>, and those important to them</w:t>
            </w:r>
            <w:r w:rsidRPr="00125214">
              <w:rPr>
                <w:sz w:val="20"/>
                <w:szCs w:val="20"/>
              </w:rPr>
              <w:t>.</w:t>
            </w:r>
          </w:p>
          <w:p w14:paraId="57D26C49" w14:textId="77777777" w:rsidR="0098312A" w:rsidRDefault="0098312A"/>
        </w:tc>
        <w:tc>
          <w:tcPr>
            <w:tcW w:w="7087" w:type="dxa"/>
            <w:tcBorders>
              <w:bottom w:val="single" w:sz="4" w:space="0" w:color="auto"/>
            </w:tcBorders>
          </w:tcPr>
          <w:p w14:paraId="3E9117AB" w14:textId="77777777" w:rsidR="0029307F" w:rsidRDefault="0029307F" w:rsidP="0098312A">
            <w:pPr>
              <w:jc w:val="both"/>
              <w:rPr>
                <w:b/>
                <w:sz w:val="20"/>
                <w:szCs w:val="20"/>
              </w:rPr>
            </w:pPr>
          </w:p>
          <w:p w14:paraId="5F45CB38" w14:textId="77777777" w:rsidR="0098312A" w:rsidRPr="00125214" w:rsidRDefault="0098312A" w:rsidP="0098312A">
            <w:pPr>
              <w:jc w:val="both"/>
              <w:rPr>
                <w:b/>
                <w:sz w:val="20"/>
                <w:szCs w:val="20"/>
              </w:rPr>
            </w:pPr>
            <w:r w:rsidRPr="00125214">
              <w:rPr>
                <w:b/>
                <w:sz w:val="20"/>
                <w:szCs w:val="20"/>
              </w:rPr>
              <w:t>Date of Documentation of DNA</w:t>
            </w:r>
            <w:r>
              <w:rPr>
                <w:b/>
                <w:sz w:val="20"/>
                <w:szCs w:val="20"/>
              </w:rPr>
              <w:t>CP</w:t>
            </w:r>
            <w:r w:rsidRPr="00125214">
              <w:rPr>
                <w:b/>
                <w:sz w:val="20"/>
                <w:szCs w:val="20"/>
              </w:rPr>
              <w:t>R .............................................</w:t>
            </w:r>
          </w:p>
          <w:p w14:paraId="139203DB" w14:textId="77777777" w:rsidR="0098312A" w:rsidRDefault="0098312A" w:rsidP="0098312A">
            <w:pPr>
              <w:jc w:val="both"/>
              <w:rPr>
                <w:b/>
                <w:sz w:val="20"/>
                <w:szCs w:val="20"/>
              </w:rPr>
            </w:pPr>
            <w:r w:rsidRPr="00125214">
              <w:rPr>
                <w:b/>
                <w:sz w:val="20"/>
                <w:szCs w:val="20"/>
              </w:rPr>
              <w:t>Documentation must be on the appropriate DNA</w:t>
            </w:r>
            <w:r>
              <w:rPr>
                <w:b/>
                <w:sz w:val="20"/>
                <w:szCs w:val="20"/>
              </w:rPr>
              <w:t>CP</w:t>
            </w:r>
            <w:r w:rsidRPr="00125214">
              <w:rPr>
                <w:b/>
                <w:sz w:val="20"/>
                <w:szCs w:val="20"/>
              </w:rPr>
              <w:t>R form in the</w:t>
            </w:r>
            <w:r>
              <w:rPr>
                <w:b/>
                <w:sz w:val="20"/>
                <w:szCs w:val="20"/>
              </w:rPr>
              <w:t xml:space="preserve"> medical </w:t>
            </w:r>
            <w:r w:rsidRPr="00125214">
              <w:rPr>
                <w:b/>
                <w:sz w:val="20"/>
                <w:szCs w:val="20"/>
              </w:rPr>
              <w:t>notes.</w:t>
            </w:r>
          </w:p>
          <w:p w14:paraId="63AA9A3C" w14:textId="77777777" w:rsidR="0098312A" w:rsidRPr="00125214" w:rsidRDefault="0098312A" w:rsidP="0098312A">
            <w:pPr>
              <w:jc w:val="both"/>
              <w:rPr>
                <w:b/>
                <w:sz w:val="20"/>
                <w:szCs w:val="20"/>
              </w:rPr>
            </w:pPr>
          </w:p>
          <w:p w14:paraId="22EBDA0C" w14:textId="77777777" w:rsidR="0098312A" w:rsidRDefault="0098312A" w:rsidP="0098312A">
            <w:pPr>
              <w:rPr>
                <w:b/>
                <w:sz w:val="20"/>
                <w:szCs w:val="20"/>
              </w:rPr>
            </w:pPr>
            <w:r>
              <w:rPr>
                <w:b/>
                <w:sz w:val="20"/>
                <w:szCs w:val="20"/>
              </w:rPr>
              <w:t xml:space="preserve">Ensure DNACPR has been countersigned by consultant  </w:t>
            </w:r>
            <w:r w:rsidRPr="00125214">
              <w:rPr>
                <w:b/>
                <w:sz w:val="20"/>
                <w:szCs w:val="20"/>
              </w:rPr>
              <w:t>O Yes</w:t>
            </w:r>
            <w:r>
              <w:rPr>
                <w:b/>
                <w:sz w:val="20"/>
                <w:szCs w:val="20"/>
              </w:rPr>
              <w:t xml:space="preserve">   </w:t>
            </w:r>
            <w:proofErr w:type="spellStart"/>
            <w:r w:rsidRPr="00125214">
              <w:rPr>
                <w:b/>
                <w:sz w:val="20"/>
                <w:szCs w:val="20"/>
              </w:rPr>
              <w:t>O</w:t>
            </w:r>
            <w:proofErr w:type="spellEnd"/>
            <w:r>
              <w:rPr>
                <w:b/>
                <w:sz w:val="20"/>
                <w:szCs w:val="20"/>
              </w:rPr>
              <w:t xml:space="preserve">  No</w:t>
            </w:r>
          </w:p>
          <w:p w14:paraId="4D18C790" w14:textId="77777777" w:rsidR="000618DB" w:rsidRDefault="000618DB" w:rsidP="0098312A"/>
        </w:tc>
      </w:tr>
      <w:tr w:rsidR="000618DB" w14:paraId="38FE916B" w14:textId="77777777" w:rsidTr="000618DB">
        <w:tc>
          <w:tcPr>
            <w:tcW w:w="11340" w:type="dxa"/>
            <w:gridSpan w:val="2"/>
            <w:shd w:val="pct15" w:color="auto" w:fill="auto"/>
          </w:tcPr>
          <w:p w14:paraId="61F12030" w14:textId="77777777" w:rsidR="000618DB" w:rsidRPr="002F2B50" w:rsidRDefault="000618DB" w:rsidP="0098312A">
            <w:pPr>
              <w:jc w:val="both"/>
              <w:rPr>
                <w:b/>
                <w:sz w:val="24"/>
                <w:szCs w:val="24"/>
              </w:rPr>
            </w:pPr>
            <w:r w:rsidRPr="002F2B50">
              <w:rPr>
                <w:b/>
                <w:sz w:val="24"/>
                <w:szCs w:val="24"/>
              </w:rPr>
              <w:t>Involve</w:t>
            </w:r>
          </w:p>
          <w:p w14:paraId="7A6CBF94" w14:textId="77777777" w:rsidR="000618DB" w:rsidRDefault="000618DB" w:rsidP="0098312A">
            <w:pPr>
              <w:jc w:val="both"/>
              <w:rPr>
                <w:b/>
                <w:sz w:val="20"/>
                <w:szCs w:val="20"/>
              </w:rPr>
            </w:pPr>
            <w:r>
              <w:rPr>
                <w:b/>
                <w:sz w:val="20"/>
                <w:szCs w:val="20"/>
              </w:rPr>
              <w:t>What is important to the patient</w:t>
            </w:r>
          </w:p>
        </w:tc>
      </w:tr>
      <w:tr w:rsidR="0098312A" w14:paraId="3EB5B2CB" w14:textId="77777777" w:rsidTr="000618DB">
        <w:tc>
          <w:tcPr>
            <w:tcW w:w="4253" w:type="dxa"/>
          </w:tcPr>
          <w:p w14:paraId="191D8B11" w14:textId="77777777" w:rsidR="0098312A" w:rsidRDefault="0098312A" w:rsidP="0098312A">
            <w:pPr>
              <w:jc w:val="both"/>
              <w:rPr>
                <w:sz w:val="20"/>
                <w:szCs w:val="20"/>
              </w:rPr>
            </w:pPr>
            <w:r>
              <w:rPr>
                <w:sz w:val="20"/>
                <w:szCs w:val="20"/>
              </w:rPr>
              <w:t>This enables the dying person’s EOL care plan to be patient centred and goal specific.</w:t>
            </w:r>
          </w:p>
          <w:p w14:paraId="1D6CD2CF" w14:textId="77777777" w:rsidR="0098312A" w:rsidRDefault="0098312A" w:rsidP="0098312A">
            <w:pPr>
              <w:jc w:val="both"/>
              <w:rPr>
                <w:sz w:val="20"/>
                <w:szCs w:val="20"/>
              </w:rPr>
            </w:pPr>
          </w:p>
          <w:p w14:paraId="72E01B8C" w14:textId="77777777" w:rsidR="0098312A" w:rsidRDefault="0098312A" w:rsidP="0098312A">
            <w:pPr>
              <w:jc w:val="both"/>
              <w:rPr>
                <w:sz w:val="20"/>
                <w:szCs w:val="20"/>
              </w:rPr>
            </w:pPr>
            <w:proofErr w:type="gramStart"/>
            <w:r>
              <w:rPr>
                <w:sz w:val="20"/>
                <w:szCs w:val="20"/>
              </w:rPr>
              <w:t>e.g.</w:t>
            </w:r>
            <w:proofErr w:type="gramEnd"/>
            <w:r>
              <w:rPr>
                <w:sz w:val="20"/>
                <w:szCs w:val="20"/>
              </w:rPr>
              <w:t xml:space="preserve"> Symptom control, particular requests. Include any specific cultural &amp; spiritual needs that are important to them.</w:t>
            </w:r>
          </w:p>
          <w:p w14:paraId="1A8DCD96" w14:textId="77777777" w:rsidR="0098312A" w:rsidRDefault="0098312A" w:rsidP="0098312A">
            <w:pPr>
              <w:jc w:val="both"/>
              <w:rPr>
                <w:sz w:val="20"/>
                <w:szCs w:val="20"/>
              </w:rPr>
            </w:pPr>
            <w:r>
              <w:rPr>
                <w:sz w:val="20"/>
                <w:szCs w:val="20"/>
              </w:rPr>
              <w:t xml:space="preserve"> </w:t>
            </w:r>
          </w:p>
          <w:p w14:paraId="4D14B38E" w14:textId="77777777" w:rsidR="0098312A" w:rsidRDefault="0098312A" w:rsidP="0098312A">
            <w:r w:rsidRPr="00F2405B">
              <w:rPr>
                <w:sz w:val="20"/>
                <w:szCs w:val="20"/>
              </w:rPr>
              <w:t>If the patient is unable to communicate this,</w:t>
            </w:r>
            <w:r>
              <w:rPr>
                <w:sz w:val="20"/>
                <w:szCs w:val="20"/>
              </w:rPr>
              <w:t xml:space="preserve"> ask</w:t>
            </w:r>
            <w:r w:rsidRPr="00F2405B">
              <w:rPr>
                <w:sz w:val="20"/>
                <w:szCs w:val="20"/>
              </w:rPr>
              <w:t xml:space="preserve"> people important to the patient, what their wishes and priorities may be.</w:t>
            </w:r>
          </w:p>
        </w:tc>
        <w:tc>
          <w:tcPr>
            <w:tcW w:w="7087" w:type="dxa"/>
          </w:tcPr>
          <w:p w14:paraId="2E39340A" w14:textId="77777777" w:rsidR="0098312A" w:rsidRPr="000A3700" w:rsidRDefault="0098312A" w:rsidP="0098312A">
            <w:pPr>
              <w:jc w:val="both"/>
              <w:rPr>
                <w:b/>
                <w:sz w:val="20"/>
                <w:szCs w:val="20"/>
              </w:rPr>
            </w:pPr>
            <w:r>
              <w:rPr>
                <w:b/>
                <w:sz w:val="20"/>
                <w:szCs w:val="20"/>
              </w:rPr>
              <w:t>Ask and document</w:t>
            </w:r>
            <w:r w:rsidRPr="000A3700">
              <w:rPr>
                <w:b/>
                <w:sz w:val="20"/>
                <w:szCs w:val="20"/>
              </w:rPr>
              <w:t xml:space="preserve"> what is important to the patient. </w:t>
            </w:r>
          </w:p>
          <w:p w14:paraId="638E3B39" w14:textId="77777777" w:rsidR="0098312A" w:rsidRPr="000A3700" w:rsidRDefault="0098312A" w:rsidP="0098312A">
            <w:pPr>
              <w:jc w:val="both"/>
              <w:rPr>
                <w:b/>
                <w:sz w:val="20"/>
                <w:szCs w:val="20"/>
              </w:rPr>
            </w:pPr>
          </w:p>
          <w:p w14:paraId="6282E082" w14:textId="77777777" w:rsidR="0098312A" w:rsidRPr="000A3700" w:rsidRDefault="0098312A" w:rsidP="0098312A">
            <w:pPr>
              <w:jc w:val="both"/>
              <w:rPr>
                <w:b/>
                <w:sz w:val="20"/>
                <w:szCs w:val="20"/>
              </w:rPr>
            </w:pPr>
            <w:r w:rsidRPr="000A3700">
              <w:rPr>
                <w:b/>
                <w:sz w:val="20"/>
                <w:szCs w:val="20"/>
              </w:rPr>
              <w:t>…………………………………………</w:t>
            </w:r>
            <w:r>
              <w:rPr>
                <w:b/>
                <w:sz w:val="20"/>
                <w:szCs w:val="20"/>
              </w:rPr>
              <w:t>………………………………………………………………………………</w:t>
            </w:r>
          </w:p>
          <w:p w14:paraId="51EBBD28" w14:textId="77777777" w:rsidR="0098312A" w:rsidRPr="000A3700" w:rsidRDefault="0098312A" w:rsidP="0098312A">
            <w:pPr>
              <w:jc w:val="both"/>
              <w:rPr>
                <w:b/>
                <w:sz w:val="20"/>
                <w:szCs w:val="20"/>
              </w:rPr>
            </w:pPr>
          </w:p>
          <w:p w14:paraId="5BC490E1" w14:textId="77777777" w:rsidR="0098312A" w:rsidRPr="000A3700" w:rsidRDefault="0098312A" w:rsidP="0098312A">
            <w:pPr>
              <w:jc w:val="both"/>
              <w:rPr>
                <w:b/>
                <w:sz w:val="20"/>
                <w:szCs w:val="20"/>
              </w:rPr>
            </w:pPr>
            <w:r w:rsidRPr="000A3700">
              <w:rPr>
                <w:b/>
                <w:sz w:val="20"/>
                <w:szCs w:val="20"/>
              </w:rPr>
              <w:t>……………………………………………</w:t>
            </w:r>
            <w:r>
              <w:rPr>
                <w:b/>
                <w:sz w:val="20"/>
                <w:szCs w:val="20"/>
              </w:rPr>
              <w:t>……………………………………………………………………………</w:t>
            </w:r>
          </w:p>
          <w:p w14:paraId="1EF6F06A" w14:textId="77777777" w:rsidR="0098312A" w:rsidRPr="000A3700" w:rsidRDefault="0098312A" w:rsidP="0098312A">
            <w:pPr>
              <w:jc w:val="both"/>
              <w:rPr>
                <w:b/>
                <w:sz w:val="20"/>
                <w:szCs w:val="20"/>
              </w:rPr>
            </w:pPr>
          </w:p>
          <w:p w14:paraId="0271E2D6" w14:textId="77777777" w:rsidR="0098312A" w:rsidRDefault="0098312A" w:rsidP="0098312A">
            <w:pPr>
              <w:jc w:val="both"/>
              <w:rPr>
                <w:b/>
                <w:sz w:val="20"/>
                <w:szCs w:val="20"/>
              </w:rPr>
            </w:pPr>
            <w:r w:rsidRPr="000A3700">
              <w:rPr>
                <w:b/>
                <w:sz w:val="20"/>
                <w:szCs w:val="20"/>
              </w:rPr>
              <w:t>…………………………………………</w:t>
            </w:r>
            <w:r>
              <w:rPr>
                <w:b/>
                <w:sz w:val="20"/>
                <w:szCs w:val="20"/>
              </w:rPr>
              <w:t>………………………………………………………………………………</w:t>
            </w:r>
          </w:p>
          <w:p w14:paraId="6617D46D" w14:textId="77777777" w:rsidR="0098312A" w:rsidRDefault="0098312A" w:rsidP="0098312A">
            <w:pPr>
              <w:jc w:val="both"/>
              <w:rPr>
                <w:b/>
                <w:sz w:val="20"/>
                <w:szCs w:val="20"/>
              </w:rPr>
            </w:pPr>
          </w:p>
          <w:p w14:paraId="3B3D4BA4" w14:textId="77777777" w:rsidR="0098312A" w:rsidRDefault="0098312A" w:rsidP="0098312A">
            <w:pPr>
              <w:jc w:val="both"/>
              <w:rPr>
                <w:b/>
                <w:sz w:val="20"/>
                <w:szCs w:val="20"/>
              </w:rPr>
            </w:pPr>
            <w:r>
              <w:rPr>
                <w:b/>
                <w:sz w:val="20"/>
                <w:szCs w:val="20"/>
              </w:rPr>
              <w:t>…………………………………………………………………………………………………………………………</w:t>
            </w:r>
          </w:p>
          <w:p w14:paraId="398BAE97" w14:textId="77777777" w:rsidR="0098312A" w:rsidRDefault="0098312A"/>
        </w:tc>
      </w:tr>
    </w:tbl>
    <w:p w14:paraId="5B98EAB7" w14:textId="77777777" w:rsidR="000618DB" w:rsidRDefault="000618DB"/>
    <w:tbl>
      <w:tblPr>
        <w:tblStyle w:val="TableGrid"/>
        <w:tblW w:w="11058" w:type="dxa"/>
        <w:tblInd w:w="-885" w:type="dxa"/>
        <w:tblLayout w:type="fixed"/>
        <w:tblLook w:val="04A0" w:firstRow="1" w:lastRow="0" w:firstColumn="1" w:lastColumn="0" w:noHBand="0" w:noVBand="1"/>
      </w:tblPr>
      <w:tblGrid>
        <w:gridCol w:w="3970"/>
        <w:gridCol w:w="7088"/>
      </w:tblGrid>
      <w:tr w:rsidR="000618DB" w14:paraId="58D384C1" w14:textId="77777777" w:rsidTr="000618DB">
        <w:tc>
          <w:tcPr>
            <w:tcW w:w="11058" w:type="dxa"/>
            <w:gridSpan w:val="2"/>
            <w:shd w:val="pct15" w:color="auto" w:fill="auto"/>
          </w:tcPr>
          <w:p w14:paraId="14714793" w14:textId="77777777" w:rsidR="000618DB" w:rsidRPr="006F3B0B" w:rsidRDefault="000618DB" w:rsidP="000618DB">
            <w:pPr>
              <w:jc w:val="both"/>
              <w:rPr>
                <w:b/>
                <w:sz w:val="20"/>
                <w:szCs w:val="20"/>
              </w:rPr>
            </w:pPr>
            <w:r w:rsidRPr="006F3B0B">
              <w:rPr>
                <w:b/>
                <w:sz w:val="20"/>
                <w:szCs w:val="20"/>
              </w:rPr>
              <w:t>Where is the patient’</w:t>
            </w:r>
            <w:r>
              <w:rPr>
                <w:b/>
                <w:sz w:val="20"/>
                <w:szCs w:val="20"/>
              </w:rPr>
              <w:t xml:space="preserve">s preferred place </w:t>
            </w:r>
            <w:r w:rsidRPr="006F3B0B">
              <w:rPr>
                <w:b/>
                <w:sz w:val="20"/>
                <w:szCs w:val="20"/>
              </w:rPr>
              <w:t>of care</w:t>
            </w:r>
            <w:r>
              <w:rPr>
                <w:b/>
                <w:sz w:val="20"/>
                <w:szCs w:val="20"/>
              </w:rPr>
              <w:t xml:space="preserve"> (PPC)</w:t>
            </w:r>
          </w:p>
        </w:tc>
      </w:tr>
      <w:tr w:rsidR="000618DB" w14:paraId="457E624B" w14:textId="77777777" w:rsidTr="00DD53B4">
        <w:tc>
          <w:tcPr>
            <w:tcW w:w="3970" w:type="dxa"/>
            <w:tcBorders>
              <w:bottom w:val="single" w:sz="4" w:space="0" w:color="auto"/>
            </w:tcBorders>
          </w:tcPr>
          <w:p w14:paraId="4598BC5A" w14:textId="77777777" w:rsidR="000618DB" w:rsidRDefault="000618DB" w:rsidP="000618DB">
            <w:pPr>
              <w:jc w:val="both"/>
              <w:rPr>
                <w:sz w:val="20"/>
                <w:szCs w:val="20"/>
              </w:rPr>
            </w:pPr>
            <w:r>
              <w:rPr>
                <w:sz w:val="20"/>
                <w:szCs w:val="20"/>
              </w:rPr>
              <w:t>E</w:t>
            </w:r>
            <w:r w:rsidRPr="00125214">
              <w:rPr>
                <w:sz w:val="20"/>
                <w:szCs w:val="20"/>
              </w:rPr>
              <w:t xml:space="preserve">ven very ill patients </w:t>
            </w:r>
            <w:r>
              <w:rPr>
                <w:sz w:val="20"/>
                <w:szCs w:val="20"/>
              </w:rPr>
              <w:t>may be able to be discharged for EOLC at:</w:t>
            </w:r>
          </w:p>
          <w:p w14:paraId="0F7E932D" w14:textId="77777777" w:rsidR="000618DB" w:rsidRDefault="000618DB" w:rsidP="000618DB">
            <w:pPr>
              <w:numPr>
                <w:ilvl w:val="0"/>
                <w:numId w:val="1"/>
              </w:numPr>
              <w:ind w:left="318" w:hanging="284"/>
              <w:jc w:val="both"/>
              <w:rPr>
                <w:sz w:val="20"/>
                <w:szCs w:val="20"/>
              </w:rPr>
            </w:pPr>
            <w:r>
              <w:rPr>
                <w:sz w:val="20"/>
                <w:szCs w:val="20"/>
              </w:rPr>
              <w:t>H</w:t>
            </w:r>
            <w:r w:rsidRPr="002F05D2">
              <w:rPr>
                <w:sz w:val="20"/>
                <w:szCs w:val="20"/>
              </w:rPr>
              <w:t xml:space="preserve">ome </w:t>
            </w:r>
            <w:r>
              <w:rPr>
                <w:sz w:val="20"/>
                <w:szCs w:val="20"/>
              </w:rPr>
              <w:t>/ relative’s home</w:t>
            </w:r>
          </w:p>
          <w:p w14:paraId="05E0EDF5" w14:textId="77777777" w:rsidR="000618DB" w:rsidRDefault="000618DB" w:rsidP="000618DB">
            <w:pPr>
              <w:numPr>
                <w:ilvl w:val="0"/>
                <w:numId w:val="1"/>
              </w:numPr>
              <w:ind w:left="318" w:hanging="284"/>
              <w:jc w:val="both"/>
              <w:rPr>
                <w:sz w:val="20"/>
                <w:szCs w:val="20"/>
              </w:rPr>
            </w:pPr>
            <w:r w:rsidRPr="002F05D2">
              <w:rPr>
                <w:sz w:val="20"/>
                <w:szCs w:val="20"/>
              </w:rPr>
              <w:t>N</w:t>
            </w:r>
            <w:r>
              <w:rPr>
                <w:sz w:val="20"/>
                <w:szCs w:val="20"/>
              </w:rPr>
              <w:t xml:space="preserve">ursing </w:t>
            </w:r>
            <w:r w:rsidRPr="002F05D2">
              <w:rPr>
                <w:sz w:val="20"/>
                <w:szCs w:val="20"/>
              </w:rPr>
              <w:t>H</w:t>
            </w:r>
            <w:r>
              <w:rPr>
                <w:sz w:val="20"/>
                <w:szCs w:val="20"/>
              </w:rPr>
              <w:t>ome</w:t>
            </w:r>
          </w:p>
          <w:p w14:paraId="211583DB" w14:textId="77777777" w:rsidR="000618DB" w:rsidRDefault="000618DB" w:rsidP="000618DB">
            <w:pPr>
              <w:numPr>
                <w:ilvl w:val="0"/>
                <w:numId w:val="1"/>
              </w:numPr>
              <w:ind w:left="318" w:hanging="284"/>
              <w:jc w:val="both"/>
              <w:rPr>
                <w:sz w:val="20"/>
                <w:szCs w:val="20"/>
              </w:rPr>
            </w:pPr>
            <w:r>
              <w:rPr>
                <w:sz w:val="20"/>
                <w:szCs w:val="20"/>
              </w:rPr>
              <w:t>Residential Home</w:t>
            </w:r>
          </w:p>
          <w:p w14:paraId="517036B5" w14:textId="77777777" w:rsidR="000618DB" w:rsidRDefault="000618DB" w:rsidP="000618DB">
            <w:pPr>
              <w:numPr>
                <w:ilvl w:val="0"/>
                <w:numId w:val="1"/>
              </w:numPr>
              <w:ind w:left="318" w:hanging="284"/>
              <w:jc w:val="both"/>
              <w:rPr>
                <w:sz w:val="20"/>
                <w:szCs w:val="20"/>
              </w:rPr>
            </w:pPr>
            <w:r>
              <w:rPr>
                <w:sz w:val="20"/>
                <w:szCs w:val="20"/>
              </w:rPr>
              <w:t>Community hospital closer to home</w:t>
            </w:r>
          </w:p>
          <w:p w14:paraId="58EFA8E6" w14:textId="77777777" w:rsidR="000618DB" w:rsidRPr="002F05D2" w:rsidRDefault="000618DB" w:rsidP="000618DB">
            <w:pPr>
              <w:numPr>
                <w:ilvl w:val="0"/>
                <w:numId w:val="1"/>
              </w:numPr>
              <w:ind w:left="318" w:hanging="284"/>
              <w:jc w:val="both"/>
              <w:rPr>
                <w:sz w:val="20"/>
                <w:szCs w:val="20"/>
              </w:rPr>
            </w:pPr>
            <w:r>
              <w:rPr>
                <w:sz w:val="20"/>
                <w:szCs w:val="20"/>
              </w:rPr>
              <w:t>Hospice (complex palliative care needs only)</w:t>
            </w:r>
          </w:p>
          <w:p w14:paraId="7D2F7603" w14:textId="77777777" w:rsidR="000618DB" w:rsidRPr="00A26D46" w:rsidRDefault="000618DB" w:rsidP="000618DB">
            <w:pPr>
              <w:jc w:val="both"/>
              <w:rPr>
                <w:sz w:val="20"/>
                <w:szCs w:val="20"/>
              </w:rPr>
            </w:pPr>
            <w:r w:rsidRPr="00A26D46">
              <w:rPr>
                <w:sz w:val="20"/>
                <w:szCs w:val="20"/>
              </w:rPr>
              <w:t xml:space="preserve">Contact the </w:t>
            </w:r>
            <w:r w:rsidRPr="00A26D46">
              <w:rPr>
                <w:b/>
                <w:sz w:val="20"/>
                <w:szCs w:val="20"/>
              </w:rPr>
              <w:t>discharge team (</w:t>
            </w:r>
            <w:proofErr w:type="spellStart"/>
            <w:r w:rsidRPr="00A26D46">
              <w:rPr>
                <w:b/>
                <w:sz w:val="20"/>
                <w:szCs w:val="20"/>
              </w:rPr>
              <w:t>ext</w:t>
            </w:r>
            <w:proofErr w:type="spellEnd"/>
            <w:r w:rsidRPr="00A26D46">
              <w:rPr>
                <w:b/>
                <w:sz w:val="20"/>
                <w:szCs w:val="20"/>
              </w:rPr>
              <w:t xml:space="preserve"> 4292)</w:t>
            </w:r>
            <w:r w:rsidRPr="00A26D46">
              <w:rPr>
                <w:sz w:val="20"/>
                <w:szCs w:val="20"/>
              </w:rPr>
              <w:t xml:space="preserve"> or </w:t>
            </w:r>
            <w:r w:rsidRPr="00A26D46">
              <w:rPr>
                <w:b/>
                <w:sz w:val="20"/>
                <w:szCs w:val="20"/>
              </w:rPr>
              <w:t>EOLC team (</w:t>
            </w:r>
            <w:proofErr w:type="spellStart"/>
            <w:r w:rsidRPr="00A26D46">
              <w:rPr>
                <w:b/>
                <w:sz w:val="20"/>
                <w:szCs w:val="20"/>
              </w:rPr>
              <w:t>blp</w:t>
            </w:r>
            <w:proofErr w:type="spellEnd"/>
            <w:r w:rsidRPr="00A26D46">
              <w:rPr>
                <w:b/>
                <w:sz w:val="20"/>
                <w:szCs w:val="20"/>
              </w:rPr>
              <w:t xml:space="preserve"> 1266)</w:t>
            </w:r>
            <w:r w:rsidRPr="00A26D46">
              <w:rPr>
                <w:sz w:val="20"/>
                <w:szCs w:val="20"/>
              </w:rPr>
              <w:t xml:space="preserve"> for urgent advice </w:t>
            </w:r>
          </w:p>
          <w:p w14:paraId="20CF57F7" w14:textId="77777777" w:rsidR="000618DB" w:rsidRPr="00A26D46" w:rsidRDefault="000618DB" w:rsidP="000618DB">
            <w:pPr>
              <w:jc w:val="both"/>
              <w:rPr>
                <w:b/>
                <w:sz w:val="20"/>
                <w:szCs w:val="20"/>
              </w:rPr>
            </w:pPr>
            <w:r w:rsidRPr="00A26D46">
              <w:rPr>
                <w:b/>
                <w:sz w:val="20"/>
                <w:szCs w:val="20"/>
              </w:rPr>
              <w:t>Consider:</w:t>
            </w:r>
          </w:p>
          <w:p w14:paraId="4D6E5068" w14:textId="77777777" w:rsidR="000618DB" w:rsidRDefault="000618DB" w:rsidP="000618DB">
            <w:pPr>
              <w:numPr>
                <w:ilvl w:val="0"/>
                <w:numId w:val="2"/>
              </w:numPr>
              <w:ind w:left="318" w:hanging="284"/>
              <w:jc w:val="both"/>
              <w:rPr>
                <w:sz w:val="20"/>
                <w:szCs w:val="20"/>
              </w:rPr>
            </w:pPr>
            <w:r w:rsidRPr="00450089">
              <w:rPr>
                <w:b/>
                <w:sz w:val="20"/>
                <w:szCs w:val="20"/>
              </w:rPr>
              <w:t>Rapid Discharge Home to Die</w:t>
            </w:r>
            <w:r w:rsidRPr="00A26D46">
              <w:rPr>
                <w:sz w:val="20"/>
                <w:szCs w:val="20"/>
              </w:rPr>
              <w:t xml:space="preserve"> section </w:t>
            </w:r>
          </w:p>
          <w:p w14:paraId="1C0F9008" w14:textId="77777777" w:rsidR="000618DB" w:rsidRPr="00450089" w:rsidRDefault="000618DB" w:rsidP="000618DB">
            <w:pPr>
              <w:ind w:left="318"/>
              <w:jc w:val="both"/>
              <w:rPr>
                <w:i/>
                <w:sz w:val="16"/>
                <w:szCs w:val="16"/>
              </w:rPr>
            </w:pPr>
            <w:r w:rsidRPr="00450089">
              <w:rPr>
                <w:i/>
                <w:sz w:val="16"/>
                <w:szCs w:val="16"/>
              </w:rPr>
              <w:t xml:space="preserve">(in purple EOLC folder) </w:t>
            </w:r>
          </w:p>
          <w:p w14:paraId="1C154C1D" w14:textId="77777777" w:rsidR="000618DB" w:rsidRDefault="002E3261" w:rsidP="000618DB">
            <w:pPr>
              <w:numPr>
                <w:ilvl w:val="0"/>
                <w:numId w:val="2"/>
              </w:numPr>
              <w:ind w:left="318" w:hanging="284"/>
              <w:jc w:val="both"/>
              <w:rPr>
                <w:b/>
                <w:sz w:val="20"/>
                <w:szCs w:val="20"/>
              </w:rPr>
            </w:pPr>
            <w:r>
              <w:rPr>
                <w:b/>
                <w:sz w:val="20"/>
                <w:szCs w:val="20"/>
              </w:rPr>
              <w:t>CHC Fast Track</w:t>
            </w:r>
            <w:r>
              <w:rPr>
                <w:sz w:val="20"/>
                <w:szCs w:val="20"/>
              </w:rPr>
              <w:t xml:space="preserve"> folders on ward</w:t>
            </w:r>
            <w:r w:rsidR="000618DB" w:rsidRPr="00597F2E">
              <w:rPr>
                <w:b/>
                <w:sz w:val="20"/>
                <w:szCs w:val="20"/>
              </w:rPr>
              <w:t>.</w:t>
            </w:r>
            <w:r w:rsidR="000618DB">
              <w:rPr>
                <w:b/>
                <w:sz w:val="20"/>
                <w:szCs w:val="20"/>
              </w:rPr>
              <w:t xml:space="preserve"> </w:t>
            </w:r>
          </w:p>
          <w:p w14:paraId="7815B9C4" w14:textId="77777777" w:rsidR="000618DB" w:rsidRDefault="000618DB" w:rsidP="000618DB"/>
        </w:tc>
        <w:tc>
          <w:tcPr>
            <w:tcW w:w="7088" w:type="dxa"/>
            <w:tcBorders>
              <w:bottom w:val="single" w:sz="4" w:space="0" w:color="auto"/>
            </w:tcBorders>
          </w:tcPr>
          <w:p w14:paraId="74848E1C" w14:textId="77777777" w:rsidR="000618DB" w:rsidRPr="006F3B0B" w:rsidRDefault="000618DB" w:rsidP="000618DB">
            <w:pPr>
              <w:jc w:val="both"/>
              <w:rPr>
                <w:b/>
                <w:sz w:val="20"/>
                <w:szCs w:val="20"/>
              </w:rPr>
            </w:pPr>
            <w:r w:rsidRPr="006F3B0B">
              <w:rPr>
                <w:b/>
                <w:sz w:val="20"/>
                <w:szCs w:val="20"/>
              </w:rPr>
              <w:t>Where is the patient’s usual residence</w:t>
            </w:r>
            <w:r>
              <w:rPr>
                <w:b/>
                <w:sz w:val="20"/>
                <w:szCs w:val="20"/>
              </w:rPr>
              <w:t>?</w:t>
            </w:r>
            <w:r w:rsidRPr="006F3B0B">
              <w:rPr>
                <w:b/>
                <w:sz w:val="20"/>
                <w:szCs w:val="20"/>
              </w:rPr>
              <w:t xml:space="preserve"> </w:t>
            </w:r>
          </w:p>
          <w:p w14:paraId="1C4CB665" w14:textId="77777777" w:rsidR="000618DB" w:rsidRDefault="000618DB" w:rsidP="000618DB">
            <w:pPr>
              <w:jc w:val="both"/>
              <w:rPr>
                <w:b/>
                <w:sz w:val="20"/>
                <w:szCs w:val="20"/>
              </w:rPr>
            </w:pPr>
          </w:p>
          <w:p w14:paraId="45FDFBA9" w14:textId="77777777" w:rsidR="000618DB" w:rsidRDefault="000618DB" w:rsidP="000618DB">
            <w:pPr>
              <w:jc w:val="both"/>
              <w:rPr>
                <w:b/>
                <w:sz w:val="20"/>
                <w:szCs w:val="20"/>
              </w:rPr>
            </w:pPr>
            <w:r>
              <w:rPr>
                <w:b/>
                <w:sz w:val="20"/>
                <w:szCs w:val="20"/>
              </w:rPr>
              <w:t>………………………………………………………………………………………………………………………….</w:t>
            </w:r>
          </w:p>
          <w:p w14:paraId="3BAC5A5C" w14:textId="77777777" w:rsidR="000618DB" w:rsidRDefault="000618DB" w:rsidP="000618DB">
            <w:pPr>
              <w:jc w:val="both"/>
              <w:rPr>
                <w:b/>
                <w:sz w:val="20"/>
                <w:szCs w:val="20"/>
              </w:rPr>
            </w:pPr>
            <w:r>
              <w:rPr>
                <w:b/>
                <w:sz w:val="20"/>
                <w:szCs w:val="20"/>
              </w:rPr>
              <w:t xml:space="preserve">Could discharge for EOLC in the community be appropriate for this patient?      </w:t>
            </w:r>
          </w:p>
          <w:p w14:paraId="5E135EB3" w14:textId="77777777" w:rsidR="000618DB" w:rsidRDefault="000618DB" w:rsidP="000618DB">
            <w:pPr>
              <w:jc w:val="both"/>
              <w:rPr>
                <w:b/>
                <w:sz w:val="20"/>
                <w:szCs w:val="20"/>
              </w:rPr>
            </w:pPr>
            <w:r w:rsidRPr="000A3700">
              <w:rPr>
                <w:b/>
                <w:sz w:val="20"/>
                <w:szCs w:val="20"/>
              </w:rPr>
              <w:t xml:space="preserve">O Yes </w:t>
            </w:r>
            <w:proofErr w:type="spellStart"/>
            <w:r w:rsidRPr="000A3700">
              <w:rPr>
                <w:b/>
                <w:sz w:val="20"/>
                <w:szCs w:val="20"/>
              </w:rPr>
              <w:t>O</w:t>
            </w:r>
            <w:proofErr w:type="spellEnd"/>
            <w:r w:rsidRPr="000A3700">
              <w:rPr>
                <w:b/>
                <w:sz w:val="20"/>
                <w:szCs w:val="20"/>
              </w:rPr>
              <w:t xml:space="preserve"> No</w:t>
            </w:r>
            <w:r>
              <w:rPr>
                <w:b/>
                <w:sz w:val="20"/>
                <w:szCs w:val="20"/>
              </w:rPr>
              <w:t xml:space="preserve">                                              </w:t>
            </w:r>
          </w:p>
          <w:p w14:paraId="2824ECB8" w14:textId="77777777" w:rsidR="000618DB" w:rsidRDefault="000618DB" w:rsidP="000618DB">
            <w:pPr>
              <w:jc w:val="both"/>
              <w:rPr>
                <w:b/>
                <w:sz w:val="20"/>
                <w:szCs w:val="20"/>
              </w:rPr>
            </w:pPr>
          </w:p>
          <w:p w14:paraId="2B9A13B4" w14:textId="77777777" w:rsidR="000618DB" w:rsidRPr="000A3700" w:rsidRDefault="000618DB" w:rsidP="000618DB">
            <w:pPr>
              <w:jc w:val="both"/>
              <w:rPr>
                <w:b/>
                <w:sz w:val="20"/>
                <w:szCs w:val="20"/>
              </w:rPr>
            </w:pPr>
            <w:r>
              <w:rPr>
                <w:b/>
                <w:sz w:val="20"/>
                <w:szCs w:val="20"/>
              </w:rPr>
              <w:t>If no</w:t>
            </w:r>
            <w:r w:rsidRPr="000A3700">
              <w:rPr>
                <w:b/>
                <w:sz w:val="20"/>
                <w:szCs w:val="20"/>
              </w:rPr>
              <w:t xml:space="preserve">, </w:t>
            </w:r>
            <w:r>
              <w:rPr>
                <w:b/>
                <w:sz w:val="20"/>
                <w:szCs w:val="20"/>
              </w:rPr>
              <w:t xml:space="preserve">please </w:t>
            </w:r>
            <w:r w:rsidRPr="000A3700">
              <w:rPr>
                <w:b/>
                <w:sz w:val="20"/>
                <w:szCs w:val="20"/>
              </w:rPr>
              <w:t>state</w:t>
            </w:r>
            <w:r>
              <w:rPr>
                <w:b/>
                <w:sz w:val="20"/>
                <w:szCs w:val="20"/>
              </w:rPr>
              <w:t xml:space="preserve"> why not </w:t>
            </w:r>
            <w:r w:rsidRPr="00632D19">
              <w:rPr>
                <w:b/>
                <w:i/>
                <w:sz w:val="18"/>
                <w:szCs w:val="18"/>
              </w:rPr>
              <w:t>(must complete)</w:t>
            </w:r>
            <w:r w:rsidRPr="000A3700">
              <w:rPr>
                <w:b/>
                <w:sz w:val="20"/>
                <w:szCs w:val="20"/>
              </w:rPr>
              <w:t>:</w:t>
            </w:r>
          </w:p>
          <w:p w14:paraId="50F2B775" w14:textId="77777777" w:rsidR="000618DB" w:rsidRPr="000A3700" w:rsidRDefault="000618DB" w:rsidP="000618DB">
            <w:pPr>
              <w:jc w:val="both"/>
              <w:rPr>
                <w:b/>
                <w:sz w:val="20"/>
                <w:szCs w:val="20"/>
              </w:rPr>
            </w:pPr>
          </w:p>
          <w:p w14:paraId="0A74DFE5" w14:textId="77777777" w:rsidR="000618DB" w:rsidRPr="000A3700" w:rsidRDefault="000618DB" w:rsidP="000618DB">
            <w:pPr>
              <w:jc w:val="both"/>
              <w:rPr>
                <w:b/>
                <w:sz w:val="20"/>
                <w:szCs w:val="20"/>
              </w:rPr>
            </w:pPr>
            <w:r w:rsidRPr="000A3700">
              <w:rPr>
                <w:b/>
                <w:sz w:val="20"/>
                <w:szCs w:val="20"/>
              </w:rPr>
              <w:t>…………………………………………………………………………………………………………………………..</w:t>
            </w:r>
          </w:p>
          <w:p w14:paraId="40BE063E" w14:textId="77777777" w:rsidR="000618DB" w:rsidRDefault="000618DB" w:rsidP="000618DB">
            <w:pPr>
              <w:jc w:val="both"/>
              <w:rPr>
                <w:b/>
                <w:sz w:val="20"/>
                <w:szCs w:val="20"/>
              </w:rPr>
            </w:pPr>
            <w:r w:rsidRPr="006E3AD0">
              <w:rPr>
                <w:b/>
                <w:sz w:val="20"/>
                <w:szCs w:val="20"/>
              </w:rPr>
              <w:t>If yes</w:t>
            </w:r>
            <w:r>
              <w:rPr>
                <w:b/>
                <w:sz w:val="20"/>
                <w:szCs w:val="20"/>
              </w:rPr>
              <w:t>, where is their preferred place of care?</w:t>
            </w:r>
          </w:p>
          <w:p w14:paraId="55025F40" w14:textId="77777777" w:rsidR="000618DB" w:rsidRDefault="000618DB" w:rsidP="000618DB">
            <w:pPr>
              <w:jc w:val="both"/>
              <w:rPr>
                <w:sz w:val="20"/>
                <w:szCs w:val="20"/>
              </w:rPr>
            </w:pPr>
            <w:r>
              <w:rPr>
                <w:sz w:val="20"/>
                <w:szCs w:val="20"/>
              </w:rPr>
              <w:t>Please discuss with the patient/those important to them whether they would like the possibility of receiving EOLC in a different setting to be explored and if so, to where (of the possible options).</w:t>
            </w:r>
          </w:p>
          <w:p w14:paraId="570CF536" w14:textId="77777777" w:rsidR="000618DB" w:rsidRDefault="000618DB" w:rsidP="000618DB">
            <w:pPr>
              <w:jc w:val="both"/>
              <w:rPr>
                <w:b/>
                <w:sz w:val="20"/>
                <w:szCs w:val="20"/>
              </w:rPr>
            </w:pPr>
            <w:r>
              <w:rPr>
                <w:sz w:val="20"/>
                <w:szCs w:val="20"/>
              </w:rPr>
              <w:t xml:space="preserve">  </w:t>
            </w:r>
          </w:p>
          <w:p w14:paraId="27280617" w14:textId="77777777" w:rsidR="000618DB" w:rsidRDefault="000618DB" w:rsidP="000618DB">
            <w:r>
              <w:rPr>
                <w:b/>
                <w:sz w:val="20"/>
                <w:szCs w:val="20"/>
              </w:rPr>
              <w:t>……………………………………………………………………………………………………………………………</w:t>
            </w:r>
          </w:p>
        </w:tc>
      </w:tr>
      <w:tr w:rsidR="000618DB" w14:paraId="743ABDE4" w14:textId="77777777" w:rsidTr="000618DB">
        <w:tc>
          <w:tcPr>
            <w:tcW w:w="11058" w:type="dxa"/>
            <w:gridSpan w:val="2"/>
            <w:shd w:val="pct15" w:color="auto" w:fill="auto"/>
          </w:tcPr>
          <w:p w14:paraId="1C8DAB18" w14:textId="77777777" w:rsidR="000618DB" w:rsidRPr="002F2B50" w:rsidRDefault="000618DB" w:rsidP="000618DB">
            <w:pPr>
              <w:jc w:val="both"/>
              <w:rPr>
                <w:b/>
                <w:sz w:val="24"/>
                <w:szCs w:val="24"/>
              </w:rPr>
            </w:pPr>
            <w:r>
              <w:rPr>
                <w:b/>
                <w:sz w:val="24"/>
                <w:szCs w:val="24"/>
              </w:rPr>
              <w:t>Support</w:t>
            </w:r>
          </w:p>
          <w:p w14:paraId="01E97504" w14:textId="77777777" w:rsidR="000618DB" w:rsidRPr="00031D0C" w:rsidRDefault="000618DB" w:rsidP="000618DB">
            <w:pPr>
              <w:ind w:right="-897"/>
              <w:rPr>
                <w:b/>
                <w:sz w:val="20"/>
                <w:szCs w:val="20"/>
              </w:rPr>
            </w:pPr>
            <w:r>
              <w:rPr>
                <w:b/>
                <w:sz w:val="20"/>
                <w:szCs w:val="20"/>
              </w:rPr>
              <w:t>What needs do the dying person and their loved ones have</w:t>
            </w:r>
          </w:p>
        </w:tc>
      </w:tr>
      <w:tr w:rsidR="000618DB" w14:paraId="4D0A7D33" w14:textId="77777777" w:rsidTr="00DD53B4">
        <w:tc>
          <w:tcPr>
            <w:tcW w:w="3970" w:type="dxa"/>
          </w:tcPr>
          <w:p w14:paraId="0C93D0D0" w14:textId="77777777" w:rsidR="000618DB" w:rsidRPr="001C04DC" w:rsidRDefault="000618DB" w:rsidP="000618DB">
            <w:pPr>
              <w:ind w:right="-108"/>
              <w:rPr>
                <w:rFonts w:cs="Arial"/>
                <w:sz w:val="20"/>
                <w:szCs w:val="20"/>
              </w:rPr>
            </w:pPr>
            <w:r w:rsidRPr="001C04DC">
              <w:rPr>
                <w:rFonts w:cs="Arial"/>
                <w:sz w:val="20"/>
                <w:szCs w:val="20"/>
              </w:rPr>
              <w:t xml:space="preserve">Ask the patient (or loved ones) what gives the patient value and meaning to their life and where they turn to for support in times of crises.   This may include religious, spiritual or cultural groups as well as own community, friendship groups and pets.   </w:t>
            </w:r>
          </w:p>
          <w:p w14:paraId="1DBE8538" w14:textId="77777777" w:rsidR="000618DB" w:rsidRPr="001C04DC" w:rsidRDefault="000618DB" w:rsidP="000618DB">
            <w:pPr>
              <w:ind w:right="-108"/>
            </w:pPr>
          </w:p>
          <w:p w14:paraId="31097E07" w14:textId="77777777" w:rsidR="000618DB" w:rsidRPr="001C04DC" w:rsidRDefault="000618DB" w:rsidP="000618DB">
            <w:pPr>
              <w:ind w:right="-108"/>
              <w:rPr>
                <w:sz w:val="20"/>
                <w:szCs w:val="20"/>
              </w:rPr>
            </w:pPr>
            <w:r w:rsidRPr="001C04DC">
              <w:rPr>
                <w:sz w:val="20"/>
                <w:szCs w:val="20"/>
              </w:rPr>
              <w:t>Ask loved ones about their needs for support and/or information.  Ascertain what support network they have available, what other pressures they face (</w:t>
            </w:r>
            <w:proofErr w:type="spellStart"/>
            <w:r w:rsidRPr="001C04DC">
              <w:rPr>
                <w:sz w:val="20"/>
                <w:szCs w:val="20"/>
              </w:rPr>
              <w:t>eg</w:t>
            </w:r>
            <w:proofErr w:type="spellEnd"/>
            <w:r w:rsidRPr="001C04DC">
              <w:rPr>
                <w:sz w:val="20"/>
                <w:szCs w:val="20"/>
              </w:rPr>
              <w:t xml:space="preserve"> other dependents), and what more can be done to help</w:t>
            </w:r>
          </w:p>
          <w:p w14:paraId="54348D5C" w14:textId="77777777" w:rsidR="000618DB" w:rsidRPr="001C04DC" w:rsidRDefault="000618DB" w:rsidP="000618DB">
            <w:pPr>
              <w:ind w:right="-108"/>
              <w:rPr>
                <w:sz w:val="20"/>
                <w:szCs w:val="20"/>
              </w:rPr>
            </w:pPr>
          </w:p>
          <w:p w14:paraId="7F1FF2D0" w14:textId="77777777" w:rsidR="000618DB" w:rsidRDefault="000618DB" w:rsidP="0029307F">
            <w:pPr>
              <w:ind w:right="-108"/>
            </w:pPr>
          </w:p>
        </w:tc>
        <w:tc>
          <w:tcPr>
            <w:tcW w:w="7088" w:type="dxa"/>
          </w:tcPr>
          <w:p w14:paraId="07B30117" w14:textId="77777777" w:rsidR="000618DB" w:rsidRPr="00031D0C" w:rsidRDefault="000618DB" w:rsidP="000618DB">
            <w:pPr>
              <w:ind w:right="-897"/>
              <w:rPr>
                <w:b/>
                <w:sz w:val="20"/>
                <w:szCs w:val="20"/>
              </w:rPr>
            </w:pPr>
            <w:r w:rsidRPr="00031D0C">
              <w:rPr>
                <w:b/>
                <w:sz w:val="20"/>
                <w:szCs w:val="20"/>
              </w:rPr>
              <w:t>Conversation had with:          O Patient           O  Family</w:t>
            </w:r>
          </w:p>
          <w:p w14:paraId="793D75A4" w14:textId="77777777" w:rsidR="000618DB" w:rsidRPr="00031D0C" w:rsidRDefault="000618DB" w:rsidP="000618DB">
            <w:pPr>
              <w:ind w:right="-897"/>
              <w:rPr>
                <w:b/>
                <w:sz w:val="20"/>
                <w:szCs w:val="20"/>
              </w:rPr>
            </w:pPr>
          </w:p>
          <w:p w14:paraId="45D70DD0" w14:textId="77777777" w:rsidR="000618DB" w:rsidRPr="00031D0C" w:rsidRDefault="000618DB" w:rsidP="000618DB">
            <w:pPr>
              <w:ind w:right="-897"/>
              <w:rPr>
                <w:b/>
                <w:sz w:val="20"/>
                <w:szCs w:val="20"/>
              </w:rPr>
            </w:pPr>
            <w:r>
              <w:rPr>
                <w:b/>
                <w:sz w:val="20"/>
                <w:szCs w:val="20"/>
              </w:rPr>
              <w:t xml:space="preserve">Patient’s </w:t>
            </w:r>
            <w:proofErr w:type="gramStart"/>
            <w:r>
              <w:rPr>
                <w:b/>
                <w:sz w:val="20"/>
                <w:szCs w:val="20"/>
              </w:rPr>
              <w:t>religion:…</w:t>
            </w:r>
            <w:proofErr w:type="gramEnd"/>
            <w:r>
              <w:rPr>
                <w:b/>
                <w:sz w:val="20"/>
                <w:szCs w:val="20"/>
              </w:rPr>
              <w:t>……………..………………………… Practis</w:t>
            </w:r>
            <w:r w:rsidRPr="00031D0C">
              <w:rPr>
                <w:b/>
                <w:sz w:val="20"/>
                <w:szCs w:val="20"/>
              </w:rPr>
              <w:t>ing:   O Yes</w:t>
            </w:r>
            <w:r>
              <w:rPr>
                <w:b/>
                <w:sz w:val="20"/>
                <w:szCs w:val="20"/>
              </w:rPr>
              <w:t xml:space="preserve">        </w:t>
            </w:r>
            <w:proofErr w:type="spellStart"/>
            <w:r w:rsidRPr="00031D0C">
              <w:rPr>
                <w:b/>
                <w:sz w:val="20"/>
                <w:szCs w:val="20"/>
              </w:rPr>
              <w:t>O</w:t>
            </w:r>
            <w:proofErr w:type="spellEnd"/>
            <w:r w:rsidRPr="00031D0C">
              <w:rPr>
                <w:b/>
                <w:sz w:val="20"/>
                <w:szCs w:val="20"/>
              </w:rPr>
              <w:t xml:space="preserve"> No</w:t>
            </w:r>
          </w:p>
          <w:p w14:paraId="6639BA81" w14:textId="77777777" w:rsidR="000618DB" w:rsidRPr="00031D0C" w:rsidRDefault="000618DB" w:rsidP="000618DB">
            <w:pPr>
              <w:ind w:right="-897"/>
              <w:rPr>
                <w:b/>
                <w:sz w:val="20"/>
                <w:szCs w:val="20"/>
              </w:rPr>
            </w:pPr>
          </w:p>
          <w:p w14:paraId="4FB4CDD0" w14:textId="77777777" w:rsidR="000618DB" w:rsidRPr="00031D0C" w:rsidRDefault="000618DB" w:rsidP="000618DB">
            <w:pPr>
              <w:ind w:right="-897"/>
              <w:rPr>
                <w:b/>
                <w:sz w:val="20"/>
                <w:szCs w:val="20"/>
              </w:rPr>
            </w:pPr>
            <w:r>
              <w:rPr>
                <w:b/>
                <w:sz w:val="20"/>
                <w:szCs w:val="20"/>
              </w:rPr>
              <w:t xml:space="preserve">Patient’s </w:t>
            </w:r>
            <w:r w:rsidRPr="00031D0C">
              <w:rPr>
                <w:b/>
                <w:sz w:val="20"/>
                <w:szCs w:val="20"/>
              </w:rPr>
              <w:t>Needs identified</w:t>
            </w:r>
            <w:r>
              <w:rPr>
                <w:b/>
                <w:sz w:val="20"/>
                <w:szCs w:val="20"/>
              </w:rPr>
              <w:t>:</w:t>
            </w:r>
          </w:p>
          <w:p w14:paraId="6648946E" w14:textId="77777777" w:rsidR="000618DB" w:rsidRPr="006B62D3" w:rsidRDefault="000618DB" w:rsidP="000618DB">
            <w:pPr>
              <w:ind w:right="-897"/>
              <w:rPr>
                <w:b/>
              </w:rPr>
            </w:pPr>
          </w:p>
          <w:p w14:paraId="09732112" w14:textId="77777777" w:rsidR="000618DB" w:rsidRDefault="000618DB" w:rsidP="000618DB">
            <w:pPr>
              <w:ind w:right="-897"/>
              <w:rPr>
                <w:b/>
              </w:rPr>
            </w:pPr>
            <w:r w:rsidRPr="006B62D3">
              <w:rPr>
                <w:b/>
              </w:rPr>
              <w:t xml:space="preserve"> ……………………………………………………………………………………………</w:t>
            </w:r>
            <w:r>
              <w:rPr>
                <w:b/>
              </w:rPr>
              <w:t>………………….</w:t>
            </w:r>
          </w:p>
          <w:p w14:paraId="20C8729A" w14:textId="77777777" w:rsidR="000618DB" w:rsidRDefault="000618DB" w:rsidP="000618DB">
            <w:pPr>
              <w:ind w:right="-897"/>
              <w:rPr>
                <w:b/>
                <w:sz w:val="20"/>
                <w:szCs w:val="20"/>
              </w:rPr>
            </w:pPr>
            <w:r w:rsidRPr="001C04DC">
              <w:rPr>
                <w:b/>
                <w:sz w:val="20"/>
                <w:szCs w:val="20"/>
              </w:rPr>
              <w:t xml:space="preserve">What is important to loved ones?  What </w:t>
            </w:r>
            <w:r w:rsidR="002E3261">
              <w:rPr>
                <w:b/>
                <w:sz w:val="20"/>
                <w:szCs w:val="20"/>
              </w:rPr>
              <w:t xml:space="preserve">other pressures / </w:t>
            </w:r>
            <w:r w:rsidRPr="001C04DC">
              <w:rPr>
                <w:b/>
                <w:sz w:val="20"/>
                <w:szCs w:val="20"/>
              </w:rPr>
              <w:t>support do they</w:t>
            </w:r>
            <w:r>
              <w:rPr>
                <w:sz w:val="20"/>
                <w:szCs w:val="20"/>
              </w:rPr>
              <w:t xml:space="preserve"> </w:t>
            </w:r>
            <w:r>
              <w:rPr>
                <w:b/>
                <w:sz w:val="20"/>
                <w:szCs w:val="20"/>
              </w:rPr>
              <w:t>have?</w:t>
            </w:r>
          </w:p>
          <w:p w14:paraId="44E1473A" w14:textId="77777777" w:rsidR="000618DB" w:rsidRDefault="000618DB" w:rsidP="000618DB">
            <w:pPr>
              <w:ind w:right="-897"/>
              <w:rPr>
                <w:b/>
                <w:sz w:val="20"/>
                <w:szCs w:val="20"/>
              </w:rPr>
            </w:pPr>
          </w:p>
          <w:p w14:paraId="11764847" w14:textId="77777777" w:rsidR="000618DB" w:rsidRPr="000A3700" w:rsidRDefault="000618DB" w:rsidP="000618DB">
            <w:pPr>
              <w:jc w:val="both"/>
              <w:rPr>
                <w:b/>
                <w:sz w:val="20"/>
                <w:szCs w:val="20"/>
              </w:rPr>
            </w:pPr>
            <w:r w:rsidRPr="001C04DC">
              <w:rPr>
                <w:sz w:val="20"/>
                <w:szCs w:val="20"/>
              </w:rPr>
              <w:t xml:space="preserve"> </w:t>
            </w:r>
            <w:r w:rsidRPr="000A3700">
              <w:rPr>
                <w:b/>
                <w:sz w:val="20"/>
                <w:szCs w:val="20"/>
              </w:rPr>
              <w:t>…………………………………………</w:t>
            </w:r>
            <w:r>
              <w:rPr>
                <w:b/>
                <w:sz w:val="20"/>
                <w:szCs w:val="20"/>
              </w:rPr>
              <w:t>………………………………………………………………………………</w:t>
            </w:r>
            <w:r w:rsidR="00DD53B4">
              <w:rPr>
                <w:b/>
                <w:sz w:val="20"/>
                <w:szCs w:val="20"/>
              </w:rPr>
              <w:t>.</w:t>
            </w:r>
          </w:p>
          <w:p w14:paraId="01BF74DC" w14:textId="77777777" w:rsidR="000618DB" w:rsidRPr="000A3700" w:rsidRDefault="000618DB" w:rsidP="000618DB">
            <w:pPr>
              <w:jc w:val="both"/>
              <w:rPr>
                <w:b/>
                <w:sz w:val="20"/>
                <w:szCs w:val="20"/>
              </w:rPr>
            </w:pPr>
          </w:p>
          <w:p w14:paraId="28F2BDB7" w14:textId="77777777" w:rsidR="000618DB" w:rsidRDefault="000618DB" w:rsidP="000618DB">
            <w:pPr>
              <w:ind w:right="-897"/>
              <w:rPr>
                <w:b/>
                <w:sz w:val="20"/>
                <w:szCs w:val="20"/>
              </w:rPr>
            </w:pPr>
            <w:r w:rsidRPr="000A3700">
              <w:rPr>
                <w:b/>
                <w:sz w:val="20"/>
                <w:szCs w:val="20"/>
              </w:rPr>
              <w:t>……………………………………………</w:t>
            </w:r>
            <w:r>
              <w:rPr>
                <w:b/>
                <w:sz w:val="20"/>
                <w:szCs w:val="20"/>
              </w:rPr>
              <w:t>……………………………………………………………………………</w:t>
            </w:r>
            <w:r w:rsidR="00DD53B4">
              <w:rPr>
                <w:b/>
                <w:sz w:val="20"/>
                <w:szCs w:val="20"/>
              </w:rPr>
              <w:t>..</w:t>
            </w:r>
          </w:p>
          <w:p w14:paraId="0364EC41" w14:textId="77777777" w:rsidR="0029307F" w:rsidRPr="001C04DC" w:rsidRDefault="0029307F" w:rsidP="0029307F">
            <w:pPr>
              <w:ind w:right="-108"/>
              <w:rPr>
                <w:sz w:val="20"/>
                <w:szCs w:val="20"/>
              </w:rPr>
            </w:pPr>
            <w:r w:rsidRPr="001C04DC">
              <w:rPr>
                <w:sz w:val="20"/>
                <w:szCs w:val="20"/>
              </w:rPr>
              <w:t>P</w:t>
            </w:r>
            <w:r>
              <w:rPr>
                <w:sz w:val="20"/>
                <w:szCs w:val="20"/>
              </w:rPr>
              <w:t>lease inform the pt / family</w:t>
            </w:r>
            <w:r w:rsidRPr="001C04DC">
              <w:rPr>
                <w:sz w:val="20"/>
                <w:szCs w:val="20"/>
              </w:rPr>
              <w:t xml:space="preserve"> that the hospital chaplaincy team:</w:t>
            </w:r>
          </w:p>
          <w:p w14:paraId="51C82AC4" w14:textId="77777777" w:rsidR="000618DB" w:rsidRPr="006B62D3" w:rsidRDefault="000618DB" w:rsidP="000618DB">
            <w:pPr>
              <w:numPr>
                <w:ilvl w:val="0"/>
                <w:numId w:val="3"/>
              </w:numPr>
              <w:ind w:left="34" w:right="-108" w:firstLine="0"/>
              <w:rPr>
                <w:sz w:val="20"/>
                <w:szCs w:val="20"/>
              </w:rPr>
            </w:pPr>
            <w:r w:rsidRPr="006B62D3">
              <w:rPr>
                <w:sz w:val="20"/>
                <w:szCs w:val="20"/>
              </w:rPr>
              <w:t>offers support to people of all faiths and of none</w:t>
            </w:r>
          </w:p>
          <w:p w14:paraId="071D810A" w14:textId="77777777" w:rsidR="000618DB" w:rsidRPr="006B62D3" w:rsidRDefault="000618DB" w:rsidP="000618DB">
            <w:pPr>
              <w:numPr>
                <w:ilvl w:val="0"/>
                <w:numId w:val="3"/>
              </w:numPr>
              <w:ind w:right="-108" w:hanging="686"/>
              <w:rPr>
                <w:sz w:val="20"/>
                <w:szCs w:val="20"/>
              </w:rPr>
            </w:pPr>
            <w:r w:rsidRPr="006B62D3">
              <w:rPr>
                <w:sz w:val="20"/>
                <w:szCs w:val="20"/>
              </w:rPr>
              <w:t>have access  to leaders of other faiths and denominations</w:t>
            </w:r>
          </w:p>
          <w:p w14:paraId="11EC1C53" w14:textId="77777777" w:rsidR="000618DB" w:rsidRPr="006B62D3" w:rsidRDefault="000618DB" w:rsidP="000618DB">
            <w:pPr>
              <w:numPr>
                <w:ilvl w:val="0"/>
                <w:numId w:val="3"/>
              </w:numPr>
              <w:ind w:right="-108" w:hanging="686"/>
              <w:rPr>
                <w:sz w:val="20"/>
                <w:szCs w:val="20"/>
              </w:rPr>
            </w:pPr>
            <w:r w:rsidRPr="006B62D3">
              <w:rPr>
                <w:sz w:val="20"/>
                <w:szCs w:val="20"/>
              </w:rPr>
              <w:t xml:space="preserve">are available to spend time with people whatever their needs </w:t>
            </w:r>
          </w:p>
          <w:p w14:paraId="2A075EC4" w14:textId="77777777" w:rsidR="000618DB" w:rsidRPr="00031D0C" w:rsidRDefault="000618DB" w:rsidP="000618DB">
            <w:pPr>
              <w:numPr>
                <w:ilvl w:val="0"/>
                <w:numId w:val="3"/>
              </w:numPr>
              <w:ind w:right="-897" w:hanging="686"/>
              <w:rPr>
                <w:b/>
              </w:rPr>
            </w:pPr>
            <w:r w:rsidRPr="006B62D3">
              <w:rPr>
                <w:sz w:val="20"/>
                <w:szCs w:val="20"/>
              </w:rPr>
              <w:t>the chapel is accessible 24hrs a day for  prayer or for quiet</w:t>
            </w:r>
            <w:r>
              <w:rPr>
                <w:sz w:val="20"/>
                <w:szCs w:val="20"/>
              </w:rPr>
              <w:t xml:space="preserve"> </w:t>
            </w:r>
            <w:r w:rsidRPr="006B62D3">
              <w:rPr>
                <w:sz w:val="20"/>
                <w:szCs w:val="20"/>
              </w:rPr>
              <w:t>reflection (staff</w:t>
            </w:r>
          </w:p>
          <w:p w14:paraId="77CB4B09" w14:textId="77777777" w:rsidR="000618DB" w:rsidRDefault="000618DB" w:rsidP="000618DB">
            <w:r w:rsidRPr="006B62D3">
              <w:rPr>
                <w:sz w:val="20"/>
                <w:szCs w:val="20"/>
              </w:rPr>
              <w:t xml:space="preserve"> ID badge required at night).</w:t>
            </w:r>
          </w:p>
        </w:tc>
      </w:tr>
      <w:tr w:rsidR="000618DB" w14:paraId="34001E0C" w14:textId="77777777" w:rsidTr="000618DB">
        <w:tc>
          <w:tcPr>
            <w:tcW w:w="11058" w:type="dxa"/>
            <w:gridSpan w:val="2"/>
            <w:shd w:val="pct15" w:color="auto" w:fill="auto"/>
          </w:tcPr>
          <w:p w14:paraId="2671DAC8" w14:textId="77777777" w:rsidR="000618DB" w:rsidRPr="002F2B50" w:rsidRDefault="000618DB" w:rsidP="000618DB">
            <w:pPr>
              <w:jc w:val="both"/>
              <w:rPr>
                <w:b/>
                <w:sz w:val="24"/>
                <w:szCs w:val="24"/>
              </w:rPr>
            </w:pPr>
            <w:r w:rsidRPr="002F2B50">
              <w:rPr>
                <w:b/>
                <w:sz w:val="24"/>
                <w:szCs w:val="24"/>
              </w:rPr>
              <w:t>Plan &amp; Do</w:t>
            </w:r>
          </w:p>
          <w:p w14:paraId="78E2E88B" w14:textId="77777777" w:rsidR="000618DB" w:rsidRPr="00125214" w:rsidRDefault="000618DB" w:rsidP="000618DB">
            <w:pPr>
              <w:jc w:val="both"/>
              <w:rPr>
                <w:b/>
                <w:sz w:val="20"/>
                <w:szCs w:val="20"/>
              </w:rPr>
            </w:pPr>
            <w:r w:rsidRPr="00125214">
              <w:rPr>
                <w:b/>
                <w:sz w:val="20"/>
                <w:szCs w:val="20"/>
              </w:rPr>
              <w:t>Consider all the investigations, interventions and treatments the patient is having</w:t>
            </w:r>
          </w:p>
        </w:tc>
      </w:tr>
      <w:tr w:rsidR="000618DB" w14:paraId="5DF8E695" w14:textId="77777777" w:rsidTr="00DD53B4">
        <w:tc>
          <w:tcPr>
            <w:tcW w:w="3970" w:type="dxa"/>
            <w:tcBorders>
              <w:bottom w:val="single" w:sz="4" w:space="0" w:color="auto"/>
            </w:tcBorders>
          </w:tcPr>
          <w:p w14:paraId="038D8E73" w14:textId="77777777" w:rsidR="000618DB" w:rsidRPr="00125214" w:rsidRDefault="000618DB" w:rsidP="000618DB">
            <w:pPr>
              <w:jc w:val="both"/>
              <w:rPr>
                <w:b/>
                <w:sz w:val="20"/>
                <w:szCs w:val="20"/>
              </w:rPr>
            </w:pPr>
            <w:r w:rsidRPr="00125214">
              <w:rPr>
                <w:b/>
                <w:sz w:val="20"/>
                <w:szCs w:val="20"/>
              </w:rPr>
              <w:t>Review  investigations, interventions or treatments that won’t promote comfort, dignity and peace</w:t>
            </w:r>
          </w:p>
          <w:p w14:paraId="689E8E51" w14:textId="77777777" w:rsidR="000618DB" w:rsidRDefault="000618DB"/>
        </w:tc>
        <w:tc>
          <w:tcPr>
            <w:tcW w:w="7088" w:type="dxa"/>
            <w:tcBorders>
              <w:bottom w:val="single" w:sz="4" w:space="0" w:color="auto"/>
            </w:tcBorders>
          </w:tcPr>
          <w:p w14:paraId="25C6B0A3" w14:textId="77777777" w:rsidR="000618DB" w:rsidRPr="00125214" w:rsidRDefault="000618DB" w:rsidP="000618DB">
            <w:pPr>
              <w:jc w:val="both"/>
              <w:rPr>
                <w:b/>
                <w:sz w:val="20"/>
                <w:szCs w:val="20"/>
              </w:rPr>
            </w:pPr>
            <w:r w:rsidRPr="00125214">
              <w:rPr>
                <w:b/>
                <w:sz w:val="20"/>
                <w:szCs w:val="20"/>
              </w:rPr>
              <w:t>Document what has been stopped and why:</w:t>
            </w:r>
          </w:p>
          <w:p w14:paraId="527336AE" w14:textId="77777777" w:rsidR="000618DB" w:rsidRDefault="000618DB" w:rsidP="000618DB">
            <w:pPr>
              <w:jc w:val="both"/>
              <w:rPr>
                <w:b/>
                <w:sz w:val="20"/>
                <w:szCs w:val="20"/>
              </w:rPr>
            </w:pPr>
          </w:p>
          <w:p w14:paraId="29058668" w14:textId="77777777" w:rsidR="000618DB" w:rsidRDefault="000618DB" w:rsidP="000618DB">
            <w:pPr>
              <w:jc w:val="both"/>
              <w:rPr>
                <w:b/>
                <w:sz w:val="20"/>
                <w:szCs w:val="20"/>
              </w:rPr>
            </w:pPr>
            <w:r>
              <w:rPr>
                <w:b/>
                <w:sz w:val="20"/>
                <w:szCs w:val="20"/>
              </w:rPr>
              <w:t>………………………………………………………………………………………………………………………......</w:t>
            </w:r>
          </w:p>
          <w:p w14:paraId="54020B69" w14:textId="77777777" w:rsidR="000618DB" w:rsidRDefault="000618DB" w:rsidP="000618DB">
            <w:pPr>
              <w:jc w:val="both"/>
              <w:rPr>
                <w:b/>
                <w:sz w:val="20"/>
                <w:szCs w:val="20"/>
              </w:rPr>
            </w:pPr>
            <w:r w:rsidRPr="000A3700">
              <w:rPr>
                <w:b/>
                <w:sz w:val="20"/>
                <w:szCs w:val="20"/>
              </w:rPr>
              <w:t>Document what is being continued and why.</w:t>
            </w:r>
          </w:p>
          <w:p w14:paraId="6D7CADDB" w14:textId="77777777" w:rsidR="000618DB" w:rsidRPr="000A3700" w:rsidRDefault="000618DB" w:rsidP="000618DB">
            <w:pPr>
              <w:jc w:val="both"/>
              <w:rPr>
                <w:b/>
                <w:sz w:val="20"/>
                <w:szCs w:val="20"/>
              </w:rPr>
            </w:pPr>
          </w:p>
          <w:p w14:paraId="6326AE48" w14:textId="77777777" w:rsidR="000618DB" w:rsidRDefault="000618DB" w:rsidP="000618DB">
            <w:r w:rsidRPr="000A3700">
              <w:rPr>
                <w:b/>
                <w:sz w:val="20"/>
                <w:szCs w:val="20"/>
              </w:rPr>
              <w:t>……………………………………………………………………………………………………………………………</w:t>
            </w:r>
            <w:r w:rsidR="00DD53B4">
              <w:rPr>
                <w:b/>
                <w:sz w:val="20"/>
                <w:szCs w:val="20"/>
              </w:rPr>
              <w:t>.</w:t>
            </w:r>
          </w:p>
        </w:tc>
      </w:tr>
      <w:tr w:rsidR="000618DB" w14:paraId="559F76B8" w14:textId="77777777" w:rsidTr="000618DB">
        <w:tc>
          <w:tcPr>
            <w:tcW w:w="11058" w:type="dxa"/>
            <w:gridSpan w:val="2"/>
            <w:shd w:val="pct15" w:color="auto" w:fill="auto"/>
          </w:tcPr>
          <w:p w14:paraId="30B2C795" w14:textId="77777777" w:rsidR="000618DB" w:rsidRDefault="000618DB" w:rsidP="000618DB">
            <w:pPr>
              <w:jc w:val="both"/>
              <w:rPr>
                <w:b/>
                <w:sz w:val="20"/>
                <w:szCs w:val="20"/>
              </w:rPr>
            </w:pPr>
            <w:r w:rsidRPr="000D346B">
              <w:rPr>
                <w:b/>
                <w:sz w:val="20"/>
                <w:szCs w:val="20"/>
              </w:rPr>
              <w:t>Decide treatment escalation plan</w:t>
            </w:r>
          </w:p>
        </w:tc>
      </w:tr>
      <w:tr w:rsidR="000618DB" w14:paraId="3DACCBA4" w14:textId="77777777" w:rsidTr="00DD53B4">
        <w:tc>
          <w:tcPr>
            <w:tcW w:w="3970" w:type="dxa"/>
          </w:tcPr>
          <w:p w14:paraId="619A57A5" w14:textId="77777777" w:rsidR="000618DB" w:rsidRPr="000D346B" w:rsidRDefault="000618DB" w:rsidP="000618DB">
            <w:pPr>
              <w:jc w:val="both"/>
              <w:rPr>
                <w:sz w:val="20"/>
                <w:szCs w:val="20"/>
              </w:rPr>
            </w:pPr>
            <w:r w:rsidRPr="000D346B">
              <w:rPr>
                <w:sz w:val="20"/>
                <w:szCs w:val="20"/>
              </w:rPr>
              <w:t>All patients should be medically reviewed regularly to ch</w:t>
            </w:r>
            <w:r>
              <w:rPr>
                <w:sz w:val="20"/>
                <w:szCs w:val="20"/>
              </w:rPr>
              <w:t xml:space="preserve">eck they are comfortable and not </w:t>
            </w:r>
            <w:r w:rsidRPr="000D346B">
              <w:rPr>
                <w:sz w:val="20"/>
                <w:szCs w:val="20"/>
              </w:rPr>
              <w:t>distressed.</w:t>
            </w:r>
          </w:p>
          <w:p w14:paraId="792136DF" w14:textId="77777777" w:rsidR="000618DB" w:rsidRDefault="000618DB" w:rsidP="000618DB">
            <w:pPr>
              <w:jc w:val="both"/>
              <w:rPr>
                <w:b/>
                <w:sz w:val="20"/>
                <w:szCs w:val="20"/>
              </w:rPr>
            </w:pPr>
          </w:p>
          <w:p w14:paraId="0A42F25D" w14:textId="77777777" w:rsidR="000618DB" w:rsidRDefault="000618DB" w:rsidP="000618DB">
            <w:pPr>
              <w:jc w:val="both"/>
              <w:rPr>
                <w:b/>
                <w:sz w:val="20"/>
                <w:szCs w:val="20"/>
              </w:rPr>
            </w:pPr>
            <w:r>
              <w:rPr>
                <w:b/>
                <w:sz w:val="20"/>
                <w:szCs w:val="20"/>
              </w:rPr>
              <w:t xml:space="preserve">Pts not receiving physical </w:t>
            </w:r>
            <w:proofErr w:type="spellStart"/>
            <w:r>
              <w:rPr>
                <w:b/>
                <w:sz w:val="20"/>
                <w:szCs w:val="20"/>
              </w:rPr>
              <w:t>obs</w:t>
            </w:r>
            <w:proofErr w:type="spellEnd"/>
            <w:r>
              <w:rPr>
                <w:b/>
                <w:sz w:val="20"/>
                <w:szCs w:val="20"/>
              </w:rPr>
              <w:t xml:space="preserve"> should have comfort observations taken regularly</w:t>
            </w:r>
          </w:p>
          <w:p w14:paraId="45589C3F" w14:textId="77777777" w:rsidR="000618DB" w:rsidRDefault="000618DB" w:rsidP="000618DB">
            <w:pPr>
              <w:jc w:val="both"/>
              <w:rPr>
                <w:b/>
                <w:sz w:val="20"/>
                <w:szCs w:val="20"/>
              </w:rPr>
            </w:pPr>
          </w:p>
          <w:p w14:paraId="736EFB25" w14:textId="77777777" w:rsidR="000618DB" w:rsidRPr="00D24DE9" w:rsidRDefault="000618DB" w:rsidP="000618DB">
            <w:pPr>
              <w:jc w:val="both"/>
              <w:rPr>
                <w:b/>
                <w:sz w:val="20"/>
                <w:szCs w:val="20"/>
              </w:rPr>
            </w:pPr>
            <w:r w:rsidRPr="00D24DE9">
              <w:rPr>
                <w:b/>
                <w:sz w:val="20"/>
                <w:szCs w:val="20"/>
              </w:rPr>
              <w:t>What should happen if the observations are abnormal?</w:t>
            </w:r>
          </w:p>
          <w:p w14:paraId="03A5A79E" w14:textId="77777777" w:rsidR="000618DB" w:rsidRPr="000D346B" w:rsidRDefault="000618DB" w:rsidP="000618DB">
            <w:pPr>
              <w:jc w:val="both"/>
              <w:rPr>
                <w:b/>
                <w:sz w:val="20"/>
                <w:szCs w:val="20"/>
              </w:rPr>
            </w:pPr>
          </w:p>
          <w:p w14:paraId="051BFE8A" w14:textId="77777777" w:rsidR="000618DB" w:rsidRDefault="000618DB" w:rsidP="000618DB">
            <w:r w:rsidRPr="00886A12">
              <w:rPr>
                <w:sz w:val="20"/>
                <w:szCs w:val="20"/>
              </w:rPr>
              <w:t>Cardiac investigations unit should be alerted immediately re: deactivating ICD (for more advice see purple EOLC folders)</w:t>
            </w:r>
          </w:p>
        </w:tc>
        <w:tc>
          <w:tcPr>
            <w:tcW w:w="7088" w:type="dxa"/>
          </w:tcPr>
          <w:p w14:paraId="1E00B912" w14:textId="77777777" w:rsidR="000618DB" w:rsidRPr="000D346B" w:rsidRDefault="000618DB" w:rsidP="000618DB">
            <w:pPr>
              <w:jc w:val="both"/>
              <w:rPr>
                <w:b/>
                <w:sz w:val="20"/>
                <w:szCs w:val="20"/>
              </w:rPr>
            </w:pPr>
            <w:r>
              <w:rPr>
                <w:b/>
                <w:sz w:val="20"/>
                <w:szCs w:val="20"/>
              </w:rPr>
              <w:t xml:space="preserve">Document which </w:t>
            </w:r>
            <w:r w:rsidR="00DD53B4">
              <w:rPr>
                <w:b/>
                <w:sz w:val="20"/>
                <w:szCs w:val="20"/>
              </w:rPr>
              <w:t xml:space="preserve">of the following </w:t>
            </w:r>
            <w:r w:rsidRPr="000D346B">
              <w:rPr>
                <w:b/>
                <w:sz w:val="20"/>
                <w:szCs w:val="20"/>
              </w:rPr>
              <w:t xml:space="preserve">should be </w:t>
            </w:r>
            <w:r w:rsidR="00DD53B4">
              <w:rPr>
                <w:b/>
                <w:sz w:val="20"/>
                <w:szCs w:val="20"/>
              </w:rPr>
              <w:t>carried out</w:t>
            </w:r>
            <w:r w:rsidRPr="000D346B">
              <w:rPr>
                <w:b/>
                <w:sz w:val="20"/>
                <w:szCs w:val="20"/>
              </w:rPr>
              <w:t>:</w:t>
            </w:r>
          </w:p>
          <w:p w14:paraId="1CC89F37" w14:textId="77777777" w:rsidR="000618DB" w:rsidRPr="000D346B" w:rsidRDefault="000618DB" w:rsidP="000618DB">
            <w:pPr>
              <w:jc w:val="both"/>
              <w:rPr>
                <w:b/>
                <w:sz w:val="20"/>
                <w:szCs w:val="20"/>
              </w:rPr>
            </w:pPr>
            <w:r w:rsidRPr="000D346B">
              <w:rPr>
                <w:sz w:val="20"/>
                <w:szCs w:val="20"/>
              </w:rPr>
              <w:tab/>
            </w:r>
            <w:r w:rsidRPr="000D346B">
              <w:rPr>
                <w:sz w:val="20"/>
                <w:szCs w:val="20"/>
              </w:rPr>
              <w:tab/>
            </w:r>
            <w:r w:rsidRPr="000D346B">
              <w:rPr>
                <w:b/>
                <w:sz w:val="20"/>
                <w:szCs w:val="20"/>
              </w:rPr>
              <w:tab/>
            </w:r>
            <w:r w:rsidRPr="000D346B">
              <w:rPr>
                <w:b/>
                <w:sz w:val="20"/>
                <w:szCs w:val="20"/>
              </w:rPr>
              <w:tab/>
            </w:r>
          </w:p>
          <w:tbl>
            <w:tblPr>
              <w:tblW w:w="7116" w:type="dxa"/>
              <w:tblLayout w:type="fixed"/>
              <w:tblLook w:val="04A0" w:firstRow="1" w:lastRow="0" w:firstColumn="1" w:lastColumn="0" w:noHBand="0" w:noVBand="1"/>
            </w:tblPr>
            <w:tblGrid>
              <w:gridCol w:w="1595"/>
              <w:gridCol w:w="709"/>
              <w:gridCol w:w="992"/>
              <w:gridCol w:w="2119"/>
              <w:gridCol w:w="851"/>
              <w:gridCol w:w="850"/>
            </w:tblGrid>
            <w:tr w:rsidR="000618DB" w:rsidRPr="00495FC1" w14:paraId="2FA8F46E" w14:textId="77777777" w:rsidTr="00DD53B4">
              <w:tc>
                <w:tcPr>
                  <w:tcW w:w="1595" w:type="dxa"/>
                  <w:shd w:val="clear" w:color="auto" w:fill="auto"/>
                </w:tcPr>
                <w:p w14:paraId="5790B2E2" w14:textId="77777777" w:rsidR="000618DB" w:rsidRPr="00495FC1" w:rsidRDefault="000618DB" w:rsidP="000B7181">
                  <w:pPr>
                    <w:spacing w:after="0" w:line="240" w:lineRule="auto"/>
                    <w:jc w:val="both"/>
                    <w:rPr>
                      <w:b/>
                      <w:sz w:val="20"/>
                      <w:szCs w:val="20"/>
                    </w:rPr>
                  </w:pPr>
                  <w:r w:rsidRPr="00495FC1">
                    <w:rPr>
                      <w:sz w:val="20"/>
                      <w:szCs w:val="20"/>
                    </w:rPr>
                    <w:t>Heart rate</w:t>
                  </w:r>
                </w:p>
              </w:tc>
              <w:tc>
                <w:tcPr>
                  <w:tcW w:w="709" w:type="dxa"/>
                  <w:shd w:val="clear" w:color="auto" w:fill="auto"/>
                </w:tcPr>
                <w:p w14:paraId="652B60E4" w14:textId="77777777" w:rsidR="000618DB" w:rsidRPr="00495FC1" w:rsidRDefault="000618DB" w:rsidP="000B7181">
                  <w:pPr>
                    <w:spacing w:after="0" w:line="240" w:lineRule="auto"/>
                    <w:jc w:val="both"/>
                    <w:rPr>
                      <w:b/>
                      <w:sz w:val="20"/>
                      <w:szCs w:val="20"/>
                    </w:rPr>
                  </w:pPr>
                  <w:r w:rsidRPr="00495FC1">
                    <w:rPr>
                      <w:b/>
                      <w:sz w:val="20"/>
                      <w:szCs w:val="20"/>
                    </w:rPr>
                    <w:t>O Yes</w:t>
                  </w:r>
                </w:p>
              </w:tc>
              <w:tc>
                <w:tcPr>
                  <w:tcW w:w="992" w:type="dxa"/>
                  <w:shd w:val="clear" w:color="auto" w:fill="auto"/>
                </w:tcPr>
                <w:p w14:paraId="4C30EE08" w14:textId="77777777" w:rsidR="000618DB" w:rsidRPr="00495FC1" w:rsidRDefault="000618DB" w:rsidP="000B7181">
                  <w:pPr>
                    <w:spacing w:after="0" w:line="240" w:lineRule="auto"/>
                    <w:jc w:val="both"/>
                    <w:rPr>
                      <w:b/>
                      <w:sz w:val="20"/>
                      <w:szCs w:val="20"/>
                    </w:rPr>
                  </w:pPr>
                  <w:r w:rsidRPr="00495FC1">
                    <w:rPr>
                      <w:b/>
                      <w:sz w:val="20"/>
                      <w:szCs w:val="20"/>
                    </w:rPr>
                    <w:t>O No</w:t>
                  </w:r>
                </w:p>
              </w:tc>
              <w:tc>
                <w:tcPr>
                  <w:tcW w:w="2119" w:type="dxa"/>
                  <w:shd w:val="clear" w:color="auto" w:fill="auto"/>
                </w:tcPr>
                <w:p w14:paraId="0C2895A1" w14:textId="77777777" w:rsidR="000618DB" w:rsidRPr="00495FC1" w:rsidRDefault="000618DB" w:rsidP="000B7181">
                  <w:pPr>
                    <w:spacing w:after="0" w:line="240" w:lineRule="auto"/>
                    <w:jc w:val="both"/>
                    <w:rPr>
                      <w:b/>
                      <w:sz w:val="20"/>
                      <w:szCs w:val="20"/>
                    </w:rPr>
                  </w:pPr>
                  <w:r w:rsidRPr="00495FC1">
                    <w:rPr>
                      <w:sz w:val="20"/>
                      <w:szCs w:val="20"/>
                    </w:rPr>
                    <w:t>BP</w:t>
                  </w:r>
                </w:p>
              </w:tc>
              <w:tc>
                <w:tcPr>
                  <w:tcW w:w="851" w:type="dxa"/>
                  <w:shd w:val="clear" w:color="auto" w:fill="auto"/>
                </w:tcPr>
                <w:p w14:paraId="0C010A79" w14:textId="77777777" w:rsidR="000618DB" w:rsidRPr="00495FC1" w:rsidRDefault="000618DB" w:rsidP="000B7181">
                  <w:pPr>
                    <w:spacing w:after="0" w:line="240" w:lineRule="auto"/>
                    <w:jc w:val="both"/>
                    <w:rPr>
                      <w:b/>
                      <w:sz w:val="20"/>
                      <w:szCs w:val="20"/>
                    </w:rPr>
                  </w:pPr>
                  <w:r w:rsidRPr="00495FC1">
                    <w:rPr>
                      <w:b/>
                      <w:sz w:val="20"/>
                      <w:szCs w:val="20"/>
                    </w:rPr>
                    <w:t>O Yes</w:t>
                  </w:r>
                </w:p>
              </w:tc>
              <w:tc>
                <w:tcPr>
                  <w:tcW w:w="850" w:type="dxa"/>
                  <w:shd w:val="clear" w:color="auto" w:fill="auto"/>
                </w:tcPr>
                <w:p w14:paraId="1EFB744A" w14:textId="77777777" w:rsidR="000618DB" w:rsidRPr="00495FC1" w:rsidRDefault="000618DB" w:rsidP="000B7181">
                  <w:pPr>
                    <w:spacing w:after="0" w:line="240" w:lineRule="auto"/>
                    <w:jc w:val="both"/>
                    <w:rPr>
                      <w:b/>
                      <w:sz w:val="20"/>
                      <w:szCs w:val="20"/>
                    </w:rPr>
                  </w:pPr>
                  <w:r w:rsidRPr="00495FC1">
                    <w:rPr>
                      <w:b/>
                      <w:sz w:val="20"/>
                      <w:szCs w:val="20"/>
                    </w:rPr>
                    <w:t>O No</w:t>
                  </w:r>
                </w:p>
              </w:tc>
            </w:tr>
            <w:tr w:rsidR="000618DB" w:rsidRPr="00495FC1" w14:paraId="34D00CF7" w14:textId="77777777" w:rsidTr="00DD53B4">
              <w:tc>
                <w:tcPr>
                  <w:tcW w:w="1595" w:type="dxa"/>
                  <w:shd w:val="clear" w:color="auto" w:fill="auto"/>
                </w:tcPr>
                <w:p w14:paraId="7FB5E69D" w14:textId="77777777" w:rsidR="000618DB" w:rsidRPr="00495FC1" w:rsidRDefault="000618DB" w:rsidP="000B7181">
                  <w:pPr>
                    <w:spacing w:after="0" w:line="240" w:lineRule="auto"/>
                    <w:jc w:val="both"/>
                    <w:rPr>
                      <w:b/>
                      <w:sz w:val="20"/>
                      <w:szCs w:val="20"/>
                    </w:rPr>
                  </w:pPr>
                  <w:r w:rsidRPr="00495FC1">
                    <w:rPr>
                      <w:sz w:val="20"/>
                      <w:szCs w:val="20"/>
                    </w:rPr>
                    <w:t>Respiratory rate</w:t>
                  </w:r>
                </w:p>
              </w:tc>
              <w:tc>
                <w:tcPr>
                  <w:tcW w:w="709" w:type="dxa"/>
                  <w:shd w:val="clear" w:color="auto" w:fill="auto"/>
                </w:tcPr>
                <w:p w14:paraId="005D2042" w14:textId="77777777" w:rsidR="000618DB" w:rsidRPr="00495FC1" w:rsidRDefault="000618DB" w:rsidP="000B7181">
                  <w:pPr>
                    <w:spacing w:after="0" w:line="240" w:lineRule="auto"/>
                    <w:jc w:val="both"/>
                    <w:rPr>
                      <w:b/>
                      <w:sz w:val="20"/>
                      <w:szCs w:val="20"/>
                    </w:rPr>
                  </w:pPr>
                  <w:r w:rsidRPr="00495FC1">
                    <w:rPr>
                      <w:b/>
                      <w:sz w:val="20"/>
                      <w:szCs w:val="20"/>
                    </w:rPr>
                    <w:t>O Yes</w:t>
                  </w:r>
                </w:p>
              </w:tc>
              <w:tc>
                <w:tcPr>
                  <w:tcW w:w="992" w:type="dxa"/>
                  <w:shd w:val="clear" w:color="auto" w:fill="auto"/>
                </w:tcPr>
                <w:p w14:paraId="0FAB23F9" w14:textId="77777777" w:rsidR="000618DB" w:rsidRPr="00495FC1" w:rsidRDefault="000618DB" w:rsidP="000B7181">
                  <w:pPr>
                    <w:spacing w:after="0" w:line="240" w:lineRule="auto"/>
                    <w:jc w:val="both"/>
                    <w:rPr>
                      <w:b/>
                      <w:sz w:val="20"/>
                      <w:szCs w:val="20"/>
                    </w:rPr>
                  </w:pPr>
                  <w:r w:rsidRPr="00495FC1">
                    <w:rPr>
                      <w:b/>
                      <w:sz w:val="20"/>
                      <w:szCs w:val="20"/>
                    </w:rPr>
                    <w:t>O No</w:t>
                  </w:r>
                </w:p>
              </w:tc>
              <w:tc>
                <w:tcPr>
                  <w:tcW w:w="2119" w:type="dxa"/>
                  <w:shd w:val="clear" w:color="auto" w:fill="auto"/>
                </w:tcPr>
                <w:p w14:paraId="338FD071" w14:textId="77777777" w:rsidR="000618DB" w:rsidRPr="00495FC1" w:rsidRDefault="000618DB" w:rsidP="000B7181">
                  <w:pPr>
                    <w:spacing w:after="0" w:line="240" w:lineRule="auto"/>
                    <w:jc w:val="both"/>
                    <w:rPr>
                      <w:b/>
                      <w:sz w:val="20"/>
                      <w:szCs w:val="20"/>
                    </w:rPr>
                  </w:pPr>
                  <w:r w:rsidRPr="00495FC1">
                    <w:rPr>
                      <w:sz w:val="20"/>
                      <w:szCs w:val="20"/>
                    </w:rPr>
                    <w:t>Temperature</w:t>
                  </w:r>
                </w:p>
              </w:tc>
              <w:tc>
                <w:tcPr>
                  <w:tcW w:w="851" w:type="dxa"/>
                  <w:shd w:val="clear" w:color="auto" w:fill="auto"/>
                </w:tcPr>
                <w:p w14:paraId="2F3C3DC0" w14:textId="77777777" w:rsidR="000618DB" w:rsidRPr="00495FC1" w:rsidRDefault="000618DB" w:rsidP="000B7181">
                  <w:pPr>
                    <w:spacing w:after="0" w:line="240" w:lineRule="auto"/>
                    <w:jc w:val="both"/>
                    <w:rPr>
                      <w:b/>
                      <w:sz w:val="20"/>
                      <w:szCs w:val="20"/>
                    </w:rPr>
                  </w:pPr>
                  <w:r w:rsidRPr="00495FC1">
                    <w:rPr>
                      <w:b/>
                      <w:sz w:val="20"/>
                      <w:szCs w:val="20"/>
                    </w:rPr>
                    <w:t>O Yes</w:t>
                  </w:r>
                </w:p>
              </w:tc>
              <w:tc>
                <w:tcPr>
                  <w:tcW w:w="850" w:type="dxa"/>
                  <w:shd w:val="clear" w:color="auto" w:fill="auto"/>
                </w:tcPr>
                <w:p w14:paraId="3519AB5E" w14:textId="77777777" w:rsidR="000618DB" w:rsidRPr="00495FC1" w:rsidRDefault="000618DB" w:rsidP="000B7181">
                  <w:pPr>
                    <w:spacing w:after="0" w:line="240" w:lineRule="auto"/>
                    <w:jc w:val="both"/>
                    <w:rPr>
                      <w:b/>
                      <w:sz w:val="20"/>
                      <w:szCs w:val="20"/>
                    </w:rPr>
                  </w:pPr>
                  <w:r w:rsidRPr="00495FC1">
                    <w:rPr>
                      <w:b/>
                      <w:sz w:val="20"/>
                      <w:szCs w:val="20"/>
                    </w:rPr>
                    <w:t>O No</w:t>
                  </w:r>
                </w:p>
              </w:tc>
            </w:tr>
            <w:tr w:rsidR="00F43757" w:rsidRPr="00495FC1" w14:paraId="7C7A3E3C" w14:textId="77777777" w:rsidTr="00DD53B4">
              <w:tc>
                <w:tcPr>
                  <w:tcW w:w="1595" w:type="dxa"/>
                  <w:shd w:val="clear" w:color="auto" w:fill="auto"/>
                </w:tcPr>
                <w:p w14:paraId="2C8E3513" w14:textId="77777777" w:rsidR="00F43757" w:rsidRPr="00495FC1" w:rsidRDefault="00F43757" w:rsidP="000B7181">
                  <w:pPr>
                    <w:spacing w:after="0" w:line="240" w:lineRule="auto"/>
                    <w:jc w:val="both"/>
                    <w:rPr>
                      <w:b/>
                      <w:sz w:val="20"/>
                      <w:szCs w:val="20"/>
                    </w:rPr>
                  </w:pPr>
                  <w:r>
                    <w:rPr>
                      <w:sz w:val="20"/>
                      <w:szCs w:val="20"/>
                    </w:rPr>
                    <w:t xml:space="preserve">O2 </w:t>
                  </w:r>
                  <w:r w:rsidRPr="00495FC1">
                    <w:rPr>
                      <w:sz w:val="20"/>
                      <w:szCs w:val="20"/>
                    </w:rPr>
                    <w:t>saturations</w:t>
                  </w:r>
                </w:p>
              </w:tc>
              <w:tc>
                <w:tcPr>
                  <w:tcW w:w="709" w:type="dxa"/>
                  <w:shd w:val="clear" w:color="auto" w:fill="auto"/>
                </w:tcPr>
                <w:p w14:paraId="6696EF78" w14:textId="77777777" w:rsidR="00F43757" w:rsidRPr="00495FC1" w:rsidRDefault="00F43757" w:rsidP="000B7181">
                  <w:pPr>
                    <w:spacing w:after="0" w:line="240" w:lineRule="auto"/>
                    <w:jc w:val="both"/>
                    <w:rPr>
                      <w:b/>
                      <w:sz w:val="20"/>
                      <w:szCs w:val="20"/>
                    </w:rPr>
                  </w:pPr>
                  <w:r w:rsidRPr="00495FC1">
                    <w:rPr>
                      <w:b/>
                      <w:sz w:val="20"/>
                      <w:szCs w:val="20"/>
                    </w:rPr>
                    <w:t>O Yes</w:t>
                  </w:r>
                </w:p>
              </w:tc>
              <w:tc>
                <w:tcPr>
                  <w:tcW w:w="992" w:type="dxa"/>
                  <w:shd w:val="clear" w:color="auto" w:fill="auto"/>
                </w:tcPr>
                <w:p w14:paraId="476DB911" w14:textId="77777777" w:rsidR="00F43757" w:rsidRPr="00495FC1" w:rsidRDefault="00F43757" w:rsidP="000B7181">
                  <w:pPr>
                    <w:spacing w:after="0" w:line="240" w:lineRule="auto"/>
                    <w:jc w:val="both"/>
                    <w:rPr>
                      <w:b/>
                      <w:sz w:val="20"/>
                      <w:szCs w:val="20"/>
                    </w:rPr>
                  </w:pPr>
                  <w:r w:rsidRPr="00495FC1">
                    <w:rPr>
                      <w:b/>
                      <w:sz w:val="20"/>
                      <w:szCs w:val="20"/>
                    </w:rPr>
                    <w:t>O No</w:t>
                  </w:r>
                </w:p>
              </w:tc>
              <w:tc>
                <w:tcPr>
                  <w:tcW w:w="2119" w:type="dxa"/>
                  <w:shd w:val="clear" w:color="auto" w:fill="auto"/>
                </w:tcPr>
                <w:p w14:paraId="57619F49" w14:textId="77777777" w:rsidR="00F43757" w:rsidRPr="00F43757" w:rsidRDefault="00F43757" w:rsidP="000B7181">
                  <w:pPr>
                    <w:spacing w:after="0" w:line="240" w:lineRule="auto"/>
                    <w:jc w:val="both"/>
                    <w:rPr>
                      <w:sz w:val="20"/>
                      <w:szCs w:val="20"/>
                    </w:rPr>
                  </w:pPr>
                  <w:r w:rsidRPr="00495FC1">
                    <w:rPr>
                      <w:sz w:val="20"/>
                      <w:szCs w:val="20"/>
                    </w:rPr>
                    <w:t>Blood sugar</w:t>
                  </w:r>
                </w:p>
              </w:tc>
              <w:tc>
                <w:tcPr>
                  <w:tcW w:w="851" w:type="dxa"/>
                  <w:shd w:val="clear" w:color="auto" w:fill="auto"/>
                </w:tcPr>
                <w:p w14:paraId="572892C1" w14:textId="77777777" w:rsidR="00F43757" w:rsidRPr="00495FC1" w:rsidRDefault="00F43757" w:rsidP="000B7181">
                  <w:pPr>
                    <w:spacing w:after="0" w:line="240" w:lineRule="auto"/>
                    <w:jc w:val="both"/>
                    <w:rPr>
                      <w:b/>
                      <w:sz w:val="20"/>
                      <w:szCs w:val="20"/>
                    </w:rPr>
                  </w:pPr>
                  <w:r w:rsidRPr="00495FC1">
                    <w:rPr>
                      <w:b/>
                      <w:sz w:val="20"/>
                      <w:szCs w:val="20"/>
                    </w:rPr>
                    <w:t>O Yes</w:t>
                  </w:r>
                </w:p>
              </w:tc>
              <w:tc>
                <w:tcPr>
                  <w:tcW w:w="850" w:type="dxa"/>
                  <w:shd w:val="clear" w:color="auto" w:fill="auto"/>
                </w:tcPr>
                <w:p w14:paraId="4A92CAC8" w14:textId="77777777" w:rsidR="00F43757" w:rsidRPr="00495FC1" w:rsidRDefault="00F43757" w:rsidP="000B7181">
                  <w:pPr>
                    <w:spacing w:after="0" w:line="240" w:lineRule="auto"/>
                    <w:jc w:val="both"/>
                    <w:rPr>
                      <w:b/>
                      <w:sz w:val="20"/>
                      <w:szCs w:val="20"/>
                    </w:rPr>
                  </w:pPr>
                  <w:r>
                    <w:rPr>
                      <w:b/>
                      <w:sz w:val="20"/>
                      <w:szCs w:val="20"/>
                    </w:rPr>
                    <w:t>O No</w:t>
                  </w:r>
                </w:p>
              </w:tc>
            </w:tr>
            <w:tr w:rsidR="00F43757" w:rsidRPr="00495FC1" w14:paraId="048CB2DD" w14:textId="77777777" w:rsidTr="00DD53B4">
              <w:tc>
                <w:tcPr>
                  <w:tcW w:w="1595" w:type="dxa"/>
                  <w:shd w:val="clear" w:color="auto" w:fill="auto"/>
                </w:tcPr>
                <w:p w14:paraId="78B26CFE" w14:textId="77777777" w:rsidR="00F43757" w:rsidRDefault="00F43757" w:rsidP="000B7181">
                  <w:pPr>
                    <w:spacing w:after="0" w:line="240" w:lineRule="auto"/>
                    <w:jc w:val="both"/>
                    <w:rPr>
                      <w:sz w:val="20"/>
                      <w:szCs w:val="20"/>
                    </w:rPr>
                  </w:pPr>
                  <w:r>
                    <w:rPr>
                      <w:sz w:val="20"/>
                      <w:szCs w:val="20"/>
                    </w:rPr>
                    <w:t>Bloods</w:t>
                  </w:r>
                </w:p>
              </w:tc>
              <w:tc>
                <w:tcPr>
                  <w:tcW w:w="709" w:type="dxa"/>
                  <w:shd w:val="clear" w:color="auto" w:fill="auto"/>
                </w:tcPr>
                <w:p w14:paraId="700C4D5F" w14:textId="77777777" w:rsidR="00F43757" w:rsidRPr="00495FC1" w:rsidRDefault="00F43757" w:rsidP="000B7181">
                  <w:pPr>
                    <w:spacing w:after="0" w:line="240" w:lineRule="auto"/>
                    <w:jc w:val="both"/>
                    <w:rPr>
                      <w:b/>
                      <w:sz w:val="20"/>
                      <w:szCs w:val="20"/>
                    </w:rPr>
                  </w:pPr>
                  <w:r w:rsidRPr="00495FC1">
                    <w:rPr>
                      <w:b/>
                      <w:sz w:val="20"/>
                      <w:szCs w:val="20"/>
                    </w:rPr>
                    <w:t>O Yes</w:t>
                  </w:r>
                </w:p>
              </w:tc>
              <w:tc>
                <w:tcPr>
                  <w:tcW w:w="992" w:type="dxa"/>
                  <w:shd w:val="clear" w:color="auto" w:fill="auto"/>
                </w:tcPr>
                <w:p w14:paraId="23013484" w14:textId="77777777" w:rsidR="00F43757" w:rsidRPr="00495FC1" w:rsidRDefault="00F43757" w:rsidP="000B7181">
                  <w:pPr>
                    <w:spacing w:after="0" w:line="240" w:lineRule="auto"/>
                    <w:jc w:val="both"/>
                    <w:rPr>
                      <w:b/>
                      <w:sz w:val="20"/>
                      <w:szCs w:val="20"/>
                    </w:rPr>
                  </w:pPr>
                  <w:r w:rsidRPr="00495FC1">
                    <w:rPr>
                      <w:b/>
                      <w:sz w:val="20"/>
                      <w:szCs w:val="20"/>
                    </w:rPr>
                    <w:t>O No</w:t>
                  </w:r>
                </w:p>
              </w:tc>
              <w:tc>
                <w:tcPr>
                  <w:tcW w:w="2119" w:type="dxa"/>
                  <w:shd w:val="clear" w:color="auto" w:fill="auto"/>
                </w:tcPr>
                <w:p w14:paraId="0048814D" w14:textId="77777777" w:rsidR="00F43757" w:rsidRPr="00495FC1" w:rsidRDefault="00F43757" w:rsidP="000B7181">
                  <w:pPr>
                    <w:spacing w:after="0" w:line="240" w:lineRule="auto"/>
                    <w:jc w:val="both"/>
                    <w:rPr>
                      <w:sz w:val="20"/>
                      <w:szCs w:val="20"/>
                    </w:rPr>
                  </w:pPr>
                  <w:r>
                    <w:rPr>
                      <w:b/>
                      <w:sz w:val="20"/>
                      <w:szCs w:val="20"/>
                    </w:rPr>
                    <w:t>Comfort observations</w:t>
                  </w:r>
                </w:p>
              </w:tc>
              <w:tc>
                <w:tcPr>
                  <w:tcW w:w="851" w:type="dxa"/>
                  <w:shd w:val="clear" w:color="auto" w:fill="auto"/>
                </w:tcPr>
                <w:p w14:paraId="7895162D" w14:textId="77777777" w:rsidR="00F43757" w:rsidRPr="00495FC1" w:rsidRDefault="00F43757" w:rsidP="000B7181">
                  <w:pPr>
                    <w:spacing w:after="0" w:line="240" w:lineRule="auto"/>
                    <w:jc w:val="both"/>
                    <w:rPr>
                      <w:b/>
                      <w:sz w:val="20"/>
                      <w:szCs w:val="20"/>
                    </w:rPr>
                  </w:pPr>
                  <w:r w:rsidRPr="00495FC1">
                    <w:rPr>
                      <w:b/>
                      <w:sz w:val="20"/>
                      <w:szCs w:val="20"/>
                    </w:rPr>
                    <w:t>O Yes</w:t>
                  </w:r>
                </w:p>
              </w:tc>
              <w:tc>
                <w:tcPr>
                  <w:tcW w:w="850" w:type="dxa"/>
                  <w:shd w:val="clear" w:color="auto" w:fill="auto"/>
                </w:tcPr>
                <w:p w14:paraId="0A80A6D3" w14:textId="77777777" w:rsidR="00F43757" w:rsidRPr="00495FC1" w:rsidRDefault="00F43757" w:rsidP="000B7181">
                  <w:pPr>
                    <w:spacing w:after="0" w:line="240" w:lineRule="auto"/>
                    <w:jc w:val="both"/>
                    <w:rPr>
                      <w:b/>
                      <w:sz w:val="20"/>
                      <w:szCs w:val="20"/>
                    </w:rPr>
                  </w:pPr>
                  <w:r w:rsidRPr="00495FC1">
                    <w:rPr>
                      <w:b/>
                      <w:sz w:val="20"/>
                      <w:szCs w:val="20"/>
                    </w:rPr>
                    <w:t>O No</w:t>
                  </w:r>
                </w:p>
              </w:tc>
            </w:tr>
          </w:tbl>
          <w:p w14:paraId="24B68355" w14:textId="77777777" w:rsidR="000618DB" w:rsidRDefault="000618DB" w:rsidP="000618DB">
            <w:pPr>
              <w:jc w:val="both"/>
              <w:rPr>
                <w:b/>
                <w:sz w:val="20"/>
                <w:szCs w:val="20"/>
              </w:rPr>
            </w:pPr>
          </w:p>
          <w:p w14:paraId="08D90C74" w14:textId="77777777" w:rsidR="000618DB" w:rsidRDefault="000618DB" w:rsidP="000618DB">
            <w:pPr>
              <w:jc w:val="both"/>
              <w:rPr>
                <w:b/>
                <w:sz w:val="20"/>
                <w:szCs w:val="20"/>
              </w:rPr>
            </w:pPr>
          </w:p>
          <w:p w14:paraId="09BF76F1" w14:textId="77777777" w:rsidR="000618DB" w:rsidRDefault="000618DB" w:rsidP="000618DB">
            <w:pPr>
              <w:jc w:val="both"/>
              <w:rPr>
                <w:sz w:val="20"/>
                <w:szCs w:val="20"/>
              </w:rPr>
            </w:pPr>
            <w:r w:rsidRPr="000D346B">
              <w:rPr>
                <w:b/>
                <w:sz w:val="20"/>
                <w:szCs w:val="20"/>
              </w:rPr>
              <w:t>Document who should be contacted if the observations are abnormal or the patient needs urgent review.</w:t>
            </w:r>
            <w:r w:rsidRPr="000D346B">
              <w:rPr>
                <w:sz w:val="20"/>
                <w:szCs w:val="20"/>
              </w:rPr>
              <w:t xml:space="preserve"> </w:t>
            </w:r>
          </w:p>
          <w:p w14:paraId="1142A2E4" w14:textId="77777777" w:rsidR="000618DB" w:rsidRDefault="000618DB" w:rsidP="000618DB">
            <w:pPr>
              <w:jc w:val="both"/>
              <w:rPr>
                <w:sz w:val="20"/>
                <w:szCs w:val="20"/>
              </w:rPr>
            </w:pPr>
          </w:p>
          <w:p w14:paraId="446FC62A" w14:textId="77777777" w:rsidR="00DD53B4" w:rsidRDefault="000618DB" w:rsidP="000618DB">
            <w:pPr>
              <w:jc w:val="both"/>
              <w:rPr>
                <w:b/>
                <w:sz w:val="20"/>
                <w:szCs w:val="20"/>
              </w:rPr>
            </w:pPr>
            <w:r w:rsidRPr="00DD53B4">
              <w:rPr>
                <w:b/>
                <w:sz w:val="20"/>
                <w:szCs w:val="20"/>
              </w:rPr>
              <w:t>…………………..……………………………………………………………</w:t>
            </w:r>
            <w:r w:rsidR="00DD53B4">
              <w:rPr>
                <w:b/>
                <w:sz w:val="20"/>
                <w:szCs w:val="20"/>
              </w:rPr>
              <w:t>…………………………………………</w:t>
            </w:r>
          </w:p>
          <w:p w14:paraId="0F122216" w14:textId="77777777" w:rsidR="000618DB" w:rsidRDefault="000618DB" w:rsidP="000618DB">
            <w:pPr>
              <w:jc w:val="both"/>
              <w:rPr>
                <w:b/>
                <w:sz w:val="20"/>
                <w:szCs w:val="20"/>
              </w:rPr>
            </w:pPr>
            <w:r w:rsidRPr="000D346B">
              <w:rPr>
                <w:b/>
                <w:sz w:val="20"/>
                <w:szCs w:val="20"/>
              </w:rPr>
              <w:t>Does the patient have an Implantable</w:t>
            </w:r>
            <w:r>
              <w:rPr>
                <w:b/>
                <w:sz w:val="20"/>
                <w:szCs w:val="20"/>
              </w:rPr>
              <w:t xml:space="preserve"> </w:t>
            </w:r>
            <w:r w:rsidRPr="000D346B">
              <w:rPr>
                <w:b/>
                <w:sz w:val="20"/>
                <w:szCs w:val="20"/>
              </w:rPr>
              <w:t xml:space="preserve">Cardiac Defibrillator (ICD)? </w:t>
            </w:r>
            <w:r>
              <w:rPr>
                <w:b/>
                <w:sz w:val="20"/>
                <w:szCs w:val="20"/>
              </w:rPr>
              <w:t xml:space="preserve"> </w:t>
            </w:r>
            <w:r w:rsidRPr="000D346B">
              <w:rPr>
                <w:b/>
                <w:sz w:val="20"/>
                <w:szCs w:val="20"/>
              </w:rPr>
              <w:t xml:space="preserve">O </w:t>
            </w:r>
            <w:r w:rsidRPr="000D346B">
              <w:rPr>
                <w:sz w:val="20"/>
                <w:szCs w:val="20"/>
              </w:rPr>
              <w:t xml:space="preserve"> </w:t>
            </w:r>
            <w:r w:rsidRPr="000D346B">
              <w:rPr>
                <w:b/>
                <w:sz w:val="20"/>
                <w:szCs w:val="20"/>
              </w:rPr>
              <w:t>Yes</w:t>
            </w:r>
            <w:r>
              <w:rPr>
                <w:b/>
                <w:sz w:val="20"/>
                <w:szCs w:val="20"/>
              </w:rPr>
              <w:t xml:space="preserve"> </w:t>
            </w:r>
            <w:r w:rsidRPr="000D346B">
              <w:rPr>
                <w:sz w:val="20"/>
                <w:szCs w:val="20"/>
              </w:rPr>
              <w:t xml:space="preserve"> </w:t>
            </w:r>
            <w:proofErr w:type="spellStart"/>
            <w:r w:rsidRPr="000D346B">
              <w:rPr>
                <w:b/>
                <w:sz w:val="20"/>
                <w:szCs w:val="20"/>
              </w:rPr>
              <w:t>O</w:t>
            </w:r>
            <w:proofErr w:type="spellEnd"/>
            <w:r w:rsidRPr="000D346B">
              <w:rPr>
                <w:sz w:val="20"/>
                <w:szCs w:val="20"/>
              </w:rPr>
              <w:t xml:space="preserve"> </w:t>
            </w:r>
            <w:r w:rsidRPr="000D346B">
              <w:rPr>
                <w:b/>
                <w:sz w:val="20"/>
                <w:szCs w:val="20"/>
              </w:rPr>
              <w:t>No</w:t>
            </w:r>
            <w:r>
              <w:rPr>
                <w:b/>
                <w:sz w:val="20"/>
                <w:szCs w:val="20"/>
              </w:rPr>
              <w:t xml:space="preserve">  </w:t>
            </w:r>
          </w:p>
          <w:p w14:paraId="45B25DE4" w14:textId="77777777" w:rsidR="000618DB" w:rsidRDefault="000618DB" w:rsidP="000618DB">
            <w:pPr>
              <w:jc w:val="both"/>
              <w:rPr>
                <w:b/>
                <w:sz w:val="20"/>
                <w:szCs w:val="20"/>
              </w:rPr>
            </w:pPr>
          </w:p>
          <w:p w14:paraId="66C8BAA2" w14:textId="77777777" w:rsidR="000618DB" w:rsidRDefault="000618DB" w:rsidP="000618DB">
            <w:r w:rsidRPr="000D346B">
              <w:rPr>
                <w:b/>
                <w:sz w:val="20"/>
                <w:szCs w:val="20"/>
              </w:rPr>
              <w:t>Date of deactiva</w:t>
            </w:r>
            <w:r>
              <w:rPr>
                <w:b/>
                <w:sz w:val="20"/>
                <w:szCs w:val="20"/>
              </w:rPr>
              <w:t>t</w:t>
            </w:r>
            <w:r w:rsidRPr="000D346B">
              <w:rPr>
                <w:b/>
                <w:sz w:val="20"/>
                <w:szCs w:val="20"/>
              </w:rPr>
              <w:t>ion</w:t>
            </w:r>
            <w:r w:rsidRPr="000D346B">
              <w:rPr>
                <w:sz w:val="20"/>
                <w:szCs w:val="20"/>
              </w:rPr>
              <w:t xml:space="preserve"> ..........................</w:t>
            </w:r>
          </w:p>
        </w:tc>
      </w:tr>
    </w:tbl>
    <w:p w14:paraId="290D36E9" w14:textId="77777777" w:rsidR="000618DB" w:rsidRDefault="000618DB"/>
    <w:tbl>
      <w:tblPr>
        <w:tblStyle w:val="TableGrid"/>
        <w:tblW w:w="11340" w:type="dxa"/>
        <w:tblInd w:w="-1026" w:type="dxa"/>
        <w:tblLook w:val="04A0" w:firstRow="1" w:lastRow="0" w:firstColumn="1" w:lastColumn="0" w:noHBand="0" w:noVBand="1"/>
      </w:tblPr>
      <w:tblGrid>
        <w:gridCol w:w="4253"/>
        <w:gridCol w:w="7087"/>
      </w:tblGrid>
      <w:tr w:rsidR="00F43757" w14:paraId="544E5494" w14:textId="77777777" w:rsidTr="00F43757">
        <w:tc>
          <w:tcPr>
            <w:tcW w:w="11340" w:type="dxa"/>
            <w:gridSpan w:val="2"/>
            <w:shd w:val="pct15" w:color="auto" w:fill="auto"/>
          </w:tcPr>
          <w:p w14:paraId="7B00446F" w14:textId="77777777" w:rsidR="00F43757" w:rsidRPr="000D346B" w:rsidRDefault="00F43757" w:rsidP="00F43757">
            <w:pPr>
              <w:jc w:val="both"/>
              <w:rPr>
                <w:b/>
                <w:sz w:val="20"/>
                <w:szCs w:val="20"/>
              </w:rPr>
            </w:pPr>
            <w:r>
              <w:rPr>
                <w:b/>
                <w:sz w:val="20"/>
                <w:szCs w:val="20"/>
              </w:rPr>
              <w:lastRenderedPageBreak/>
              <w:t>Symptom Control</w:t>
            </w:r>
          </w:p>
        </w:tc>
      </w:tr>
      <w:tr w:rsidR="00F43757" w14:paraId="4C2F3327" w14:textId="77777777" w:rsidTr="00F43757">
        <w:tc>
          <w:tcPr>
            <w:tcW w:w="4253" w:type="dxa"/>
            <w:tcBorders>
              <w:bottom w:val="single" w:sz="4" w:space="0" w:color="auto"/>
            </w:tcBorders>
          </w:tcPr>
          <w:p w14:paraId="5C0F8E27" w14:textId="77777777" w:rsidR="00F43757" w:rsidRPr="000D346B" w:rsidRDefault="00F43757" w:rsidP="00F43757">
            <w:pPr>
              <w:jc w:val="both"/>
              <w:rPr>
                <w:b/>
                <w:sz w:val="20"/>
                <w:szCs w:val="20"/>
              </w:rPr>
            </w:pPr>
            <w:r w:rsidRPr="000D346B">
              <w:rPr>
                <w:b/>
                <w:sz w:val="20"/>
                <w:szCs w:val="20"/>
              </w:rPr>
              <w:t>Consider and address possible symptoms</w:t>
            </w:r>
          </w:p>
          <w:p w14:paraId="5BCD4695" w14:textId="77777777" w:rsidR="00F43757" w:rsidRPr="000D346B" w:rsidRDefault="00F43757" w:rsidP="00F43757">
            <w:pPr>
              <w:jc w:val="both"/>
              <w:rPr>
                <w:b/>
                <w:sz w:val="20"/>
                <w:szCs w:val="20"/>
              </w:rPr>
            </w:pPr>
          </w:p>
          <w:p w14:paraId="6D19A8DA" w14:textId="77777777" w:rsidR="00F43757" w:rsidRPr="000D346B" w:rsidRDefault="00F43757" w:rsidP="00F43757">
            <w:pPr>
              <w:jc w:val="both"/>
              <w:rPr>
                <w:sz w:val="20"/>
                <w:szCs w:val="20"/>
              </w:rPr>
            </w:pPr>
            <w:r w:rsidRPr="000D346B">
              <w:rPr>
                <w:b/>
                <w:sz w:val="20"/>
                <w:szCs w:val="20"/>
              </w:rPr>
              <w:t xml:space="preserve">Could these symptoms be reversible? </w:t>
            </w:r>
            <w:r w:rsidRPr="000D346B">
              <w:rPr>
                <w:sz w:val="20"/>
                <w:szCs w:val="20"/>
              </w:rPr>
              <w:t xml:space="preserve"> </w:t>
            </w:r>
            <w:proofErr w:type="spellStart"/>
            <w:r w:rsidRPr="000D346B">
              <w:rPr>
                <w:sz w:val="20"/>
                <w:szCs w:val="20"/>
              </w:rPr>
              <w:t>Eg</w:t>
            </w:r>
            <w:proofErr w:type="spellEnd"/>
            <w:r w:rsidRPr="000D346B">
              <w:rPr>
                <w:sz w:val="20"/>
                <w:szCs w:val="20"/>
              </w:rPr>
              <w:t xml:space="preserve"> confusion caused by opioid toxicity or abdominal pain and restlessness caused by urinary retention/rectal loading.</w:t>
            </w:r>
          </w:p>
          <w:p w14:paraId="0C6FB486" w14:textId="77777777" w:rsidR="00F43757" w:rsidRDefault="00F43757" w:rsidP="00F43757">
            <w:pPr>
              <w:jc w:val="both"/>
              <w:rPr>
                <w:sz w:val="20"/>
                <w:szCs w:val="20"/>
              </w:rPr>
            </w:pPr>
          </w:p>
          <w:p w14:paraId="346D3FF0" w14:textId="77777777" w:rsidR="00F43757" w:rsidRDefault="00F43757" w:rsidP="00F43757">
            <w:r>
              <w:rPr>
                <w:sz w:val="20"/>
                <w:szCs w:val="20"/>
              </w:rPr>
              <w:t>Consider current medication in particular long term analgesia.</w:t>
            </w:r>
            <w:r w:rsidRPr="000D346B">
              <w:rPr>
                <w:b/>
                <w:sz w:val="20"/>
                <w:szCs w:val="20"/>
              </w:rPr>
              <w:t xml:space="preserve"> Seek advice from palliative care</w:t>
            </w:r>
            <w:r>
              <w:rPr>
                <w:b/>
                <w:sz w:val="20"/>
                <w:szCs w:val="20"/>
              </w:rPr>
              <w:t xml:space="preserve"> </w:t>
            </w:r>
            <w:r w:rsidRPr="000D346B">
              <w:rPr>
                <w:b/>
                <w:sz w:val="20"/>
                <w:szCs w:val="20"/>
              </w:rPr>
              <w:t>if needed</w:t>
            </w:r>
            <w:r>
              <w:rPr>
                <w:b/>
                <w:sz w:val="20"/>
                <w:szCs w:val="20"/>
              </w:rPr>
              <w:t xml:space="preserve"> (</w:t>
            </w:r>
            <w:proofErr w:type="spellStart"/>
            <w:r>
              <w:rPr>
                <w:b/>
                <w:sz w:val="20"/>
                <w:szCs w:val="20"/>
              </w:rPr>
              <w:t>blp</w:t>
            </w:r>
            <w:proofErr w:type="spellEnd"/>
            <w:r>
              <w:rPr>
                <w:b/>
                <w:sz w:val="20"/>
                <w:szCs w:val="20"/>
              </w:rPr>
              <w:t xml:space="preserve"> 1293)</w:t>
            </w:r>
            <w:r w:rsidRPr="000D346B">
              <w:rPr>
                <w:b/>
                <w:sz w:val="20"/>
                <w:szCs w:val="20"/>
              </w:rPr>
              <w:t>.</w:t>
            </w:r>
          </w:p>
        </w:tc>
        <w:tc>
          <w:tcPr>
            <w:tcW w:w="7087" w:type="dxa"/>
            <w:tcBorders>
              <w:bottom w:val="single" w:sz="4" w:space="0" w:color="auto"/>
            </w:tcBorders>
          </w:tcPr>
          <w:p w14:paraId="5E3AAA0F" w14:textId="77777777" w:rsidR="00F43757" w:rsidRDefault="00F43757" w:rsidP="00F43757">
            <w:pPr>
              <w:jc w:val="both"/>
              <w:rPr>
                <w:b/>
                <w:sz w:val="20"/>
                <w:szCs w:val="20"/>
              </w:rPr>
            </w:pPr>
            <w:r w:rsidRPr="000D346B">
              <w:rPr>
                <w:b/>
                <w:sz w:val="20"/>
                <w:szCs w:val="20"/>
              </w:rPr>
              <w:t xml:space="preserve">Document </w:t>
            </w:r>
            <w:r>
              <w:rPr>
                <w:b/>
                <w:sz w:val="20"/>
                <w:szCs w:val="20"/>
              </w:rPr>
              <w:t xml:space="preserve">all </w:t>
            </w:r>
            <w:r w:rsidRPr="000D346B">
              <w:rPr>
                <w:b/>
                <w:sz w:val="20"/>
                <w:szCs w:val="20"/>
              </w:rPr>
              <w:t>current symptoms:</w:t>
            </w:r>
          </w:p>
          <w:tbl>
            <w:tblPr>
              <w:tblW w:w="0" w:type="auto"/>
              <w:tblLook w:val="04A0" w:firstRow="1" w:lastRow="0" w:firstColumn="1" w:lastColumn="0" w:noHBand="0" w:noVBand="1"/>
            </w:tblPr>
            <w:tblGrid>
              <w:gridCol w:w="2287"/>
              <w:gridCol w:w="2290"/>
              <w:gridCol w:w="2294"/>
            </w:tblGrid>
            <w:tr w:rsidR="00F43757" w:rsidRPr="00495FC1" w14:paraId="52790DE9" w14:textId="77777777" w:rsidTr="000B7181">
              <w:tc>
                <w:tcPr>
                  <w:tcW w:w="6939" w:type="dxa"/>
                  <w:gridSpan w:val="3"/>
                  <w:shd w:val="clear" w:color="auto" w:fill="auto"/>
                </w:tcPr>
                <w:p w14:paraId="0B9AF36B" w14:textId="77777777" w:rsidR="00F43757" w:rsidRPr="00495FC1" w:rsidRDefault="00F43757" w:rsidP="00F43757">
                  <w:pPr>
                    <w:spacing w:after="0" w:line="240" w:lineRule="auto"/>
                    <w:jc w:val="both"/>
                    <w:rPr>
                      <w:sz w:val="20"/>
                      <w:szCs w:val="20"/>
                    </w:rPr>
                  </w:pPr>
                  <w:r w:rsidRPr="00495FC1">
                    <w:rPr>
                      <w:sz w:val="20"/>
                      <w:szCs w:val="20"/>
                    </w:rPr>
                    <w:t>O  Pain (location) ……………………………………………………</w:t>
                  </w:r>
                  <w:r>
                    <w:rPr>
                      <w:sz w:val="20"/>
                      <w:szCs w:val="20"/>
                    </w:rPr>
                    <w:t>…………………………………..</w:t>
                  </w:r>
                </w:p>
              </w:tc>
            </w:tr>
            <w:tr w:rsidR="00F43757" w:rsidRPr="00495FC1" w14:paraId="3BAF7863" w14:textId="77777777" w:rsidTr="000B7181">
              <w:tc>
                <w:tcPr>
                  <w:tcW w:w="2313" w:type="dxa"/>
                  <w:shd w:val="clear" w:color="auto" w:fill="auto"/>
                </w:tcPr>
                <w:p w14:paraId="09178CC6" w14:textId="77777777" w:rsidR="00F43757" w:rsidRPr="00495FC1" w:rsidRDefault="00F43757" w:rsidP="00F43757">
                  <w:pPr>
                    <w:spacing w:after="0" w:line="240" w:lineRule="auto"/>
                    <w:jc w:val="both"/>
                    <w:rPr>
                      <w:sz w:val="20"/>
                      <w:szCs w:val="20"/>
                    </w:rPr>
                  </w:pPr>
                  <w:r w:rsidRPr="00495FC1">
                    <w:rPr>
                      <w:sz w:val="20"/>
                      <w:szCs w:val="20"/>
                    </w:rPr>
                    <w:t>O Confusion</w:t>
                  </w:r>
                </w:p>
              </w:tc>
              <w:tc>
                <w:tcPr>
                  <w:tcW w:w="2313" w:type="dxa"/>
                  <w:shd w:val="clear" w:color="auto" w:fill="auto"/>
                </w:tcPr>
                <w:p w14:paraId="67803556" w14:textId="77777777" w:rsidR="00F43757" w:rsidRPr="00495FC1" w:rsidRDefault="00F43757" w:rsidP="00F43757">
                  <w:pPr>
                    <w:spacing w:after="0" w:line="240" w:lineRule="auto"/>
                    <w:jc w:val="both"/>
                    <w:rPr>
                      <w:sz w:val="20"/>
                      <w:szCs w:val="20"/>
                    </w:rPr>
                  </w:pPr>
                  <w:r w:rsidRPr="00495FC1">
                    <w:rPr>
                      <w:sz w:val="20"/>
                      <w:szCs w:val="20"/>
                    </w:rPr>
                    <w:t>O Restlessness</w:t>
                  </w:r>
                </w:p>
              </w:tc>
              <w:tc>
                <w:tcPr>
                  <w:tcW w:w="2313" w:type="dxa"/>
                  <w:shd w:val="clear" w:color="auto" w:fill="auto"/>
                </w:tcPr>
                <w:p w14:paraId="3C8B00EE" w14:textId="77777777" w:rsidR="00F43757" w:rsidRPr="00495FC1" w:rsidRDefault="00F43757" w:rsidP="00F43757">
                  <w:pPr>
                    <w:spacing w:after="0" w:line="240" w:lineRule="auto"/>
                    <w:jc w:val="both"/>
                    <w:rPr>
                      <w:sz w:val="20"/>
                      <w:szCs w:val="20"/>
                    </w:rPr>
                  </w:pPr>
                  <w:r w:rsidRPr="00495FC1">
                    <w:rPr>
                      <w:sz w:val="20"/>
                      <w:szCs w:val="20"/>
                    </w:rPr>
                    <w:t>O Breathlessness</w:t>
                  </w:r>
                </w:p>
              </w:tc>
            </w:tr>
            <w:tr w:rsidR="00F43757" w:rsidRPr="00495FC1" w14:paraId="431488E4" w14:textId="77777777" w:rsidTr="000B7181">
              <w:tc>
                <w:tcPr>
                  <w:tcW w:w="2313" w:type="dxa"/>
                  <w:shd w:val="clear" w:color="auto" w:fill="auto"/>
                </w:tcPr>
                <w:p w14:paraId="55AA4435" w14:textId="77777777" w:rsidR="00F43757" w:rsidRPr="00495FC1" w:rsidRDefault="00F43757" w:rsidP="00F43757">
                  <w:pPr>
                    <w:spacing w:after="0" w:line="240" w:lineRule="auto"/>
                    <w:jc w:val="both"/>
                    <w:rPr>
                      <w:sz w:val="20"/>
                      <w:szCs w:val="20"/>
                    </w:rPr>
                  </w:pPr>
                  <w:r w:rsidRPr="00495FC1">
                    <w:rPr>
                      <w:sz w:val="20"/>
                      <w:szCs w:val="20"/>
                    </w:rPr>
                    <w:t>O Nausea &amp;/or Vomiting</w:t>
                  </w:r>
                </w:p>
              </w:tc>
              <w:tc>
                <w:tcPr>
                  <w:tcW w:w="2313" w:type="dxa"/>
                  <w:shd w:val="clear" w:color="auto" w:fill="auto"/>
                </w:tcPr>
                <w:p w14:paraId="000781B8" w14:textId="77777777" w:rsidR="00F43757" w:rsidRPr="00495FC1" w:rsidRDefault="00F43757" w:rsidP="00F43757">
                  <w:pPr>
                    <w:spacing w:after="0" w:line="240" w:lineRule="auto"/>
                    <w:jc w:val="both"/>
                    <w:rPr>
                      <w:sz w:val="20"/>
                      <w:szCs w:val="20"/>
                    </w:rPr>
                  </w:pPr>
                  <w:r w:rsidRPr="00495FC1">
                    <w:rPr>
                      <w:sz w:val="20"/>
                      <w:szCs w:val="20"/>
                    </w:rPr>
                    <w:t xml:space="preserve">O </w:t>
                  </w:r>
                  <w:proofErr w:type="spellStart"/>
                  <w:r w:rsidRPr="00495FC1">
                    <w:rPr>
                      <w:sz w:val="20"/>
                      <w:szCs w:val="20"/>
                    </w:rPr>
                    <w:t>Resp</w:t>
                  </w:r>
                  <w:proofErr w:type="spellEnd"/>
                  <w:r w:rsidRPr="00495FC1">
                    <w:rPr>
                      <w:sz w:val="20"/>
                      <w:szCs w:val="20"/>
                    </w:rPr>
                    <w:t xml:space="preserve"> Tract secretions</w:t>
                  </w:r>
                </w:p>
              </w:tc>
              <w:tc>
                <w:tcPr>
                  <w:tcW w:w="2313" w:type="dxa"/>
                  <w:shd w:val="clear" w:color="auto" w:fill="auto"/>
                </w:tcPr>
                <w:p w14:paraId="3B0828DD" w14:textId="77777777" w:rsidR="00F43757" w:rsidRPr="00495FC1" w:rsidRDefault="00F43757" w:rsidP="00F43757">
                  <w:pPr>
                    <w:spacing w:after="0" w:line="240" w:lineRule="auto"/>
                    <w:jc w:val="both"/>
                    <w:rPr>
                      <w:sz w:val="20"/>
                      <w:szCs w:val="20"/>
                    </w:rPr>
                  </w:pPr>
                  <w:r w:rsidRPr="00495FC1">
                    <w:rPr>
                      <w:sz w:val="20"/>
                      <w:szCs w:val="20"/>
                    </w:rPr>
                    <w:t>O Dry mouth</w:t>
                  </w:r>
                </w:p>
              </w:tc>
            </w:tr>
            <w:tr w:rsidR="00F43757" w:rsidRPr="00495FC1" w14:paraId="17613BE7" w14:textId="77777777" w:rsidTr="000B7181">
              <w:tc>
                <w:tcPr>
                  <w:tcW w:w="2313" w:type="dxa"/>
                  <w:shd w:val="clear" w:color="auto" w:fill="auto"/>
                </w:tcPr>
                <w:p w14:paraId="05D47BCE" w14:textId="77777777" w:rsidR="00F43757" w:rsidRPr="00495FC1" w:rsidRDefault="00F43757" w:rsidP="00F43757">
                  <w:pPr>
                    <w:spacing w:after="0" w:line="240" w:lineRule="auto"/>
                    <w:jc w:val="both"/>
                    <w:rPr>
                      <w:sz w:val="20"/>
                      <w:szCs w:val="20"/>
                    </w:rPr>
                  </w:pPr>
                  <w:r w:rsidRPr="00495FC1">
                    <w:rPr>
                      <w:sz w:val="20"/>
                      <w:szCs w:val="20"/>
                    </w:rPr>
                    <w:t>O Dry mouth</w:t>
                  </w:r>
                </w:p>
              </w:tc>
              <w:tc>
                <w:tcPr>
                  <w:tcW w:w="2313" w:type="dxa"/>
                  <w:shd w:val="clear" w:color="auto" w:fill="auto"/>
                </w:tcPr>
                <w:p w14:paraId="439E53AB" w14:textId="77777777" w:rsidR="00F43757" w:rsidRPr="00495FC1" w:rsidRDefault="00F43757" w:rsidP="00F43757">
                  <w:pPr>
                    <w:spacing w:after="0" w:line="240" w:lineRule="auto"/>
                    <w:jc w:val="both"/>
                    <w:rPr>
                      <w:sz w:val="20"/>
                      <w:szCs w:val="20"/>
                    </w:rPr>
                  </w:pPr>
                  <w:r w:rsidRPr="00495FC1">
                    <w:rPr>
                      <w:sz w:val="20"/>
                      <w:szCs w:val="20"/>
                    </w:rPr>
                    <w:t>O Urinary retention</w:t>
                  </w:r>
                </w:p>
              </w:tc>
              <w:tc>
                <w:tcPr>
                  <w:tcW w:w="2313" w:type="dxa"/>
                  <w:shd w:val="clear" w:color="auto" w:fill="auto"/>
                </w:tcPr>
                <w:p w14:paraId="2BFCAC0D" w14:textId="77777777" w:rsidR="00F43757" w:rsidRPr="00495FC1" w:rsidRDefault="00F43757" w:rsidP="00F43757">
                  <w:pPr>
                    <w:spacing w:after="0" w:line="240" w:lineRule="auto"/>
                    <w:jc w:val="both"/>
                    <w:rPr>
                      <w:sz w:val="20"/>
                      <w:szCs w:val="20"/>
                    </w:rPr>
                  </w:pPr>
                  <w:r w:rsidRPr="00495FC1">
                    <w:rPr>
                      <w:sz w:val="20"/>
                      <w:szCs w:val="20"/>
                    </w:rPr>
                    <w:t>O Constipation</w:t>
                  </w:r>
                </w:p>
              </w:tc>
            </w:tr>
          </w:tbl>
          <w:p w14:paraId="0843C3D8" w14:textId="77777777" w:rsidR="00F43757" w:rsidRPr="00886A12" w:rsidRDefault="00F43757" w:rsidP="00F43757">
            <w:pPr>
              <w:jc w:val="both"/>
              <w:rPr>
                <w:sz w:val="20"/>
                <w:szCs w:val="20"/>
              </w:rPr>
            </w:pPr>
            <w:r>
              <w:rPr>
                <w:sz w:val="20"/>
                <w:szCs w:val="20"/>
              </w:rPr>
              <w:t xml:space="preserve"> </w:t>
            </w:r>
          </w:p>
          <w:p w14:paraId="2ABCEE6A" w14:textId="77777777" w:rsidR="00F43757" w:rsidRDefault="00F43757" w:rsidP="00F43757">
            <w:pPr>
              <w:jc w:val="both"/>
              <w:rPr>
                <w:b/>
                <w:sz w:val="20"/>
                <w:szCs w:val="20"/>
              </w:rPr>
            </w:pPr>
            <w:r>
              <w:rPr>
                <w:b/>
                <w:sz w:val="20"/>
                <w:szCs w:val="20"/>
              </w:rPr>
              <w:t>Have current medications been rationalised?</w:t>
            </w:r>
            <w:r w:rsidRPr="000D346B">
              <w:rPr>
                <w:b/>
                <w:sz w:val="20"/>
                <w:szCs w:val="20"/>
              </w:rPr>
              <w:t xml:space="preserve"> </w:t>
            </w:r>
            <w:r>
              <w:rPr>
                <w:b/>
                <w:sz w:val="20"/>
                <w:szCs w:val="20"/>
              </w:rPr>
              <w:t xml:space="preserve">                   </w:t>
            </w:r>
            <w:r w:rsidRPr="000D346B">
              <w:rPr>
                <w:b/>
                <w:sz w:val="20"/>
                <w:szCs w:val="20"/>
              </w:rPr>
              <w:t xml:space="preserve">O Yes </w:t>
            </w:r>
            <w:proofErr w:type="spellStart"/>
            <w:r w:rsidRPr="000D346B">
              <w:rPr>
                <w:b/>
                <w:sz w:val="20"/>
                <w:szCs w:val="20"/>
              </w:rPr>
              <w:t>O</w:t>
            </w:r>
            <w:proofErr w:type="spellEnd"/>
            <w:r w:rsidRPr="000D346B">
              <w:rPr>
                <w:b/>
                <w:sz w:val="20"/>
                <w:szCs w:val="20"/>
              </w:rPr>
              <w:t xml:space="preserve"> No</w:t>
            </w:r>
          </w:p>
          <w:p w14:paraId="2D133426" w14:textId="77777777" w:rsidR="00F43757" w:rsidRPr="00534580" w:rsidRDefault="00F43757" w:rsidP="00F43757">
            <w:pPr>
              <w:jc w:val="both"/>
              <w:rPr>
                <w:b/>
                <w:i/>
                <w:sz w:val="16"/>
                <w:szCs w:val="16"/>
              </w:rPr>
            </w:pPr>
            <w:r>
              <w:rPr>
                <w:i/>
                <w:sz w:val="16"/>
                <w:szCs w:val="16"/>
              </w:rPr>
              <w:t>S</w:t>
            </w:r>
            <w:r w:rsidRPr="00534580">
              <w:rPr>
                <w:i/>
                <w:sz w:val="16"/>
                <w:szCs w:val="16"/>
              </w:rPr>
              <w:t>ee rationalising medications guidance in EOLC folders</w:t>
            </w:r>
          </w:p>
          <w:p w14:paraId="54C44EE6" w14:textId="77777777" w:rsidR="00F43757" w:rsidRDefault="00F43757" w:rsidP="00F43757">
            <w:pPr>
              <w:jc w:val="both"/>
              <w:rPr>
                <w:b/>
                <w:sz w:val="20"/>
                <w:szCs w:val="20"/>
              </w:rPr>
            </w:pPr>
            <w:r>
              <w:rPr>
                <w:b/>
                <w:sz w:val="20"/>
                <w:szCs w:val="20"/>
              </w:rPr>
              <w:t>Have a</w:t>
            </w:r>
            <w:r w:rsidRPr="000D346B">
              <w:rPr>
                <w:b/>
                <w:sz w:val="20"/>
                <w:szCs w:val="20"/>
              </w:rPr>
              <w:t>nticipatory medications been prescribed</w:t>
            </w:r>
            <w:r>
              <w:rPr>
                <w:b/>
                <w:sz w:val="20"/>
                <w:szCs w:val="20"/>
              </w:rPr>
              <w:t xml:space="preserve">?             </w:t>
            </w:r>
            <w:r w:rsidRPr="000D346B">
              <w:rPr>
                <w:b/>
                <w:sz w:val="20"/>
                <w:szCs w:val="20"/>
              </w:rPr>
              <w:t xml:space="preserve"> O Yes </w:t>
            </w:r>
            <w:proofErr w:type="spellStart"/>
            <w:r w:rsidRPr="000D346B">
              <w:rPr>
                <w:b/>
                <w:sz w:val="20"/>
                <w:szCs w:val="20"/>
              </w:rPr>
              <w:t>O</w:t>
            </w:r>
            <w:proofErr w:type="spellEnd"/>
            <w:r w:rsidRPr="000D346B">
              <w:rPr>
                <w:b/>
                <w:sz w:val="20"/>
                <w:szCs w:val="20"/>
              </w:rPr>
              <w:t xml:space="preserve"> No</w:t>
            </w:r>
          </w:p>
          <w:p w14:paraId="0A13B722" w14:textId="77777777" w:rsidR="00F43757" w:rsidRDefault="00F43757" w:rsidP="00F43757">
            <w:pPr>
              <w:jc w:val="both"/>
              <w:rPr>
                <w:i/>
                <w:sz w:val="16"/>
                <w:szCs w:val="16"/>
              </w:rPr>
            </w:pPr>
            <w:r w:rsidRPr="00534580">
              <w:rPr>
                <w:i/>
                <w:sz w:val="16"/>
                <w:szCs w:val="16"/>
              </w:rPr>
              <w:t>Refer to anticipatory prescribing guidance (page 5</w:t>
            </w:r>
            <w:r>
              <w:rPr>
                <w:i/>
                <w:sz w:val="16"/>
                <w:szCs w:val="16"/>
              </w:rPr>
              <w:t xml:space="preserve"> of PCF</w:t>
            </w:r>
            <w:r w:rsidRPr="00534580">
              <w:rPr>
                <w:i/>
                <w:sz w:val="16"/>
                <w:szCs w:val="16"/>
              </w:rPr>
              <w:t>)</w:t>
            </w:r>
          </w:p>
          <w:p w14:paraId="31654435" w14:textId="77777777" w:rsidR="00F43757" w:rsidRPr="00534580" w:rsidRDefault="00F43757" w:rsidP="00F43757">
            <w:pPr>
              <w:jc w:val="both"/>
              <w:rPr>
                <w:i/>
                <w:sz w:val="16"/>
                <w:szCs w:val="16"/>
              </w:rPr>
            </w:pPr>
          </w:p>
          <w:p w14:paraId="14F66938" w14:textId="77777777" w:rsidR="00F43757" w:rsidRDefault="00F43757" w:rsidP="00F43757">
            <w:r w:rsidRPr="000D346B">
              <w:rPr>
                <w:b/>
                <w:sz w:val="20"/>
                <w:szCs w:val="20"/>
              </w:rPr>
              <w:t>If no, give reasons why? ……………………………………………………………………</w:t>
            </w:r>
            <w:r>
              <w:rPr>
                <w:b/>
                <w:sz w:val="20"/>
                <w:szCs w:val="20"/>
              </w:rPr>
              <w:t>………………..</w:t>
            </w:r>
          </w:p>
        </w:tc>
      </w:tr>
      <w:tr w:rsidR="00F43757" w14:paraId="7004FBDC" w14:textId="77777777" w:rsidTr="00F43757">
        <w:tc>
          <w:tcPr>
            <w:tcW w:w="11340" w:type="dxa"/>
            <w:gridSpan w:val="2"/>
            <w:shd w:val="pct15" w:color="auto" w:fill="auto"/>
          </w:tcPr>
          <w:p w14:paraId="49CA46A5" w14:textId="77777777" w:rsidR="00F43757" w:rsidRDefault="00F43757" w:rsidP="00F43757">
            <w:pPr>
              <w:jc w:val="both"/>
              <w:rPr>
                <w:b/>
                <w:sz w:val="20"/>
                <w:szCs w:val="20"/>
              </w:rPr>
            </w:pPr>
            <w:r>
              <w:rPr>
                <w:b/>
                <w:sz w:val="20"/>
                <w:szCs w:val="20"/>
              </w:rPr>
              <w:t>Nutrition and Hydration</w:t>
            </w:r>
          </w:p>
        </w:tc>
      </w:tr>
      <w:tr w:rsidR="00F43757" w14:paraId="7D5463D0" w14:textId="77777777" w:rsidTr="0029307F">
        <w:tc>
          <w:tcPr>
            <w:tcW w:w="4253" w:type="dxa"/>
            <w:tcBorders>
              <w:bottom w:val="single" w:sz="4" w:space="0" w:color="auto"/>
            </w:tcBorders>
          </w:tcPr>
          <w:p w14:paraId="0A3F118C" w14:textId="77777777" w:rsidR="00F43757" w:rsidRDefault="00F43757" w:rsidP="00F43757">
            <w:pPr>
              <w:jc w:val="both"/>
              <w:rPr>
                <w:sz w:val="20"/>
                <w:szCs w:val="20"/>
              </w:rPr>
            </w:pPr>
            <w:r w:rsidRPr="004A6B84">
              <w:rPr>
                <w:color w:val="0E0E0E"/>
                <w:sz w:val="20"/>
                <w:szCs w:val="20"/>
              </w:rPr>
              <w:t>Check for any difficulties which may increase the risk of aspiration, e.g. impaired swallow, and reduced consciousness.</w:t>
            </w:r>
          </w:p>
          <w:p w14:paraId="3090ED9E" w14:textId="77777777" w:rsidR="00F43757" w:rsidRDefault="00F43757" w:rsidP="00F43757">
            <w:pPr>
              <w:jc w:val="both"/>
              <w:rPr>
                <w:b/>
                <w:sz w:val="20"/>
                <w:szCs w:val="20"/>
              </w:rPr>
            </w:pPr>
          </w:p>
          <w:p w14:paraId="42F8A45C" w14:textId="77777777" w:rsidR="00F43757" w:rsidRPr="004A6B84" w:rsidRDefault="00F43757" w:rsidP="00F43757">
            <w:pPr>
              <w:pStyle w:val="numbered-paragraph"/>
              <w:shd w:val="clear" w:color="auto" w:fill="FAFAFB"/>
              <w:spacing w:after="0"/>
              <w:jc w:val="both"/>
              <w:rPr>
                <w:rFonts w:ascii="Calibri" w:hAnsi="Calibri"/>
                <w:color w:val="0E0E0E"/>
                <w:sz w:val="20"/>
                <w:szCs w:val="20"/>
              </w:rPr>
            </w:pPr>
            <w:r w:rsidRPr="004A6B84">
              <w:rPr>
                <w:rFonts w:ascii="Calibri" w:hAnsi="Calibri"/>
                <w:color w:val="0E0E0E"/>
                <w:sz w:val="20"/>
                <w:szCs w:val="20"/>
              </w:rPr>
              <w:t>When discussing  with the dying person</w:t>
            </w:r>
            <w:r>
              <w:rPr>
                <w:rFonts w:ascii="Calibri" w:hAnsi="Calibri"/>
                <w:color w:val="0E0E0E"/>
                <w:sz w:val="20"/>
                <w:szCs w:val="20"/>
              </w:rPr>
              <w:t>,</w:t>
            </w:r>
            <w:r w:rsidRPr="004A6B84">
              <w:rPr>
                <w:rFonts w:ascii="Calibri" w:hAnsi="Calibri"/>
                <w:color w:val="0E0E0E"/>
                <w:sz w:val="20"/>
                <w:szCs w:val="20"/>
              </w:rPr>
              <w:t xml:space="preserve"> and those important to them</w:t>
            </w:r>
            <w:r>
              <w:rPr>
                <w:rFonts w:ascii="Calibri" w:hAnsi="Calibri"/>
                <w:color w:val="0E0E0E"/>
                <w:sz w:val="20"/>
                <w:szCs w:val="20"/>
              </w:rPr>
              <w:t>,</w:t>
            </w:r>
            <w:r w:rsidRPr="004A6B84">
              <w:rPr>
                <w:rFonts w:ascii="Calibri" w:hAnsi="Calibri"/>
                <w:color w:val="0E0E0E"/>
                <w:sz w:val="20"/>
                <w:szCs w:val="20"/>
              </w:rPr>
              <w:t xml:space="preserve"> the risks and benefits of clinically assisted hydration</w:t>
            </w:r>
            <w:r>
              <w:rPr>
                <w:rFonts w:ascii="Calibri" w:hAnsi="Calibri"/>
                <w:color w:val="0E0E0E"/>
                <w:sz w:val="20"/>
                <w:szCs w:val="20"/>
              </w:rPr>
              <w:t xml:space="preserve"> for some</w:t>
            </w:r>
            <w:r w:rsidRPr="004A6B84">
              <w:rPr>
                <w:rFonts w:ascii="Calibri" w:hAnsi="Calibri"/>
                <w:color w:val="0E0E0E"/>
                <w:sz w:val="20"/>
                <w:szCs w:val="20"/>
              </w:rPr>
              <w:t>one who is in the last days of life</w:t>
            </w:r>
            <w:r>
              <w:rPr>
                <w:rFonts w:ascii="Calibri" w:hAnsi="Calibri"/>
                <w:color w:val="0E0E0E"/>
                <w:sz w:val="20"/>
                <w:szCs w:val="20"/>
              </w:rPr>
              <w:t xml:space="preserve"> the following guidance from NICE may be useful to draw upon</w:t>
            </w:r>
            <w:r w:rsidRPr="004A6B84">
              <w:rPr>
                <w:rFonts w:ascii="Calibri" w:hAnsi="Calibri"/>
                <w:color w:val="0E0E0E"/>
                <w:sz w:val="20"/>
                <w:szCs w:val="20"/>
              </w:rPr>
              <w:t>:</w:t>
            </w:r>
          </w:p>
          <w:p w14:paraId="57C62EB8" w14:textId="77777777" w:rsidR="00F43757" w:rsidRPr="004A6B84" w:rsidRDefault="00F43757" w:rsidP="00F43757">
            <w:pPr>
              <w:pStyle w:val="NormalWeb"/>
              <w:shd w:val="clear" w:color="auto" w:fill="FAFAFB"/>
              <w:spacing w:after="0"/>
              <w:jc w:val="both"/>
              <w:rPr>
                <w:rFonts w:ascii="Calibri" w:hAnsi="Calibri"/>
                <w:color w:val="0E0E0E"/>
                <w:sz w:val="20"/>
                <w:szCs w:val="20"/>
              </w:rPr>
            </w:pPr>
          </w:p>
          <w:p w14:paraId="68FB25C1" w14:textId="77777777" w:rsidR="00F43757" w:rsidRPr="004A6B84" w:rsidRDefault="00F43757" w:rsidP="00F43757">
            <w:pPr>
              <w:pStyle w:val="NormalWeb"/>
              <w:numPr>
                <w:ilvl w:val="0"/>
                <w:numId w:val="5"/>
              </w:numPr>
              <w:shd w:val="clear" w:color="auto" w:fill="FAFAFB"/>
              <w:spacing w:after="0"/>
              <w:ind w:left="284" w:hanging="284"/>
              <w:jc w:val="both"/>
              <w:rPr>
                <w:rFonts w:ascii="Calibri" w:hAnsi="Calibri"/>
                <w:color w:val="0E0E0E"/>
                <w:sz w:val="20"/>
                <w:szCs w:val="20"/>
              </w:rPr>
            </w:pPr>
            <w:r>
              <w:rPr>
                <w:rFonts w:ascii="Calibri" w:hAnsi="Calibri"/>
                <w:color w:val="0E0E0E"/>
                <w:sz w:val="20"/>
                <w:szCs w:val="20"/>
              </w:rPr>
              <w:t xml:space="preserve">It is uncertain whether </w:t>
            </w:r>
            <w:r w:rsidRPr="004A6B84">
              <w:rPr>
                <w:rFonts w:ascii="Calibri" w:hAnsi="Calibri"/>
                <w:color w:val="0E0E0E"/>
                <w:sz w:val="20"/>
                <w:szCs w:val="20"/>
              </w:rPr>
              <w:t>giving clinically assisted hydration will prolong life or extend the dying process</w:t>
            </w:r>
            <w:r>
              <w:rPr>
                <w:rFonts w:ascii="Calibri" w:hAnsi="Calibri"/>
                <w:color w:val="0E0E0E"/>
                <w:sz w:val="20"/>
                <w:szCs w:val="20"/>
              </w:rPr>
              <w:t xml:space="preserve"> or</w:t>
            </w:r>
            <w:r w:rsidRPr="004A6B84">
              <w:rPr>
                <w:rFonts w:ascii="Calibri" w:hAnsi="Calibri"/>
                <w:color w:val="0E0E0E"/>
                <w:sz w:val="20"/>
                <w:szCs w:val="20"/>
              </w:rPr>
              <w:t xml:space="preserve"> that withholding clinically assisted hydration will hasten death. </w:t>
            </w:r>
          </w:p>
          <w:p w14:paraId="05E43FF3" w14:textId="77777777" w:rsidR="00F43757" w:rsidRDefault="00F43757" w:rsidP="00F43757">
            <w:pPr>
              <w:pStyle w:val="NormalWeb"/>
              <w:numPr>
                <w:ilvl w:val="0"/>
                <w:numId w:val="4"/>
              </w:numPr>
              <w:shd w:val="clear" w:color="auto" w:fill="FAFAFB"/>
              <w:tabs>
                <w:tab w:val="clear" w:pos="720"/>
                <w:tab w:val="num" w:pos="284"/>
              </w:tabs>
              <w:spacing w:after="0"/>
              <w:ind w:left="284" w:hanging="284"/>
              <w:jc w:val="both"/>
              <w:rPr>
                <w:rFonts w:ascii="Calibri" w:hAnsi="Calibri"/>
                <w:color w:val="0E0E0E"/>
                <w:sz w:val="20"/>
                <w:szCs w:val="20"/>
              </w:rPr>
            </w:pPr>
            <w:r>
              <w:rPr>
                <w:rFonts w:ascii="Calibri" w:hAnsi="Calibri"/>
                <w:color w:val="0E0E0E"/>
                <w:sz w:val="20"/>
                <w:szCs w:val="20"/>
              </w:rPr>
              <w:t xml:space="preserve">Whilst </w:t>
            </w:r>
            <w:r w:rsidRPr="009B626D">
              <w:rPr>
                <w:rFonts w:ascii="Calibri" w:hAnsi="Calibri"/>
                <w:color w:val="0E0E0E"/>
                <w:sz w:val="20"/>
                <w:szCs w:val="20"/>
              </w:rPr>
              <w:t xml:space="preserve">clinically assisted hydration may relieve distressing symptoms or signs related to dehydration, </w:t>
            </w:r>
            <w:r>
              <w:rPr>
                <w:rFonts w:ascii="Calibri" w:hAnsi="Calibri"/>
                <w:color w:val="0E0E0E"/>
                <w:sz w:val="20"/>
                <w:szCs w:val="20"/>
              </w:rPr>
              <w:t>it m</w:t>
            </w:r>
            <w:r w:rsidRPr="009B626D">
              <w:rPr>
                <w:rFonts w:ascii="Calibri" w:hAnsi="Calibri"/>
                <w:color w:val="0E0E0E"/>
                <w:sz w:val="20"/>
                <w:szCs w:val="20"/>
              </w:rPr>
              <w:t xml:space="preserve">ay cause </w:t>
            </w:r>
            <w:r>
              <w:rPr>
                <w:rFonts w:ascii="Calibri" w:hAnsi="Calibri"/>
                <w:color w:val="0E0E0E"/>
                <w:sz w:val="20"/>
                <w:szCs w:val="20"/>
              </w:rPr>
              <w:t xml:space="preserve">or exacerbate </w:t>
            </w:r>
            <w:r w:rsidRPr="009B626D">
              <w:rPr>
                <w:rFonts w:ascii="Calibri" w:hAnsi="Calibri"/>
                <w:color w:val="0E0E0E"/>
                <w:sz w:val="20"/>
                <w:szCs w:val="20"/>
              </w:rPr>
              <w:t xml:space="preserve">other problems </w:t>
            </w:r>
          </w:p>
          <w:p w14:paraId="2075F0CC" w14:textId="77777777" w:rsidR="00F43757" w:rsidRDefault="00F43757" w:rsidP="00F43757">
            <w:pPr>
              <w:pStyle w:val="NormalWeb"/>
              <w:shd w:val="clear" w:color="auto" w:fill="FAFAFB"/>
              <w:spacing w:after="0"/>
              <w:ind w:left="284"/>
              <w:jc w:val="both"/>
              <w:rPr>
                <w:rFonts w:ascii="Calibri" w:hAnsi="Calibri"/>
                <w:color w:val="0E0E0E"/>
                <w:sz w:val="20"/>
                <w:szCs w:val="20"/>
              </w:rPr>
            </w:pPr>
            <w:r>
              <w:rPr>
                <w:rFonts w:ascii="Calibri" w:hAnsi="Calibri"/>
                <w:color w:val="0E0E0E"/>
                <w:sz w:val="20"/>
                <w:szCs w:val="20"/>
              </w:rPr>
              <w:t xml:space="preserve">                                                  (NG31, 2015)</w:t>
            </w:r>
          </w:p>
          <w:p w14:paraId="67A37954" w14:textId="77777777" w:rsidR="00F43757" w:rsidRDefault="00F43757" w:rsidP="00F43757">
            <w:pPr>
              <w:jc w:val="both"/>
              <w:rPr>
                <w:b/>
                <w:sz w:val="20"/>
                <w:szCs w:val="20"/>
              </w:rPr>
            </w:pPr>
          </w:p>
          <w:p w14:paraId="057286B4" w14:textId="77777777" w:rsidR="00F43757" w:rsidRDefault="00F43757" w:rsidP="00F43757">
            <w:pPr>
              <w:jc w:val="both"/>
              <w:rPr>
                <w:b/>
                <w:sz w:val="20"/>
                <w:szCs w:val="20"/>
              </w:rPr>
            </w:pPr>
            <w:r w:rsidRPr="000A3700">
              <w:rPr>
                <w:b/>
                <w:sz w:val="20"/>
                <w:szCs w:val="20"/>
              </w:rPr>
              <w:t xml:space="preserve">This decision should be reviewed daily (continue in medical notes). </w:t>
            </w:r>
          </w:p>
          <w:p w14:paraId="15A64C2F" w14:textId="77777777" w:rsidR="00F43757" w:rsidRPr="000A3700" w:rsidRDefault="00F43757" w:rsidP="00F43757">
            <w:pPr>
              <w:jc w:val="both"/>
              <w:rPr>
                <w:b/>
                <w:sz w:val="20"/>
                <w:szCs w:val="20"/>
              </w:rPr>
            </w:pPr>
          </w:p>
          <w:p w14:paraId="27C561AC" w14:textId="77777777" w:rsidR="00F43757" w:rsidRPr="004A6B84" w:rsidRDefault="00F43757" w:rsidP="00F43757">
            <w:pPr>
              <w:shd w:val="clear" w:color="auto" w:fill="FAFAFB"/>
              <w:rPr>
                <w:rFonts w:eastAsia="Times New Roman"/>
                <w:color w:val="0E0E0E"/>
                <w:sz w:val="20"/>
                <w:szCs w:val="20"/>
                <w:lang w:eastAsia="en-GB"/>
              </w:rPr>
            </w:pPr>
            <w:r w:rsidRPr="004A6B84">
              <w:rPr>
                <w:rFonts w:eastAsia="Times New Roman"/>
                <w:color w:val="0E0E0E"/>
                <w:sz w:val="20"/>
                <w:szCs w:val="20"/>
                <w:lang w:eastAsia="en-GB"/>
              </w:rPr>
              <w:t xml:space="preserve">Assess, preferably daily, the dying person's mouth, and review the need for lubricants, mouth care or antifungal prescriptions. </w:t>
            </w:r>
          </w:p>
          <w:p w14:paraId="5A40B89B" w14:textId="77777777" w:rsidR="00F43757" w:rsidRPr="004A6B84" w:rsidRDefault="00F43757" w:rsidP="00F43757">
            <w:pPr>
              <w:shd w:val="clear" w:color="auto" w:fill="FAFAFB"/>
              <w:rPr>
                <w:rFonts w:eastAsia="Times New Roman"/>
                <w:color w:val="0E0E0E"/>
                <w:sz w:val="20"/>
                <w:szCs w:val="20"/>
                <w:lang w:eastAsia="en-GB"/>
              </w:rPr>
            </w:pPr>
          </w:p>
          <w:p w14:paraId="7FF70A31" w14:textId="77777777" w:rsidR="00F43757" w:rsidRDefault="00F43757" w:rsidP="00F43757">
            <w:pPr>
              <w:jc w:val="both"/>
              <w:rPr>
                <w:b/>
                <w:sz w:val="20"/>
                <w:szCs w:val="20"/>
              </w:rPr>
            </w:pPr>
            <w:r>
              <w:rPr>
                <w:b/>
                <w:sz w:val="20"/>
                <w:szCs w:val="20"/>
              </w:rPr>
              <w:t xml:space="preserve">Any decisions regarding the use or withdrawal of </w:t>
            </w:r>
            <w:r w:rsidRPr="000A3700">
              <w:rPr>
                <w:b/>
                <w:sz w:val="20"/>
                <w:szCs w:val="20"/>
              </w:rPr>
              <w:t xml:space="preserve">artificial nutrition and hydration </w:t>
            </w:r>
            <w:r>
              <w:rPr>
                <w:b/>
                <w:sz w:val="20"/>
                <w:szCs w:val="20"/>
              </w:rPr>
              <w:t xml:space="preserve">should be communicated with either the patient (if able) or those important to them, including </w:t>
            </w:r>
            <w:r w:rsidRPr="000A3700">
              <w:rPr>
                <w:b/>
                <w:sz w:val="20"/>
                <w:szCs w:val="20"/>
              </w:rPr>
              <w:t xml:space="preserve">relevant factors and reasons for the decision. </w:t>
            </w:r>
          </w:p>
          <w:p w14:paraId="434EEB9E" w14:textId="77777777" w:rsidR="00F43757" w:rsidRDefault="00F43757" w:rsidP="00F43757">
            <w:pPr>
              <w:shd w:val="clear" w:color="auto" w:fill="FAFAFB"/>
              <w:rPr>
                <w:b/>
                <w:sz w:val="20"/>
                <w:szCs w:val="20"/>
              </w:rPr>
            </w:pPr>
          </w:p>
          <w:p w14:paraId="45B1E2F1" w14:textId="77777777" w:rsidR="00F43757" w:rsidRDefault="00F43757"/>
        </w:tc>
        <w:tc>
          <w:tcPr>
            <w:tcW w:w="7087" w:type="dxa"/>
            <w:tcBorders>
              <w:bottom w:val="single" w:sz="4" w:space="0" w:color="auto"/>
            </w:tcBorders>
          </w:tcPr>
          <w:p w14:paraId="545C0985" w14:textId="77777777" w:rsidR="00F43757" w:rsidRDefault="00F43757" w:rsidP="00F43757">
            <w:pPr>
              <w:jc w:val="both"/>
              <w:rPr>
                <w:b/>
                <w:sz w:val="20"/>
                <w:szCs w:val="20"/>
              </w:rPr>
            </w:pPr>
            <w:r>
              <w:rPr>
                <w:b/>
                <w:sz w:val="20"/>
                <w:szCs w:val="20"/>
              </w:rPr>
              <w:t xml:space="preserve">Is the patient able to drink?   </w:t>
            </w:r>
            <w:r w:rsidRPr="000A3700">
              <w:rPr>
                <w:b/>
                <w:sz w:val="20"/>
                <w:szCs w:val="20"/>
              </w:rPr>
              <w:t xml:space="preserve"> </w:t>
            </w:r>
            <w:r>
              <w:rPr>
                <w:b/>
                <w:sz w:val="20"/>
                <w:szCs w:val="20"/>
              </w:rPr>
              <w:t xml:space="preserve">                                              </w:t>
            </w:r>
          </w:p>
          <w:p w14:paraId="69E62894" w14:textId="77777777" w:rsidR="00F43757" w:rsidRDefault="00F43757" w:rsidP="00F43757">
            <w:pPr>
              <w:jc w:val="both"/>
              <w:rPr>
                <w:b/>
                <w:sz w:val="20"/>
                <w:szCs w:val="20"/>
              </w:rPr>
            </w:pPr>
          </w:p>
          <w:p w14:paraId="3DAF99DF" w14:textId="77777777" w:rsidR="00F43757" w:rsidRDefault="00F43757" w:rsidP="00F43757">
            <w:pPr>
              <w:jc w:val="both"/>
              <w:rPr>
                <w:b/>
                <w:sz w:val="20"/>
                <w:szCs w:val="20"/>
              </w:rPr>
            </w:pPr>
            <w:r>
              <w:rPr>
                <w:b/>
                <w:sz w:val="20"/>
                <w:szCs w:val="20"/>
              </w:rPr>
              <w:t xml:space="preserve">O Yes    </w:t>
            </w:r>
          </w:p>
          <w:p w14:paraId="14AECD44" w14:textId="77777777" w:rsidR="00F43757" w:rsidRPr="00886A12" w:rsidRDefault="00F43757" w:rsidP="00F43757">
            <w:pPr>
              <w:jc w:val="both"/>
              <w:rPr>
                <w:sz w:val="20"/>
                <w:szCs w:val="20"/>
              </w:rPr>
            </w:pPr>
            <w:r w:rsidRPr="00886A12">
              <w:rPr>
                <w:sz w:val="20"/>
                <w:szCs w:val="20"/>
              </w:rPr>
              <w:t>The benefits of eating and drinking for comfort should be discussed acknowledging any associated risks.  They should be supported to eat and drink and regular mouth</w:t>
            </w:r>
            <w:r>
              <w:rPr>
                <w:sz w:val="20"/>
                <w:szCs w:val="20"/>
              </w:rPr>
              <w:t xml:space="preserve"> </w:t>
            </w:r>
            <w:r w:rsidRPr="00886A12">
              <w:rPr>
                <w:sz w:val="20"/>
                <w:szCs w:val="20"/>
              </w:rPr>
              <w:t>care should also be provided to keep the patient’s mouth moist, free of debris and reduce the risk of infection.</w:t>
            </w:r>
          </w:p>
          <w:p w14:paraId="11056799" w14:textId="77777777" w:rsidR="00F43757" w:rsidRDefault="00F43757" w:rsidP="00F43757">
            <w:pPr>
              <w:jc w:val="both"/>
              <w:rPr>
                <w:b/>
                <w:sz w:val="20"/>
                <w:szCs w:val="20"/>
              </w:rPr>
            </w:pPr>
          </w:p>
          <w:p w14:paraId="17640D69" w14:textId="77777777" w:rsidR="00F43757" w:rsidRDefault="00F43757" w:rsidP="00F43757">
            <w:pPr>
              <w:jc w:val="both"/>
              <w:rPr>
                <w:b/>
                <w:sz w:val="20"/>
                <w:szCs w:val="20"/>
              </w:rPr>
            </w:pPr>
            <w:r>
              <w:rPr>
                <w:b/>
                <w:sz w:val="20"/>
                <w:szCs w:val="20"/>
              </w:rPr>
              <w:t xml:space="preserve">O No  </w:t>
            </w:r>
            <w:r w:rsidRPr="000A3700">
              <w:rPr>
                <w:b/>
                <w:sz w:val="20"/>
                <w:szCs w:val="20"/>
              </w:rPr>
              <w:t xml:space="preserve">     </w:t>
            </w:r>
          </w:p>
          <w:p w14:paraId="74632ACA" w14:textId="77777777" w:rsidR="00F43757" w:rsidRPr="00886A12" w:rsidRDefault="00F43757" w:rsidP="00F43757">
            <w:pPr>
              <w:jc w:val="both"/>
              <w:rPr>
                <w:sz w:val="20"/>
                <w:szCs w:val="20"/>
              </w:rPr>
            </w:pPr>
            <w:r w:rsidRPr="00886A12">
              <w:rPr>
                <w:sz w:val="20"/>
                <w:szCs w:val="20"/>
              </w:rPr>
              <w:t xml:space="preserve">They are currently unable to drink and eat due to their physical condition and should receive </w:t>
            </w:r>
            <w:r w:rsidRPr="00E61272">
              <w:rPr>
                <w:sz w:val="20"/>
                <w:szCs w:val="20"/>
              </w:rPr>
              <w:t xml:space="preserve">regular </w:t>
            </w:r>
            <w:r w:rsidRPr="00886A12">
              <w:rPr>
                <w:sz w:val="20"/>
                <w:szCs w:val="20"/>
              </w:rPr>
              <w:t>mouth</w:t>
            </w:r>
            <w:r>
              <w:rPr>
                <w:sz w:val="20"/>
                <w:szCs w:val="20"/>
              </w:rPr>
              <w:t xml:space="preserve"> </w:t>
            </w:r>
            <w:r w:rsidRPr="00886A12">
              <w:rPr>
                <w:sz w:val="20"/>
                <w:szCs w:val="20"/>
              </w:rPr>
              <w:t>care to keep their mouth moist, free of debris and reduce the risk of infection.</w:t>
            </w:r>
          </w:p>
          <w:p w14:paraId="1B6D89B0" w14:textId="77777777" w:rsidR="00F43757" w:rsidRPr="00886A12" w:rsidRDefault="00F43757" w:rsidP="00F43757">
            <w:pPr>
              <w:jc w:val="both"/>
              <w:rPr>
                <w:sz w:val="20"/>
                <w:szCs w:val="20"/>
              </w:rPr>
            </w:pPr>
            <w:r w:rsidRPr="00886A12">
              <w:rPr>
                <w:sz w:val="20"/>
                <w:szCs w:val="20"/>
              </w:rPr>
              <w:t xml:space="preserve">           </w:t>
            </w:r>
          </w:p>
          <w:p w14:paraId="5447D39E" w14:textId="77777777" w:rsidR="00F43757" w:rsidRDefault="00F43757" w:rsidP="00F43757">
            <w:pPr>
              <w:shd w:val="clear" w:color="auto" w:fill="FAFAFB"/>
              <w:jc w:val="both"/>
              <w:rPr>
                <w:rFonts w:eastAsia="Times New Roman"/>
                <w:color w:val="0E0E0E"/>
                <w:sz w:val="20"/>
                <w:szCs w:val="20"/>
                <w:lang w:eastAsia="en-GB"/>
              </w:rPr>
            </w:pPr>
            <w:r>
              <w:rPr>
                <w:rFonts w:eastAsia="Times New Roman"/>
                <w:color w:val="0E0E0E"/>
                <w:sz w:val="20"/>
                <w:szCs w:val="20"/>
                <w:lang w:eastAsia="en-GB"/>
              </w:rPr>
              <w:t>I</w:t>
            </w:r>
            <w:r w:rsidRPr="005123C0">
              <w:rPr>
                <w:rFonts w:eastAsia="Times New Roman"/>
                <w:color w:val="0E0E0E"/>
                <w:sz w:val="20"/>
                <w:szCs w:val="20"/>
                <w:lang w:eastAsia="en-GB"/>
              </w:rPr>
              <w:t xml:space="preserve">f the person has distressing symptoms or signs that could be associated with dehydration, such as </w:t>
            </w:r>
            <w:r>
              <w:rPr>
                <w:rFonts w:eastAsia="Times New Roman"/>
                <w:color w:val="0E0E0E"/>
                <w:sz w:val="20"/>
                <w:szCs w:val="20"/>
                <w:lang w:eastAsia="en-GB"/>
              </w:rPr>
              <w:t>delirium or thirst</w:t>
            </w:r>
            <w:r w:rsidRPr="005123C0">
              <w:rPr>
                <w:rFonts w:eastAsia="Times New Roman"/>
                <w:color w:val="0E0E0E"/>
                <w:sz w:val="20"/>
                <w:szCs w:val="20"/>
                <w:lang w:eastAsia="en-GB"/>
              </w:rPr>
              <w:t>, a</w:t>
            </w:r>
            <w:r>
              <w:rPr>
                <w:rFonts w:eastAsia="Times New Roman"/>
                <w:color w:val="0E0E0E"/>
                <w:sz w:val="20"/>
                <w:szCs w:val="20"/>
                <w:lang w:eastAsia="en-GB"/>
              </w:rPr>
              <w:t>nd oral hydration is inadequate, a</w:t>
            </w:r>
            <w:r w:rsidRPr="005123C0">
              <w:rPr>
                <w:rFonts w:eastAsia="Times New Roman"/>
                <w:color w:val="0E0E0E"/>
                <w:sz w:val="20"/>
                <w:szCs w:val="20"/>
                <w:lang w:eastAsia="en-GB"/>
              </w:rPr>
              <w:t xml:space="preserve"> </w:t>
            </w:r>
            <w:r w:rsidRPr="005123C0">
              <w:rPr>
                <w:rFonts w:eastAsia="Times New Roman"/>
                <w:b/>
                <w:i/>
                <w:color w:val="0E0E0E"/>
                <w:sz w:val="20"/>
                <w:szCs w:val="20"/>
                <w:lang w:eastAsia="en-GB"/>
              </w:rPr>
              <w:t>therapeutic trial</w:t>
            </w:r>
            <w:r w:rsidRPr="005123C0">
              <w:rPr>
                <w:rFonts w:eastAsia="Times New Roman"/>
                <w:color w:val="0E0E0E"/>
                <w:sz w:val="20"/>
                <w:szCs w:val="20"/>
                <w:lang w:eastAsia="en-GB"/>
              </w:rPr>
              <w:t xml:space="preserve"> of clinically assisted hydration</w:t>
            </w:r>
            <w:r>
              <w:rPr>
                <w:rFonts w:eastAsia="Times New Roman"/>
                <w:color w:val="0E0E0E"/>
                <w:sz w:val="20"/>
                <w:szCs w:val="20"/>
                <w:lang w:eastAsia="en-GB"/>
              </w:rPr>
              <w:t xml:space="preserve"> may be considered.</w:t>
            </w:r>
            <w:r w:rsidRPr="005123C0">
              <w:rPr>
                <w:rFonts w:eastAsia="Times New Roman"/>
                <w:color w:val="0E0E0E"/>
                <w:sz w:val="20"/>
                <w:szCs w:val="20"/>
                <w:lang w:eastAsia="en-GB"/>
              </w:rPr>
              <w:t xml:space="preserve"> </w:t>
            </w:r>
          </w:p>
          <w:p w14:paraId="628E3474" w14:textId="77777777" w:rsidR="00F43757" w:rsidRDefault="00F43757" w:rsidP="00F43757">
            <w:pPr>
              <w:jc w:val="both"/>
              <w:rPr>
                <w:b/>
                <w:sz w:val="20"/>
                <w:szCs w:val="20"/>
              </w:rPr>
            </w:pPr>
          </w:p>
          <w:p w14:paraId="047F411A" w14:textId="77777777" w:rsidR="00F43757" w:rsidRDefault="00F43757" w:rsidP="00F43757">
            <w:pPr>
              <w:jc w:val="both"/>
              <w:rPr>
                <w:b/>
                <w:sz w:val="20"/>
                <w:szCs w:val="20"/>
              </w:rPr>
            </w:pPr>
            <w:r>
              <w:rPr>
                <w:b/>
                <w:sz w:val="20"/>
                <w:szCs w:val="20"/>
              </w:rPr>
              <w:t>Is a trial of a</w:t>
            </w:r>
            <w:r w:rsidRPr="008B7F17">
              <w:rPr>
                <w:b/>
                <w:sz w:val="20"/>
                <w:szCs w:val="20"/>
              </w:rPr>
              <w:t>rtificial hydration</w:t>
            </w:r>
            <w:r>
              <w:rPr>
                <w:b/>
                <w:sz w:val="20"/>
                <w:szCs w:val="20"/>
              </w:rPr>
              <w:t xml:space="preserve"> currently </w:t>
            </w:r>
            <w:r w:rsidRPr="008B7F17">
              <w:rPr>
                <w:b/>
                <w:sz w:val="20"/>
                <w:szCs w:val="20"/>
              </w:rPr>
              <w:t xml:space="preserve">appropriate?                     O Yes    </w:t>
            </w:r>
            <w:proofErr w:type="spellStart"/>
            <w:r w:rsidRPr="008B7F17">
              <w:rPr>
                <w:b/>
                <w:sz w:val="20"/>
                <w:szCs w:val="20"/>
              </w:rPr>
              <w:t>O</w:t>
            </w:r>
            <w:proofErr w:type="spellEnd"/>
            <w:r w:rsidRPr="008B7F17">
              <w:rPr>
                <w:b/>
                <w:sz w:val="20"/>
                <w:szCs w:val="20"/>
              </w:rPr>
              <w:t xml:space="preserve"> No    </w:t>
            </w:r>
          </w:p>
          <w:p w14:paraId="20F138B2" w14:textId="77777777" w:rsidR="00F43757" w:rsidRDefault="00F43757" w:rsidP="00F43757">
            <w:pPr>
              <w:jc w:val="both"/>
              <w:rPr>
                <w:b/>
                <w:sz w:val="20"/>
                <w:szCs w:val="20"/>
              </w:rPr>
            </w:pPr>
          </w:p>
          <w:p w14:paraId="6118CB9F" w14:textId="77777777" w:rsidR="00F43757" w:rsidRPr="00927075" w:rsidRDefault="00F43757" w:rsidP="00F43757">
            <w:pPr>
              <w:shd w:val="clear" w:color="auto" w:fill="FAFAFB"/>
              <w:jc w:val="both"/>
              <w:rPr>
                <w:rFonts w:eastAsia="Times New Roman"/>
                <w:color w:val="0E0E0E"/>
                <w:sz w:val="20"/>
                <w:szCs w:val="20"/>
                <w:u w:val="single"/>
                <w:lang w:eastAsia="en-GB"/>
              </w:rPr>
            </w:pPr>
            <w:r w:rsidRPr="00927075">
              <w:rPr>
                <w:rFonts w:eastAsia="Times New Roman"/>
                <w:color w:val="0E0E0E"/>
                <w:sz w:val="20"/>
                <w:szCs w:val="20"/>
                <w:u w:val="single"/>
                <w:lang w:eastAsia="en-GB"/>
              </w:rPr>
              <w:t>For people being started on clinically assisted hydration:</w:t>
            </w:r>
          </w:p>
          <w:p w14:paraId="0F486D21" w14:textId="77777777" w:rsidR="00F43757" w:rsidRPr="005123C0" w:rsidRDefault="00F43757" w:rsidP="00F43757">
            <w:pPr>
              <w:numPr>
                <w:ilvl w:val="0"/>
                <w:numId w:val="6"/>
              </w:numPr>
              <w:shd w:val="clear" w:color="auto" w:fill="FAFAFB"/>
              <w:tabs>
                <w:tab w:val="clear" w:pos="720"/>
                <w:tab w:val="num" w:pos="386"/>
              </w:tabs>
              <w:ind w:left="360"/>
              <w:jc w:val="both"/>
              <w:rPr>
                <w:rFonts w:eastAsia="Times New Roman"/>
                <w:color w:val="0E0E0E"/>
                <w:sz w:val="20"/>
                <w:szCs w:val="20"/>
                <w:lang w:eastAsia="en-GB"/>
              </w:rPr>
            </w:pPr>
            <w:r w:rsidRPr="005123C0">
              <w:rPr>
                <w:rFonts w:eastAsia="Times New Roman"/>
                <w:color w:val="0E0E0E"/>
                <w:sz w:val="20"/>
                <w:szCs w:val="20"/>
                <w:lang w:eastAsia="en-GB"/>
              </w:rPr>
              <w:t>Monitor at least every 12 hours for changes in the symptoms or signs of dehydration, and for any evidence of benefit or harm.</w:t>
            </w:r>
          </w:p>
          <w:p w14:paraId="688F40B6" w14:textId="77777777" w:rsidR="00F43757" w:rsidRPr="005123C0" w:rsidRDefault="00F43757" w:rsidP="00F43757">
            <w:pPr>
              <w:numPr>
                <w:ilvl w:val="0"/>
                <w:numId w:val="6"/>
              </w:numPr>
              <w:shd w:val="clear" w:color="auto" w:fill="FAFAFB"/>
              <w:tabs>
                <w:tab w:val="clear" w:pos="720"/>
                <w:tab w:val="num" w:pos="386"/>
              </w:tabs>
              <w:ind w:left="360"/>
              <w:jc w:val="both"/>
              <w:rPr>
                <w:rFonts w:eastAsia="Times New Roman"/>
                <w:color w:val="0E0E0E"/>
                <w:sz w:val="20"/>
                <w:szCs w:val="20"/>
                <w:lang w:eastAsia="en-GB"/>
              </w:rPr>
            </w:pPr>
            <w:r w:rsidRPr="005123C0">
              <w:rPr>
                <w:rFonts w:eastAsia="Times New Roman"/>
                <w:color w:val="0E0E0E"/>
                <w:sz w:val="20"/>
                <w:szCs w:val="20"/>
                <w:lang w:eastAsia="en-GB"/>
              </w:rPr>
              <w:t>Continue with clinically assisted hydration if there are signs of clinical benefit.</w:t>
            </w:r>
          </w:p>
          <w:p w14:paraId="5AB26905" w14:textId="77777777" w:rsidR="00F43757" w:rsidRPr="005123C0" w:rsidRDefault="00F43757" w:rsidP="00F43757">
            <w:pPr>
              <w:numPr>
                <w:ilvl w:val="0"/>
                <w:numId w:val="6"/>
              </w:numPr>
              <w:shd w:val="clear" w:color="auto" w:fill="FAFAFB"/>
              <w:tabs>
                <w:tab w:val="clear" w:pos="720"/>
                <w:tab w:val="num" w:pos="386"/>
              </w:tabs>
              <w:ind w:left="360"/>
              <w:jc w:val="both"/>
              <w:rPr>
                <w:rFonts w:eastAsia="Times New Roman"/>
                <w:color w:val="0E0E0E"/>
                <w:sz w:val="20"/>
                <w:szCs w:val="20"/>
                <w:lang w:eastAsia="en-GB"/>
              </w:rPr>
            </w:pPr>
            <w:r w:rsidRPr="005123C0">
              <w:rPr>
                <w:rFonts w:eastAsia="Times New Roman"/>
                <w:color w:val="0E0E0E"/>
                <w:sz w:val="20"/>
                <w:szCs w:val="20"/>
                <w:lang w:eastAsia="en-GB"/>
              </w:rPr>
              <w:t>Reduce or stop clinically assisted hydration if there are signs of possible harm to the dying person, such as fluid overload, or if they no longer want it.</w:t>
            </w:r>
          </w:p>
          <w:p w14:paraId="0973DC08" w14:textId="77777777" w:rsidR="00F43757" w:rsidRPr="008B7F17" w:rsidRDefault="00F43757" w:rsidP="00F43757">
            <w:pPr>
              <w:jc w:val="both"/>
              <w:rPr>
                <w:b/>
                <w:sz w:val="20"/>
                <w:szCs w:val="20"/>
              </w:rPr>
            </w:pPr>
          </w:p>
          <w:p w14:paraId="3CCCD202" w14:textId="77777777" w:rsidR="00F43757" w:rsidRPr="009B626D" w:rsidRDefault="00F43757" w:rsidP="00F43757">
            <w:pPr>
              <w:shd w:val="clear" w:color="auto" w:fill="FAFAFB"/>
              <w:jc w:val="both"/>
              <w:rPr>
                <w:rFonts w:eastAsia="Times New Roman"/>
                <w:color w:val="0E0E0E"/>
                <w:sz w:val="20"/>
                <w:szCs w:val="20"/>
                <w:lang w:eastAsia="en-GB"/>
              </w:rPr>
            </w:pPr>
            <w:r w:rsidRPr="00927075">
              <w:rPr>
                <w:rFonts w:eastAsia="Times New Roman"/>
                <w:color w:val="0E0E0E"/>
                <w:sz w:val="20"/>
                <w:szCs w:val="20"/>
                <w:u w:val="single"/>
                <w:lang w:eastAsia="en-GB"/>
              </w:rPr>
              <w:t xml:space="preserve">For people already </w:t>
            </w:r>
            <w:r>
              <w:rPr>
                <w:rFonts w:eastAsia="Times New Roman"/>
                <w:color w:val="0E0E0E"/>
                <w:sz w:val="20"/>
                <w:szCs w:val="20"/>
                <w:u w:val="single"/>
                <w:lang w:eastAsia="en-GB"/>
              </w:rPr>
              <w:t xml:space="preserve">receiving </w:t>
            </w:r>
            <w:r w:rsidRPr="00927075">
              <w:rPr>
                <w:rFonts w:eastAsia="Times New Roman"/>
                <w:color w:val="0E0E0E"/>
                <w:sz w:val="20"/>
                <w:szCs w:val="20"/>
                <w:u w:val="single"/>
                <w:lang w:eastAsia="en-GB"/>
              </w:rPr>
              <w:t>clinically assisted hydration or nutrition</w:t>
            </w:r>
            <w:r w:rsidRPr="009B626D">
              <w:rPr>
                <w:rFonts w:eastAsia="Times New Roman"/>
                <w:color w:val="0E0E0E"/>
                <w:sz w:val="20"/>
                <w:szCs w:val="20"/>
                <w:lang w:eastAsia="en-GB"/>
              </w:rPr>
              <w:t>(enteral or parenteral) before the last days of life:</w:t>
            </w:r>
          </w:p>
          <w:p w14:paraId="18A16BEC" w14:textId="77777777" w:rsidR="00F43757" w:rsidRPr="009B626D" w:rsidRDefault="00F43757" w:rsidP="00F43757">
            <w:pPr>
              <w:numPr>
                <w:ilvl w:val="0"/>
                <w:numId w:val="7"/>
              </w:numPr>
              <w:shd w:val="clear" w:color="auto" w:fill="FAFAFB"/>
              <w:tabs>
                <w:tab w:val="clear" w:pos="720"/>
                <w:tab w:val="num" w:pos="386"/>
              </w:tabs>
              <w:ind w:left="360"/>
              <w:jc w:val="both"/>
              <w:rPr>
                <w:rFonts w:eastAsia="Times New Roman"/>
                <w:color w:val="0E0E0E"/>
                <w:sz w:val="20"/>
                <w:szCs w:val="20"/>
                <w:lang w:eastAsia="en-GB"/>
              </w:rPr>
            </w:pPr>
            <w:r w:rsidRPr="009B626D">
              <w:rPr>
                <w:rFonts w:eastAsia="Times New Roman"/>
                <w:color w:val="0E0E0E"/>
                <w:sz w:val="20"/>
                <w:szCs w:val="20"/>
                <w:lang w:eastAsia="en-GB"/>
              </w:rPr>
              <w:t xml:space="preserve">Review </w:t>
            </w:r>
            <w:r>
              <w:rPr>
                <w:rFonts w:eastAsia="Times New Roman"/>
                <w:color w:val="0E0E0E"/>
                <w:sz w:val="20"/>
                <w:szCs w:val="20"/>
                <w:lang w:eastAsia="en-GB"/>
              </w:rPr>
              <w:t xml:space="preserve">at least daily </w:t>
            </w:r>
            <w:r w:rsidRPr="009B626D">
              <w:rPr>
                <w:rFonts w:eastAsia="Times New Roman"/>
                <w:color w:val="0E0E0E"/>
                <w:sz w:val="20"/>
                <w:szCs w:val="20"/>
                <w:lang w:eastAsia="en-GB"/>
              </w:rPr>
              <w:t xml:space="preserve">the risks and benefits of continuing </w:t>
            </w:r>
            <w:r>
              <w:rPr>
                <w:rFonts w:eastAsia="Times New Roman"/>
                <w:color w:val="0E0E0E"/>
                <w:sz w:val="20"/>
                <w:szCs w:val="20"/>
                <w:lang w:eastAsia="en-GB"/>
              </w:rPr>
              <w:t xml:space="preserve">and discuss </w:t>
            </w:r>
            <w:r w:rsidRPr="009B626D">
              <w:rPr>
                <w:rFonts w:eastAsia="Times New Roman"/>
                <w:color w:val="0E0E0E"/>
                <w:sz w:val="20"/>
                <w:szCs w:val="20"/>
                <w:lang w:eastAsia="en-GB"/>
              </w:rPr>
              <w:t>with the person and those important to them.</w:t>
            </w:r>
          </w:p>
          <w:p w14:paraId="03B6045F" w14:textId="77777777" w:rsidR="00F43757" w:rsidRDefault="00F43757" w:rsidP="00F43757">
            <w:pPr>
              <w:jc w:val="both"/>
              <w:rPr>
                <w:rFonts w:eastAsia="Times New Roman"/>
                <w:color w:val="0E0E0E"/>
                <w:sz w:val="20"/>
                <w:szCs w:val="20"/>
                <w:lang w:eastAsia="en-GB"/>
              </w:rPr>
            </w:pPr>
          </w:p>
          <w:p w14:paraId="78D2567F" w14:textId="77777777" w:rsidR="00F43757" w:rsidRPr="008B7F17" w:rsidRDefault="00F43757" w:rsidP="00F43757">
            <w:pPr>
              <w:jc w:val="both"/>
              <w:rPr>
                <w:b/>
                <w:sz w:val="20"/>
                <w:szCs w:val="20"/>
              </w:rPr>
            </w:pPr>
            <w:r>
              <w:rPr>
                <w:b/>
                <w:sz w:val="20"/>
                <w:szCs w:val="20"/>
              </w:rPr>
              <w:t>Is continued a</w:t>
            </w:r>
            <w:r w:rsidRPr="008B7F17">
              <w:rPr>
                <w:b/>
                <w:sz w:val="20"/>
                <w:szCs w:val="20"/>
              </w:rPr>
              <w:t>rtificial hydration</w:t>
            </w:r>
            <w:r>
              <w:rPr>
                <w:b/>
                <w:sz w:val="20"/>
                <w:szCs w:val="20"/>
              </w:rPr>
              <w:t xml:space="preserve"> currently </w:t>
            </w:r>
            <w:r w:rsidRPr="008B7F17">
              <w:rPr>
                <w:b/>
                <w:sz w:val="20"/>
                <w:szCs w:val="20"/>
              </w:rPr>
              <w:t xml:space="preserve">appropriate? O Yes    </w:t>
            </w:r>
            <w:proofErr w:type="spellStart"/>
            <w:r w:rsidRPr="008B7F17">
              <w:rPr>
                <w:b/>
                <w:sz w:val="20"/>
                <w:szCs w:val="20"/>
              </w:rPr>
              <w:t>O</w:t>
            </w:r>
            <w:proofErr w:type="spellEnd"/>
            <w:r w:rsidRPr="008B7F17">
              <w:rPr>
                <w:b/>
                <w:sz w:val="20"/>
                <w:szCs w:val="20"/>
              </w:rPr>
              <w:t xml:space="preserve"> No </w:t>
            </w:r>
            <w:r>
              <w:rPr>
                <w:b/>
                <w:sz w:val="20"/>
                <w:szCs w:val="20"/>
              </w:rPr>
              <w:t xml:space="preserve">   O N/A</w:t>
            </w:r>
            <w:r w:rsidRPr="008B7F17">
              <w:rPr>
                <w:b/>
                <w:sz w:val="20"/>
                <w:szCs w:val="20"/>
              </w:rPr>
              <w:t xml:space="preserve">       </w:t>
            </w:r>
          </w:p>
          <w:p w14:paraId="384D49DD" w14:textId="77777777" w:rsidR="00F43757" w:rsidRPr="008B7F17" w:rsidRDefault="00F43757" w:rsidP="00F43757">
            <w:pPr>
              <w:jc w:val="both"/>
              <w:rPr>
                <w:b/>
                <w:sz w:val="20"/>
                <w:szCs w:val="20"/>
              </w:rPr>
            </w:pPr>
          </w:p>
          <w:p w14:paraId="0817635A" w14:textId="77777777" w:rsidR="00F43757" w:rsidRDefault="00F43757" w:rsidP="00F43757">
            <w:pPr>
              <w:jc w:val="both"/>
              <w:rPr>
                <w:b/>
                <w:sz w:val="20"/>
                <w:szCs w:val="20"/>
              </w:rPr>
            </w:pPr>
            <w:r>
              <w:rPr>
                <w:b/>
                <w:sz w:val="20"/>
                <w:szCs w:val="20"/>
              </w:rPr>
              <w:t>Is continued a</w:t>
            </w:r>
            <w:r w:rsidRPr="008B7F17">
              <w:rPr>
                <w:b/>
                <w:sz w:val="20"/>
                <w:szCs w:val="20"/>
              </w:rPr>
              <w:t xml:space="preserve">rtificial nutrition </w:t>
            </w:r>
            <w:r>
              <w:rPr>
                <w:b/>
                <w:sz w:val="20"/>
                <w:szCs w:val="20"/>
              </w:rPr>
              <w:t xml:space="preserve">currently </w:t>
            </w:r>
            <w:r w:rsidRPr="008B7F17">
              <w:rPr>
                <w:b/>
                <w:sz w:val="20"/>
                <w:szCs w:val="20"/>
              </w:rPr>
              <w:t xml:space="preserve">appropriate?   </w:t>
            </w:r>
            <w:r>
              <w:rPr>
                <w:b/>
                <w:sz w:val="20"/>
                <w:szCs w:val="20"/>
              </w:rPr>
              <w:t xml:space="preserve">O Yes    </w:t>
            </w:r>
            <w:proofErr w:type="spellStart"/>
            <w:r>
              <w:rPr>
                <w:b/>
                <w:sz w:val="20"/>
                <w:szCs w:val="20"/>
              </w:rPr>
              <w:t>O</w:t>
            </w:r>
            <w:proofErr w:type="spellEnd"/>
            <w:r>
              <w:rPr>
                <w:b/>
                <w:sz w:val="20"/>
                <w:szCs w:val="20"/>
              </w:rPr>
              <w:t xml:space="preserve"> No  </w:t>
            </w:r>
            <w:r w:rsidRPr="008B7F17">
              <w:rPr>
                <w:b/>
                <w:sz w:val="20"/>
                <w:szCs w:val="20"/>
              </w:rPr>
              <w:t xml:space="preserve">  </w:t>
            </w:r>
            <w:r>
              <w:rPr>
                <w:b/>
                <w:sz w:val="20"/>
                <w:szCs w:val="20"/>
              </w:rPr>
              <w:t>O N/A</w:t>
            </w:r>
            <w:r w:rsidRPr="008B7F17">
              <w:rPr>
                <w:b/>
                <w:sz w:val="20"/>
                <w:szCs w:val="20"/>
              </w:rPr>
              <w:t xml:space="preserve">                       </w:t>
            </w:r>
          </w:p>
          <w:p w14:paraId="044B32CA" w14:textId="77777777" w:rsidR="00F43757" w:rsidRDefault="00F43757" w:rsidP="00F43757">
            <w:pPr>
              <w:jc w:val="both"/>
              <w:rPr>
                <w:b/>
                <w:sz w:val="20"/>
                <w:szCs w:val="20"/>
              </w:rPr>
            </w:pPr>
          </w:p>
          <w:p w14:paraId="53E8209C" w14:textId="77777777" w:rsidR="00F43757" w:rsidRDefault="00F43757" w:rsidP="00F43757">
            <w:pPr>
              <w:jc w:val="both"/>
              <w:rPr>
                <w:b/>
                <w:sz w:val="20"/>
                <w:szCs w:val="20"/>
              </w:rPr>
            </w:pPr>
            <w:r>
              <w:rPr>
                <w:b/>
                <w:sz w:val="20"/>
                <w:szCs w:val="20"/>
              </w:rPr>
              <w:t>………………………………………………………………………………………………………………………........</w:t>
            </w:r>
          </w:p>
          <w:p w14:paraId="0B37E77A" w14:textId="77777777" w:rsidR="00F43757" w:rsidRDefault="00F43757" w:rsidP="00F43757">
            <w:pPr>
              <w:jc w:val="both"/>
              <w:rPr>
                <w:b/>
                <w:sz w:val="20"/>
                <w:szCs w:val="20"/>
              </w:rPr>
            </w:pPr>
          </w:p>
          <w:p w14:paraId="7AB7EEE3" w14:textId="77777777" w:rsidR="00F43757" w:rsidRDefault="00F43757" w:rsidP="00F43757">
            <w:r>
              <w:rPr>
                <w:b/>
                <w:sz w:val="20"/>
                <w:szCs w:val="20"/>
              </w:rPr>
              <w:t>……………………………………………………………………………………………………………………………...</w:t>
            </w:r>
          </w:p>
        </w:tc>
      </w:tr>
      <w:tr w:rsidR="00F43757" w14:paraId="166FB34D" w14:textId="77777777" w:rsidTr="0029307F">
        <w:tc>
          <w:tcPr>
            <w:tcW w:w="11340" w:type="dxa"/>
            <w:gridSpan w:val="2"/>
            <w:shd w:val="pct15" w:color="auto" w:fill="auto"/>
          </w:tcPr>
          <w:p w14:paraId="29860B64" w14:textId="77777777" w:rsidR="00F43757" w:rsidRDefault="00F43757">
            <w:r w:rsidRPr="000D346B">
              <w:rPr>
                <w:b/>
              </w:rPr>
              <w:t>Nam</w:t>
            </w:r>
            <w:r>
              <w:rPr>
                <w:b/>
              </w:rPr>
              <w:t>e of doctor completing this form:</w:t>
            </w:r>
          </w:p>
        </w:tc>
      </w:tr>
      <w:tr w:rsidR="00F43757" w14:paraId="089961CB" w14:textId="77777777" w:rsidTr="00226DE1">
        <w:tc>
          <w:tcPr>
            <w:tcW w:w="11340" w:type="dxa"/>
            <w:gridSpan w:val="2"/>
          </w:tcPr>
          <w:p w14:paraId="563E5EBF" w14:textId="77777777" w:rsidR="00F43757" w:rsidRDefault="00F43757" w:rsidP="00F43757">
            <w:pPr>
              <w:tabs>
                <w:tab w:val="center" w:pos="4513"/>
                <w:tab w:val="right" w:pos="9026"/>
              </w:tabs>
              <w:rPr>
                <w:b/>
              </w:rPr>
            </w:pPr>
            <w:r>
              <w:rPr>
                <w:b/>
              </w:rPr>
              <w:t>Name:                                                                                                Signature:</w:t>
            </w:r>
          </w:p>
          <w:p w14:paraId="31C5B40F" w14:textId="77777777" w:rsidR="00F43757" w:rsidRDefault="00F43757"/>
        </w:tc>
      </w:tr>
      <w:tr w:rsidR="00F43757" w14:paraId="6CA583C7" w14:textId="77777777" w:rsidTr="003D6450">
        <w:tc>
          <w:tcPr>
            <w:tcW w:w="11340" w:type="dxa"/>
            <w:gridSpan w:val="2"/>
          </w:tcPr>
          <w:p w14:paraId="7F496104" w14:textId="77777777" w:rsidR="00F43757" w:rsidRDefault="00F43757" w:rsidP="00F43757">
            <w:pPr>
              <w:tabs>
                <w:tab w:val="center" w:pos="4513"/>
                <w:tab w:val="right" w:pos="9026"/>
              </w:tabs>
              <w:rPr>
                <w:b/>
              </w:rPr>
            </w:pPr>
            <w:r w:rsidRPr="000D346B">
              <w:rPr>
                <w:b/>
              </w:rPr>
              <w:t>Grade:                                        Bleep no:                                                         Date/Time:</w:t>
            </w:r>
          </w:p>
          <w:p w14:paraId="3D1BC01A" w14:textId="77777777" w:rsidR="00F43757" w:rsidRDefault="00F43757"/>
        </w:tc>
      </w:tr>
    </w:tbl>
    <w:p w14:paraId="24BD5D6F" w14:textId="77777777" w:rsidR="00F43757" w:rsidRPr="00F43757" w:rsidRDefault="00F43757" w:rsidP="00F43757">
      <w:pPr>
        <w:jc w:val="center"/>
        <w:rPr>
          <w:b/>
          <w:caps/>
        </w:rPr>
      </w:pPr>
      <w:r w:rsidRPr="00F43757">
        <w:rPr>
          <w:b/>
          <w:caps/>
        </w:rPr>
        <w:t>Daily Reviews to be written in the medical notes</w:t>
      </w:r>
    </w:p>
    <w:p w14:paraId="0FB633C8" w14:textId="77777777" w:rsidR="0089692B" w:rsidRDefault="00F43757" w:rsidP="0029307F">
      <w:pPr>
        <w:jc w:val="center"/>
        <w:rPr>
          <w:i/>
        </w:rPr>
      </w:pPr>
      <w:r w:rsidRPr="0029307F">
        <w:rPr>
          <w:i/>
        </w:rPr>
        <w:t>In the event that the personalised care framework for last days of life is discontinued please document the reasons why in the patient’s medical notes</w:t>
      </w:r>
      <w:r w:rsidR="0029307F" w:rsidRPr="0029307F">
        <w:rPr>
          <w:i/>
        </w:rPr>
        <w:t xml:space="preserve"> </w:t>
      </w:r>
      <w:proofErr w:type="gramStart"/>
      <w:r w:rsidR="0029307F" w:rsidRPr="0029307F">
        <w:rPr>
          <w:i/>
        </w:rPr>
        <w:t xml:space="preserve">and </w:t>
      </w:r>
      <w:r w:rsidRPr="0029307F">
        <w:rPr>
          <w:i/>
        </w:rPr>
        <w:t>.</w:t>
      </w:r>
      <w:proofErr w:type="gramEnd"/>
      <w:r w:rsidRPr="0029307F">
        <w:rPr>
          <w:i/>
        </w:rPr>
        <w:t xml:space="preserve">  Please strike through and sign each page</w:t>
      </w:r>
      <w:r w:rsidR="0029307F" w:rsidRPr="0029307F">
        <w:rPr>
          <w:i/>
        </w:rPr>
        <w:t xml:space="preserve"> of the PCF.</w:t>
      </w:r>
    </w:p>
    <w:p w14:paraId="5BED4BEF" w14:textId="77777777" w:rsidR="0089692B" w:rsidRDefault="0089692B">
      <w:pPr>
        <w:rPr>
          <w:i/>
        </w:rPr>
      </w:pPr>
      <w:r>
        <w:rPr>
          <w:i/>
        </w:rPr>
        <w:br w:type="page"/>
      </w:r>
    </w:p>
    <w:p w14:paraId="3986E638" w14:textId="77777777" w:rsidR="0089692B" w:rsidRPr="0089692B" w:rsidRDefault="0089692B" w:rsidP="0089692B">
      <w:pPr>
        <w:autoSpaceDE w:val="0"/>
        <w:autoSpaceDN w:val="0"/>
        <w:adjustRightInd w:val="0"/>
        <w:spacing w:after="120" w:line="240" w:lineRule="auto"/>
        <w:ind w:left="360"/>
        <w:jc w:val="center"/>
        <w:rPr>
          <w:rFonts w:ascii="Calibri" w:eastAsia="Calibri" w:hAnsi="Calibri" w:cs="Calibri"/>
          <w:b/>
          <w:sz w:val="24"/>
          <w:szCs w:val="24"/>
        </w:rPr>
      </w:pPr>
      <w:r w:rsidRPr="0089692B">
        <w:rPr>
          <w:rFonts w:ascii="Calibri" w:eastAsia="Calibri" w:hAnsi="Calibri" w:cs="Calibri"/>
          <w:b/>
          <w:sz w:val="24"/>
          <w:szCs w:val="24"/>
        </w:rPr>
        <w:lastRenderedPageBreak/>
        <w:t>ANTICIPATORY PRESCRIBING AT END OF LIFE GUIDANCE</w:t>
      </w:r>
    </w:p>
    <w:p w14:paraId="073AB662" w14:textId="77777777" w:rsidR="0089692B" w:rsidRPr="0089692B" w:rsidRDefault="0089692B" w:rsidP="0089692B">
      <w:pPr>
        <w:ind w:left="-1134" w:right="-1180"/>
        <w:jc w:val="center"/>
        <w:outlineLvl w:val="0"/>
        <w:rPr>
          <w:rFonts w:ascii="Calibri" w:eastAsia="Calibri" w:hAnsi="Calibri" w:cs="Calibri"/>
        </w:rPr>
      </w:pPr>
      <w:r w:rsidRPr="0089692B">
        <w:rPr>
          <w:rFonts w:ascii="Calibri" w:eastAsia="Calibri" w:hAnsi="Calibri" w:cs="Calibri"/>
        </w:rPr>
        <w:t>Patients who are thought to be dying should usually be prescribed medication for the relief of pain, nausea, vomiting, restlessness and respiratory tract secretions, unless there are contraindications. This means that symptoms can be controlled without delay even if they arise overnight.</w:t>
      </w:r>
    </w:p>
    <w:p w14:paraId="72737E61" w14:textId="77777777" w:rsidR="0089692B" w:rsidRPr="0089692B" w:rsidRDefault="0089692B" w:rsidP="0089692B">
      <w:pPr>
        <w:ind w:left="-1134" w:right="-1180"/>
        <w:jc w:val="center"/>
        <w:outlineLvl w:val="0"/>
        <w:rPr>
          <w:rFonts w:ascii="Calibri" w:eastAsia="Calibri" w:hAnsi="Calibri" w:cs="Calibri"/>
        </w:rPr>
      </w:pPr>
      <w:r w:rsidRPr="0089692B">
        <w:rPr>
          <w:rFonts w:ascii="Calibri" w:eastAsia="Calibri" w:hAnsi="Calibri" w:cs="Calibri"/>
        </w:rPr>
        <w:t>Examples of appropriate medication for anticipatory prescribing:</w:t>
      </w:r>
    </w:p>
    <w:tbl>
      <w:tblPr>
        <w:tblW w:w="10080" w:type="dxa"/>
        <w:tblInd w:w="-432" w:type="dxa"/>
        <w:tblBorders>
          <w:top w:val="single" w:sz="4" w:space="0" w:color="auto"/>
          <w:bottom w:val="single" w:sz="4" w:space="0" w:color="auto"/>
          <w:insideH w:val="single" w:sz="4" w:space="0" w:color="auto"/>
        </w:tblBorders>
        <w:tblLook w:val="04A0" w:firstRow="1" w:lastRow="0" w:firstColumn="1" w:lastColumn="0" w:noHBand="0" w:noVBand="1"/>
      </w:tblPr>
      <w:tblGrid>
        <w:gridCol w:w="1620"/>
        <w:gridCol w:w="2599"/>
        <w:gridCol w:w="5861"/>
      </w:tblGrid>
      <w:tr w:rsidR="0089692B" w:rsidRPr="0089692B" w14:paraId="03FE4687" w14:textId="77777777" w:rsidTr="008B440B">
        <w:tc>
          <w:tcPr>
            <w:tcW w:w="1620" w:type="dxa"/>
            <w:shd w:val="clear" w:color="auto" w:fill="auto"/>
          </w:tcPr>
          <w:p w14:paraId="53C43298" w14:textId="77777777" w:rsidR="0089692B" w:rsidRPr="0089692B" w:rsidRDefault="0089692B" w:rsidP="0089692B">
            <w:pPr>
              <w:autoSpaceDE w:val="0"/>
              <w:autoSpaceDN w:val="0"/>
              <w:adjustRightInd w:val="0"/>
              <w:spacing w:after="120" w:line="240" w:lineRule="auto"/>
              <w:rPr>
                <w:rFonts w:ascii="Calibri" w:eastAsia="Calibri" w:hAnsi="Calibri" w:cs="Calibri"/>
                <w:b/>
                <w:sz w:val="20"/>
                <w:szCs w:val="20"/>
              </w:rPr>
            </w:pPr>
            <w:r w:rsidRPr="0089692B">
              <w:rPr>
                <w:rFonts w:ascii="Calibri" w:eastAsia="Calibri" w:hAnsi="Calibri" w:cs="Calibri"/>
                <w:b/>
                <w:sz w:val="20"/>
                <w:szCs w:val="20"/>
              </w:rPr>
              <w:t>Symptom</w:t>
            </w:r>
          </w:p>
        </w:tc>
        <w:tc>
          <w:tcPr>
            <w:tcW w:w="2599" w:type="dxa"/>
            <w:shd w:val="clear" w:color="auto" w:fill="auto"/>
          </w:tcPr>
          <w:p w14:paraId="28D5C5AA" w14:textId="77777777" w:rsidR="0089692B" w:rsidRPr="0089692B" w:rsidRDefault="0089692B" w:rsidP="0089692B">
            <w:pPr>
              <w:autoSpaceDE w:val="0"/>
              <w:autoSpaceDN w:val="0"/>
              <w:adjustRightInd w:val="0"/>
              <w:spacing w:after="120" w:line="240" w:lineRule="auto"/>
              <w:rPr>
                <w:rFonts w:ascii="Calibri" w:eastAsia="Calibri" w:hAnsi="Calibri" w:cs="Calibri"/>
                <w:b/>
                <w:sz w:val="20"/>
                <w:szCs w:val="20"/>
              </w:rPr>
            </w:pPr>
            <w:r w:rsidRPr="0089692B">
              <w:rPr>
                <w:rFonts w:ascii="Calibri" w:eastAsia="Calibri" w:hAnsi="Calibri" w:cs="Calibri"/>
                <w:b/>
                <w:sz w:val="20"/>
                <w:szCs w:val="20"/>
              </w:rPr>
              <w:t>Medication</w:t>
            </w:r>
          </w:p>
        </w:tc>
        <w:tc>
          <w:tcPr>
            <w:tcW w:w="5861" w:type="dxa"/>
            <w:shd w:val="clear" w:color="auto" w:fill="auto"/>
          </w:tcPr>
          <w:p w14:paraId="2C0CD96F" w14:textId="77777777" w:rsidR="0089692B" w:rsidRPr="0089692B" w:rsidRDefault="0089692B" w:rsidP="0089692B">
            <w:pPr>
              <w:autoSpaceDE w:val="0"/>
              <w:autoSpaceDN w:val="0"/>
              <w:adjustRightInd w:val="0"/>
              <w:spacing w:after="120" w:line="240" w:lineRule="auto"/>
              <w:rPr>
                <w:rFonts w:ascii="Calibri" w:eastAsia="Calibri" w:hAnsi="Calibri" w:cs="Calibri"/>
                <w:b/>
                <w:sz w:val="20"/>
                <w:szCs w:val="20"/>
              </w:rPr>
            </w:pPr>
            <w:r w:rsidRPr="0089692B">
              <w:rPr>
                <w:rFonts w:ascii="Calibri" w:eastAsia="Calibri" w:hAnsi="Calibri" w:cs="Calibri"/>
                <w:b/>
                <w:sz w:val="20"/>
                <w:szCs w:val="20"/>
              </w:rPr>
              <w:t>Notes</w:t>
            </w:r>
          </w:p>
        </w:tc>
      </w:tr>
      <w:tr w:rsidR="0089692B" w:rsidRPr="0089692B" w14:paraId="32A501BE" w14:textId="77777777" w:rsidTr="008B440B">
        <w:trPr>
          <w:trHeight w:val="647"/>
        </w:trPr>
        <w:tc>
          <w:tcPr>
            <w:tcW w:w="1620" w:type="dxa"/>
            <w:shd w:val="clear" w:color="auto" w:fill="auto"/>
          </w:tcPr>
          <w:p w14:paraId="4CE45C4B" w14:textId="77777777" w:rsidR="0089692B" w:rsidRPr="0089692B" w:rsidRDefault="0089692B" w:rsidP="0089692B">
            <w:pPr>
              <w:autoSpaceDE w:val="0"/>
              <w:autoSpaceDN w:val="0"/>
              <w:adjustRightInd w:val="0"/>
              <w:spacing w:after="120" w:line="240" w:lineRule="auto"/>
              <w:rPr>
                <w:rFonts w:ascii="Calibri" w:eastAsia="Calibri" w:hAnsi="Calibri" w:cs="Calibri"/>
                <w:sz w:val="20"/>
                <w:szCs w:val="20"/>
              </w:rPr>
            </w:pPr>
            <w:r w:rsidRPr="0089692B">
              <w:rPr>
                <w:rFonts w:ascii="Calibri" w:eastAsia="Calibri" w:hAnsi="Calibri" w:cs="Calibri"/>
                <w:sz w:val="20"/>
                <w:szCs w:val="20"/>
              </w:rPr>
              <w:t>Pain</w:t>
            </w:r>
          </w:p>
        </w:tc>
        <w:tc>
          <w:tcPr>
            <w:tcW w:w="2599" w:type="dxa"/>
            <w:shd w:val="clear" w:color="auto" w:fill="auto"/>
          </w:tcPr>
          <w:p w14:paraId="6FB58C60" w14:textId="77777777" w:rsidR="0089692B" w:rsidRPr="0089692B" w:rsidRDefault="0089692B" w:rsidP="0089692B">
            <w:pPr>
              <w:autoSpaceDE w:val="0"/>
              <w:autoSpaceDN w:val="0"/>
              <w:adjustRightInd w:val="0"/>
              <w:spacing w:after="120" w:line="240" w:lineRule="auto"/>
              <w:rPr>
                <w:rFonts w:ascii="Calibri" w:eastAsia="Calibri" w:hAnsi="Calibri" w:cs="Calibri"/>
                <w:sz w:val="20"/>
                <w:szCs w:val="20"/>
              </w:rPr>
            </w:pPr>
            <w:r w:rsidRPr="0089692B">
              <w:rPr>
                <w:rFonts w:ascii="Calibri" w:eastAsia="Calibri" w:hAnsi="Calibri" w:cs="Calibri"/>
                <w:sz w:val="20"/>
                <w:szCs w:val="20"/>
              </w:rPr>
              <w:t>Morphine Sulphate 2.5-5mg SC PRN</w:t>
            </w:r>
          </w:p>
        </w:tc>
        <w:tc>
          <w:tcPr>
            <w:tcW w:w="5861" w:type="dxa"/>
            <w:shd w:val="clear" w:color="auto" w:fill="auto"/>
          </w:tcPr>
          <w:p w14:paraId="22D724A1" w14:textId="77777777" w:rsidR="0089692B" w:rsidRPr="0089692B" w:rsidRDefault="0089692B" w:rsidP="0089692B">
            <w:pPr>
              <w:autoSpaceDE w:val="0"/>
              <w:autoSpaceDN w:val="0"/>
              <w:adjustRightInd w:val="0"/>
              <w:spacing w:after="120" w:line="240" w:lineRule="auto"/>
              <w:rPr>
                <w:rFonts w:ascii="Calibri" w:eastAsia="Calibri" w:hAnsi="Calibri" w:cs="Calibri"/>
                <w:sz w:val="20"/>
                <w:szCs w:val="20"/>
              </w:rPr>
            </w:pPr>
            <w:r w:rsidRPr="0089692B">
              <w:rPr>
                <w:rFonts w:ascii="Calibri" w:eastAsia="Calibri" w:hAnsi="Calibri" w:cs="Calibri"/>
                <w:sz w:val="20"/>
                <w:szCs w:val="20"/>
              </w:rPr>
              <w:t>Caution in renal failure* and the frail elderly. For patients already taking opioid analgesia the dose will need to be adjusted. See below for detailed guidance. Oxycodone 1-2mg SC PRN may be useful in pts with renal impairment showing signs of opioid toxicity.</w:t>
            </w:r>
          </w:p>
        </w:tc>
      </w:tr>
      <w:tr w:rsidR="0089692B" w:rsidRPr="0089692B" w14:paraId="5CCE573B" w14:textId="77777777" w:rsidTr="008B440B">
        <w:trPr>
          <w:trHeight w:val="989"/>
        </w:trPr>
        <w:tc>
          <w:tcPr>
            <w:tcW w:w="1620" w:type="dxa"/>
            <w:shd w:val="clear" w:color="auto" w:fill="auto"/>
          </w:tcPr>
          <w:p w14:paraId="7F4093E9" w14:textId="77777777" w:rsidR="0089692B" w:rsidRPr="0089692B" w:rsidRDefault="0089692B" w:rsidP="0089692B">
            <w:pPr>
              <w:autoSpaceDE w:val="0"/>
              <w:autoSpaceDN w:val="0"/>
              <w:adjustRightInd w:val="0"/>
              <w:spacing w:after="120" w:line="240" w:lineRule="auto"/>
              <w:rPr>
                <w:rFonts w:ascii="Calibri" w:eastAsia="Calibri" w:hAnsi="Calibri" w:cs="Calibri"/>
                <w:sz w:val="20"/>
                <w:szCs w:val="20"/>
              </w:rPr>
            </w:pPr>
            <w:r w:rsidRPr="0089692B">
              <w:rPr>
                <w:rFonts w:ascii="Calibri" w:eastAsia="Calibri" w:hAnsi="Calibri" w:cs="Calibri"/>
                <w:sz w:val="20"/>
                <w:szCs w:val="20"/>
              </w:rPr>
              <w:t>Nausea and vomiting</w:t>
            </w:r>
          </w:p>
        </w:tc>
        <w:tc>
          <w:tcPr>
            <w:tcW w:w="2599" w:type="dxa"/>
            <w:shd w:val="clear" w:color="auto" w:fill="auto"/>
          </w:tcPr>
          <w:p w14:paraId="6B775331" w14:textId="77777777" w:rsidR="0089692B" w:rsidRPr="0089692B" w:rsidRDefault="0089692B" w:rsidP="0089692B">
            <w:pPr>
              <w:autoSpaceDE w:val="0"/>
              <w:autoSpaceDN w:val="0"/>
              <w:adjustRightInd w:val="0"/>
              <w:spacing w:after="120" w:line="240" w:lineRule="auto"/>
              <w:rPr>
                <w:rFonts w:ascii="Calibri" w:eastAsia="Calibri" w:hAnsi="Calibri" w:cs="Calibri"/>
                <w:sz w:val="20"/>
                <w:szCs w:val="20"/>
              </w:rPr>
            </w:pPr>
            <w:r w:rsidRPr="0089692B">
              <w:rPr>
                <w:rFonts w:ascii="Calibri" w:eastAsia="Calibri" w:hAnsi="Calibri" w:cs="Calibri"/>
                <w:sz w:val="20"/>
                <w:szCs w:val="20"/>
              </w:rPr>
              <w:t>If appropriate, continue with normal antiemetic given via SC  route or use Levomepromazine 6.25mg PRN</w:t>
            </w:r>
          </w:p>
        </w:tc>
        <w:tc>
          <w:tcPr>
            <w:tcW w:w="5861" w:type="dxa"/>
            <w:shd w:val="clear" w:color="auto" w:fill="auto"/>
          </w:tcPr>
          <w:p w14:paraId="5BBF8140" w14:textId="77777777" w:rsidR="0089692B" w:rsidRPr="0089692B" w:rsidRDefault="0089692B" w:rsidP="0089692B">
            <w:pPr>
              <w:autoSpaceDE w:val="0"/>
              <w:autoSpaceDN w:val="0"/>
              <w:adjustRightInd w:val="0"/>
              <w:spacing w:after="120" w:line="240" w:lineRule="auto"/>
              <w:rPr>
                <w:rFonts w:ascii="Calibri" w:eastAsia="Calibri" w:hAnsi="Calibri" w:cs="Calibri"/>
                <w:sz w:val="20"/>
                <w:szCs w:val="20"/>
              </w:rPr>
            </w:pPr>
            <w:r w:rsidRPr="0089692B">
              <w:rPr>
                <w:rFonts w:ascii="Calibri" w:eastAsia="Calibri" w:hAnsi="Calibri" w:cs="Times"/>
                <w:sz w:val="20"/>
                <w:szCs w:val="20"/>
                <w:lang w:val="en-US"/>
              </w:rPr>
              <w:t xml:space="preserve">NB Levomepromazine has sedative effect. Please see below for more detailed guidance on nausea management. Alternative Haloperidol 1mg PRN (maximum dose 5mg/24hrs). </w:t>
            </w:r>
            <w:r w:rsidRPr="0089692B">
              <w:rPr>
                <w:rFonts w:ascii="Calibri" w:eastAsia="Calibri" w:hAnsi="Calibri" w:cs="Times"/>
                <w:i/>
                <w:sz w:val="20"/>
                <w:szCs w:val="20"/>
                <w:u w:val="single"/>
                <w:lang w:val="en-US"/>
              </w:rPr>
              <w:t xml:space="preserve">Levomepromazine &amp; Haloperidol contraindicated in Parkinson’s disease. </w:t>
            </w:r>
            <w:r w:rsidRPr="0089692B">
              <w:rPr>
                <w:rFonts w:ascii="Calibri" w:eastAsia="Calibri" w:hAnsi="Calibri" w:cs="Times"/>
                <w:sz w:val="20"/>
                <w:szCs w:val="20"/>
                <w:lang w:val="en-US"/>
              </w:rPr>
              <w:t xml:space="preserve">Seek further advice from HPCT </w:t>
            </w:r>
            <w:proofErr w:type="spellStart"/>
            <w:r w:rsidRPr="0089692B">
              <w:rPr>
                <w:rFonts w:ascii="Calibri" w:eastAsia="Calibri" w:hAnsi="Calibri" w:cs="Times"/>
                <w:sz w:val="20"/>
                <w:szCs w:val="20"/>
                <w:lang w:val="en-US"/>
              </w:rPr>
              <w:t>blp</w:t>
            </w:r>
            <w:proofErr w:type="spellEnd"/>
            <w:r w:rsidRPr="0089692B">
              <w:rPr>
                <w:rFonts w:ascii="Calibri" w:eastAsia="Calibri" w:hAnsi="Calibri" w:cs="Times"/>
                <w:sz w:val="20"/>
                <w:szCs w:val="20"/>
                <w:lang w:val="en-US"/>
              </w:rPr>
              <w:t xml:space="preserve"> 1293</w:t>
            </w:r>
          </w:p>
        </w:tc>
      </w:tr>
      <w:tr w:rsidR="0089692B" w:rsidRPr="0089692B" w14:paraId="0536D35E" w14:textId="77777777" w:rsidTr="008B440B">
        <w:tc>
          <w:tcPr>
            <w:tcW w:w="1620" w:type="dxa"/>
            <w:shd w:val="clear" w:color="auto" w:fill="auto"/>
          </w:tcPr>
          <w:p w14:paraId="72F54A3F" w14:textId="77777777" w:rsidR="0089692B" w:rsidRPr="0089692B" w:rsidRDefault="0089692B" w:rsidP="0089692B">
            <w:pPr>
              <w:autoSpaceDE w:val="0"/>
              <w:autoSpaceDN w:val="0"/>
              <w:adjustRightInd w:val="0"/>
              <w:spacing w:after="120" w:line="240" w:lineRule="auto"/>
              <w:rPr>
                <w:rFonts w:ascii="Calibri" w:eastAsia="Calibri" w:hAnsi="Calibri" w:cs="Calibri"/>
                <w:sz w:val="20"/>
                <w:szCs w:val="20"/>
              </w:rPr>
            </w:pPr>
            <w:r w:rsidRPr="0089692B">
              <w:rPr>
                <w:rFonts w:ascii="Calibri" w:eastAsia="Calibri" w:hAnsi="Calibri" w:cs="Calibri"/>
                <w:sz w:val="20"/>
                <w:szCs w:val="20"/>
              </w:rPr>
              <w:t>Restlessness</w:t>
            </w:r>
          </w:p>
        </w:tc>
        <w:tc>
          <w:tcPr>
            <w:tcW w:w="2599" w:type="dxa"/>
            <w:shd w:val="clear" w:color="auto" w:fill="auto"/>
          </w:tcPr>
          <w:p w14:paraId="472E4E98" w14:textId="77777777" w:rsidR="0089692B" w:rsidRPr="0089692B" w:rsidRDefault="0089692B" w:rsidP="0089692B">
            <w:pPr>
              <w:autoSpaceDE w:val="0"/>
              <w:autoSpaceDN w:val="0"/>
              <w:adjustRightInd w:val="0"/>
              <w:spacing w:after="120" w:line="240" w:lineRule="auto"/>
              <w:rPr>
                <w:rFonts w:ascii="Calibri" w:eastAsia="Calibri" w:hAnsi="Calibri" w:cs="Calibri"/>
                <w:sz w:val="20"/>
                <w:szCs w:val="20"/>
              </w:rPr>
            </w:pPr>
            <w:r w:rsidRPr="0089692B">
              <w:rPr>
                <w:rFonts w:ascii="Calibri" w:eastAsia="Calibri" w:hAnsi="Calibri" w:cs="Calibri"/>
                <w:sz w:val="20"/>
                <w:szCs w:val="20"/>
              </w:rPr>
              <w:t>Midazolam 2.5-5mg SC PRN</w:t>
            </w:r>
          </w:p>
        </w:tc>
        <w:tc>
          <w:tcPr>
            <w:tcW w:w="5861" w:type="dxa"/>
            <w:shd w:val="clear" w:color="auto" w:fill="auto"/>
          </w:tcPr>
          <w:p w14:paraId="5689F2DC" w14:textId="77777777" w:rsidR="0089692B" w:rsidRPr="0089692B" w:rsidRDefault="0089692B" w:rsidP="0089692B">
            <w:pPr>
              <w:autoSpaceDE w:val="0"/>
              <w:autoSpaceDN w:val="0"/>
              <w:adjustRightInd w:val="0"/>
              <w:spacing w:after="120" w:line="240" w:lineRule="auto"/>
              <w:rPr>
                <w:rFonts w:ascii="Calibri" w:eastAsia="Calibri" w:hAnsi="Calibri" w:cs="Calibri"/>
                <w:sz w:val="20"/>
                <w:szCs w:val="20"/>
              </w:rPr>
            </w:pPr>
            <w:r w:rsidRPr="0089692B">
              <w:rPr>
                <w:rFonts w:ascii="Calibri" w:eastAsia="Calibri" w:hAnsi="Calibri" w:cs="Calibri"/>
                <w:sz w:val="20"/>
                <w:szCs w:val="20"/>
              </w:rPr>
              <w:t xml:space="preserve">If frank delirium use an antipsychotic rather than midazolam alone. Always consider reversible causes, </w:t>
            </w:r>
            <w:proofErr w:type="spellStart"/>
            <w:r w:rsidRPr="0089692B">
              <w:rPr>
                <w:rFonts w:ascii="Calibri" w:eastAsia="Calibri" w:hAnsi="Calibri" w:cs="Calibri"/>
                <w:sz w:val="20"/>
                <w:szCs w:val="20"/>
              </w:rPr>
              <w:t>i.e</w:t>
            </w:r>
            <w:proofErr w:type="spellEnd"/>
            <w:r w:rsidRPr="0089692B">
              <w:rPr>
                <w:rFonts w:ascii="Calibri" w:eastAsia="Calibri" w:hAnsi="Calibri" w:cs="Calibri"/>
                <w:sz w:val="20"/>
                <w:szCs w:val="20"/>
              </w:rPr>
              <w:t xml:space="preserve"> urinary retention and rectal loading.</w:t>
            </w:r>
          </w:p>
        </w:tc>
      </w:tr>
      <w:tr w:rsidR="0089692B" w:rsidRPr="0089692B" w14:paraId="31580F35" w14:textId="77777777" w:rsidTr="008B440B">
        <w:tc>
          <w:tcPr>
            <w:tcW w:w="1620" w:type="dxa"/>
            <w:shd w:val="clear" w:color="auto" w:fill="auto"/>
          </w:tcPr>
          <w:p w14:paraId="235770C7" w14:textId="77777777" w:rsidR="0089692B" w:rsidRPr="0089692B" w:rsidRDefault="0089692B" w:rsidP="0089692B">
            <w:pPr>
              <w:autoSpaceDE w:val="0"/>
              <w:autoSpaceDN w:val="0"/>
              <w:adjustRightInd w:val="0"/>
              <w:spacing w:after="120" w:line="240" w:lineRule="auto"/>
              <w:rPr>
                <w:rFonts w:ascii="Calibri" w:eastAsia="Calibri" w:hAnsi="Calibri" w:cs="Calibri"/>
                <w:sz w:val="20"/>
                <w:szCs w:val="20"/>
              </w:rPr>
            </w:pPr>
            <w:r w:rsidRPr="0089692B">
              <w:rPr>
                <w:rFonts w:ascii="Calibri" w:eastAsia="Calibri" w:hAnsi="Calibri" w:cs="Calibri"/>
                <w:sz w:val="20"/>
                <w:szCs w:val="20"/>
              </w:rPr>
              <w:t>Respiratory tract secretions</w:t>
            </w:r>
          </w:p>
        </w:tc>
        <w:tc>
          <w:tcPr>
            <w:tcW w:w="2599" w:type="dxa"/>
            <w:shd w:val="clear" w:color="auto" w:fill="auto"/>
          </w:tcPr>
          <w:p w14:paraId="6C8E3B89" w14:textId="77777777" w:rsidR="0089692B" w:rsidRPr="0089692B" w:rsidRDefault="0089692B" w:rsidP="0089692B">
            <w:pPr>
              <w:autoSpaceDE w:val="0"/>
              <w:autoSpaceDN w:val="0"/>
              <w:adjustRightInd w:val="0"/>
              <w:spacing w:after="120" w:line="240" w:lineRule="auto"/>
              <w:rPr>
                <w:rFonts w:ascii="Calibri" w:eastAsia="Calibri" w:hAnsi="Calibri" w:cs="Calibri"/>
                <w:sz w:val="20"/>
                <w:szCs w:val="20"/>
              </w:rPr>
            </w:pPr>
            <w:proofErr w:type="spellStart"/>
            <w:r w:rsidRPr="0089692B">
              <w:rPr>
                <w:rFonts w:ascii="Calibri" w:eastAsia="Calibri" w:hAnsi="Calibri" w:cs="Calibri"/>
                <w:sz w:val="20"/>
                <w:szCs w:val="20"/>
              </w:rPr>
              <w:t>Glycopyrronium</w:t>
            </w:r>
            <w:proofErr w:type="spellEnd"/>
            <w:r w:rsidRPr="0089692B">
              <w:rPr>
                <w:rFonts w:ascii="Calibri" w:eastAsia="Calibri" w:hAnsi="Calibri" w:cs="Calibri"/>
                <w:sz w:val="20"/>
                <w:szCs w:val="20"/>
              </w:rPr>
              <w:t xml:space="preserve"> 200 mcg SC PRN (max 1.2 mg in 24 hrs) </w:t>
            </w:r>
          </w:p>
        </w:tc>
        <w:tc>
          <w:tcPr>
            <w:tcW w:w="5861" w:type="dxa"/>
            <w:shd w:val="clear" w:color="auto" w:fill="auto"/>
          </w:tcPr>
          <w:p w14:paraId="278EEE48" w14:textId="77777777" w:rsidR="0089692B" w:rsidRPr="0089692B" w:rsidRDefault="0089692B" w:rsidP="0089692B">
            <w:pPr>
              <w:autoSpaceDE w:val="0"/>
              <w:autoSpaceDN w:val="0"/>
              <w:adjustRightInd w:val="0"/>
              <w:spacing w:after="120" w:line="240" w:lineRule="auto"/>
              <w:rPr>
                <w:rFonts w:ascii="Calibri" w:eastAsia="Calibri" w:hAnsi="Calibri" w:cs="Calibri"/>
                <w:sz w:val="20"/>
                <w:szCs w:val="20"/>
              </w:rPr>
            </w:pPr>
            <w:r w:rsidRPr="0089692B">
              <w:rPr>
                <w:rFonts w:ascii="Calibri" w:eastAsia="Calibri" w:hAnsi="Calibri" w:cs="Calibri"/>
                <w:sz w:val="20"/>
                <w:szCs w:val="20"/>
              </w:rPr>
              <w:t xml:space="preserve">Causes less sedation than Hyoscine Hydrobromide. If using Hyoscine Hydrobromide use 400mcg prn SC (max 2.4mg in 24hrs). </w:t>
            </w:r>
          </w:p>
        </w:tc>
      </w:tr>
      <w:tr w:rsidR="0089692B" w:rsidRPr="0089692B" w14:paraId="489DFBBF" w14:textId="77777777" w:rsidTr="008B440B">
        <w:trPr>
          <w:trHeight w:val="494"/>
        </w:trPr>
        <w:tc>
          <w:tcPr>
            <w:tcW w:w="1620" w:type="dxa"/>
            <w:shd w:val="clear" w:color="auto" w:fill="auto"/>
          </w:tcPr>
          <w:p w14:paraId="1A4C2FEF" w14:textId="77777777" w:rsidR="0089692B" w:rsidRPr="0089692B" w:rsidRDefault="0089692B" w:rsidP="0089692B">
            <w:pPr>
              <w:autoSpaceDE w:val="0"/>
              <w:autoSpaceDN w:val="0"/>
              <w:adjustRightInd w:val="0"/>
              <w:spacing w:after="120" w:line="240" w:lineRule="auto"/>
              <w:rPr>
                <w:rFonts w:ascii="Calibri" w:eastAsia="Calibri" w:hAnsi="Calibri" w:cs="Calibri"/>
                <w:sz w:val="20"/>
                <w:szCs w:val="20"/>
              </w:rPr>
            </w:pPr>
            <w:r w:rsidRPr="0089692B">
              <w:rPr>
                <w:rFonts w:ascii="Calibri" w:eastAsia="Calibri" w:hAnsi="Calibri" w:cs="Calibri"/>
                <w:sz w:val="20"/>
                <w:szCs w:val="20"/>
              </w:rPr>
              <w:t>Breathlessness</w:t>
            </w:r>
          </w:p>
        </w:tc>
        <w:tc>
          <w:tcPr>
            <w:tcW w:w="2599" w:type="dxa"/>
            <w:shd w:val="clear" w:color="auto" w:fill="auto"/>
          </w:tcPr>
          <w:p w14:paraId="77D7A8D5" w14:textId="77777777" w:rsidR="0089692B" w:rsidRPr="0089692B" w:rsidRDefault="0089692B" w:rsidP="0089692B">
            <w:pPr>
              <w:autoSpaceDE w:val="0"/>
              <w:autoSpaceDN w:val="0"/>
              <w:adjustRightInd w:val="0"/>
              <w:spacing w:after="120" w:line="240" w:lineRule="auto"/>
              <w:rPr>
                <w:rFonts w:ascii="Calibri" w:eastAsia="Calibri" w:hAnsi="Calibri" w:cs="Calibri"/>
                <w:sz w:val="20"/>
                <w:szCs w:val="20"/>
              </w:rPr>
            </w:pPr>
            <w:r w:rsidRPr="0089692B">
              <w:rPr>
                <w:rFonts w:ascii="Calibri" w:eastAsia="Calibri" w:hAnsi="Calibri" w:cs="Calibri"/>
                <w:sz w:val="20"/>
                <w:szCs w:val="20"/>
              </w:rPr>
              <w:t>Morphine Sulphate 1.25-2.5mg SC PRN</w:t>
            </w:r>
          </w:p>
        </w:tc>
        <w:tc>
          <w:tcPr>
            <w:tcW w:w="5861" w:type="dxa"/>
            <w:shd w:val="clear" w:color="auto" w:fill="auto"/>
          </w:tcPr>
          <w:p w14:paraId="2774D862" w14:textId="77777777" w:rsidR="0089692B" w:rsidRPr="0089692B" w:rsidRDefault="0089692B" w:rsidP="0089692B">
            <w:pPr>
              <w:autoSpaceDE w:val="0"/>
              <w:autoSpaceDN w:val="0"/>
              <w:adjustRightInd w:val="0"/>
              <w:spacing w:after="120" w:line="240" w:lineRule="auto"/>
              <w:rPr>
                <w:rFonts w:ascii="Calibri" w:eastAsia="Calibri" w:hAnsi="Calibri" w:cs="Calibri"/>
                <w:sz w:val="20"/>
                <w:szCs w:val="20"/>
              </w:rPr>
            </w:pPr>
            <w:r w:rsidRPr="0089692B">
              <w:rPr>
                <w:rFonts w:ascii="Calibri" w:eastAsia="Calibri" w:hAnsi="Calibri" w:cs="Calibri"/>
                <w:sz w:val="20"/>
                <w:szCs w:val="20"/>
              </w:rPr>
              <w:t>Low dose of opioid often helpful even if patient on a higher dose of opioid for pain</w:t>
            </w:r>
          </w:p>
        </w:tc>
      </w:tr>
    </w:tbl>
    <w:p w14:paraId="6FCFA78C" w14:textId="77777777" w:rsidR="0089692B" w:rsidRPr="0089692B" w:rsidRDefault="0089692B" w:rsidP="0089692B">
      <w:pPr>
        <w:autoSpaceDE w:val="0"/>
        <w:autoSpaceDN w:val="0"/>
        <w:adjustRightInd w:val="0"/>
        <w:spacing w:before="120" w:after="120" w:line="240" w:lineRule="auto"/>
        <w:ind w:left="-540"/>
        <w:rPr>
          <w:rFonts w:ascii="Calibri" w:eastAsia="Calibri" w:hAnsi="Calibri" w:cs="Times New Roman"/>
          <w:b/>
          <w:bCs/>
          <w:color w:val="000000"/>
          <w:sz w:val="16"/>
          <w:szCs w:val="16"/>
        </w:rPr>
      </w:pPr>
      <w:r w:rsidRPr="0089692B">
        <w:rPr>
          <w:rFonts w:ascii="Calibri" w:eastAsia="Calibri" w:hAnsi="Calibri" w:cs="Calibri"/>
        </w:rPr>
        <w:t xml:space="preserve">Consider using a syringe driver for patients who need regular SC medication for the control of pain or other symptoms. Doses should be based on the PRN use in the preceding 24 hours. </w:t>
      </w:r>
    </w:p>
    <w:p w14:paraId="0C5BABE9" w14:textId="77777777" w:rsidR="0089692B" w:rsidRPr="0089692B" w:rsidRDefault="0089692B" w:rsidP="0089692B">
      <w:pPr>
        <w:widowControl w:val="0"/>
        <w:autoSpaceDE w:val="0"/>
        <w:autoSpaceDN w:val="0"/>
        <w:adjustRightInd w:val="0"/>
        <w:spacing w:after="0"/>
        <w:ind w:left="-540"/>
        <w:outlineLvl w:val="0"/>
        <w:rPr>
          <w:rFonts w:ascii="Calibri" w:eastAsia="Calibri" w:hAnsi="Calibri" w:cs="Calibri"/>
          <w:bCs/>
          <w:lang w:val="en-US"/>
        </w:rPr>
      </w:pPr>
      <w:r w:rsidRPr="0089692B">
        <w:rPr>
          <w:rFonts w:ascii="Calibri" w:eastAsia="Calibri" w:hAnsi="Calibri" w:cs="Times New Roman"/>
          <w:b/>
          <w:bCs/>
          <w:color w:val="000000"/>
        </w:rPr>
        <w:t>PAIN</w:t>
      </w:r>
      <w:r w:rsidRPr="0089692B">
        <w:rPr>
          <w:rFonts w:ascii="Calibri" w:eastAsia="Calibri" w:hAnsi="Calibri" w:cs="Calibri"/>
          <w:b/>
          <w:bCs/>
          <w:lang w:val="en-US"/>
        </w:rPr>
        <w:t xml:space="preserve">  </w:t>
      </w:r>
      <w:r w:rsidRPr="0089692B">
        <w:rPr>
          <w:rFonts w:ascii="Calibri" w:eastAsia="Calibri" w:hAnsi="Calibri" w:cs="Calibri"/>
          <w:bCs/>
          <w:lang w:val="en-US"/>
        </w:rPr>
        <w:t xml:space="preserve">     </w:t>
      </w:r>
    </w:p>
    <w:p w14:paraId="33DEBB79" w14:textId="77777777" w:rsidR="0089692B" w:rsidRPr="0089692B" w:rsidRDefault="0089692B" w:rsidP="0089692B">
      <w:pPr>
        <w:widowControl w:val="0"/>
        <w:autoSpaceDE w:val="0"/>
        <w:autoSpaceDN w:val="0"/>
        <w:adjustRightInd w:val="0"/>
        <w:spacing w:after="0"/>
        <w:ind w:left="-540"/>
        <w:jc w:val="both"/>
        <w:rPr>
          <w:rFonts w:ascii="Calibri" w:eastAsia="Calibri" w:hAnsi="Calibri" w:cs="Calibri"/>
          <w:lang w:val="en-US"/>
        </w:rPr>
      </w:pPr>
      <w:r w:rsidRPr="0089692B">
        <w:rPr>
          <w:rFonts w:ascii="Calibri" w:eastAsia="Calibri" w:hAnsi="Calibri" w:cs="Times New Roman"/>
          <w:b/>
          <w:color w:val="000000"/>
        </w:rPr>
        <w:t>Morphine Sulphate -</w:t>
      </w:r>
      <w:r w:rsidRPr="0089692B">
        <w:rPr>
          <w:rFonts w:ascii="Calibri" w:eastAsia="Calibri" w:hAnsi="Calibri" w:cs="Times New Roman"/>
          <w:color w:val="000000"/>
        </w:rPr>
        <w:t xml:space="preserve"> For patients already taking oral morphine sulphate give morphine sulphate via syringe driver, dose =</w:t>
      </w:r>
      <w:r w:rsidRPr="0089692B">
        <w:rPr>
          <w:rFonts w:ascii="Calibri" w:eastAsia="Calibri" w:hAnsi="Calibri" w:cs="Times New Roman"/>
          <w:b/>
          <w:bCs/>
          <w:color w:val="000000"/>
        </w:rPr>
        <w:t xml:space="preserve"> </w:t>
      </w:r>
      <w:r w:rsidRPr="0089692B">
        <w:rPr>
          <w:rFonts w:ascii="Calibri" w:eastAsia="Calibri" w:hAnsi="Calibri" w:cs="Times New Roman"/>
          <w:color w:val="000000"/>
        </w:rPr>
        <w:t>total oral morphine dose in</w:t>
      </w:r>
      <w:r w:rsidRPr="0089692B">
        <w:rPr>
          <w:rFonts w:ascii="Calibri" w:eastAsia="Calibri" w:hAnsi="Calibri" w:cs="Times New Roman"/>
          <w:b/>
          <w:bCs/>
          <w:color w:val="000000"/>
        </w:rPr>
        <w:t xml:space="preserve"> </w:t>
      </w:r>
      <w:r w:rsidRPr="0089692B">
        <w:rPr>
          <w:rFonts w:ascii="Calibri" w:eastAsia="Calibri" w:hAnsi="Calibri" w:cs="Times New Roman"/>
          <w:color w:val="000000"/>
        </w:rPr>
        <w:t xml:space="preserve">last 24 hours divided by 2. PRN dose = 1/6th of syringe driver dose. </w:t>
      </w:r>
    </w:p>
    <w:p w14:paraId="02CAE2C8" w14:textId="77777777" w:rsidR="0089692B" w:rsidRPr="0089692B" w:rsidRDefault="0089692B" w:rsidP="0089692B">
      <w:pPr>
        <w:autoSpaceDE w:val="0"/>
        <w:autoSpaceDN w:val="0"/>
        <w:adjustRightInd w:val="0"/>
        <w:spacing w:after="0" w:line="240" w:lineRule="auto"/>
        <w:ind w:left="-540"/>
        <w:jc w:val="both"/>
        <w:rPr>
          <w:rFonts w:ascii="Calibri" w:eastAsia="WarnockPro-Regular" w:hAnsi="Calibri" w:cs="WarnockPro-Regular"/>
          <w:lang w:eastAsia="en-GB"/>
        </w:rPr>
      </w:pPr>
      <w:r w:rsidRPr="0089692B">
        <w:rPr>
          <w:rFonts w:ascii="Calibri" w:eastAsia="Calibri" w:hAnsi="Calibri" w:cs="Times New Roman"/>
          <w:b/>
          <w:bCs/>
          <w:color w:val="000000"/>
        </w:rPr>
        <w:t xml:space="preserve">Oxycodone - </w:t>
      </w:r>
      <w:r w:rsidRPr="0089692B">
        <w:rPr>
          <w:rFonts w:ascii="Calibri" w:eastAsia="WarnockPro-Regular" w:hAnsi="Calibri" w:cs="WarnockPro-Regular"/>
          <w:lang w:eastAsia="en-GB"/>
        </w:rPr>
        <w:t>Limited accumulation of metabolites in renal failure compared with morphine, may be useful in patients with renal impairment showing signs of opioid toxicity*.</w:t>
      </w:r>
      <w:r w:rsidRPr="0089692B">
        <w:rPr>
          <w:rFonts w:ascii="Calibri" w:eastAsia="Calibri" w:hAnsi="Calibri" w:cs="Times New Roman"/>
          <w:color w:val="000000"/>
        </w:rPr>
        <w:t xml:space="preserve"> Syringe driver dose = total</w:t>
      </w:r>
      <w:r w:rsidRPr="0089692B">
        <w:rPr>
          <w:rFonts w:ascii="Calibri" w:eastAsia="Calibri" w:hAnsi="Calibri" w:cs="Times New Roman"/>
          <w:b/>
          <w:bCs/>
          <w:color w:val="000000"/>
        </w:rPr>
        <w:t xml:space="preserve"> </w:t>
      </w:r>
      <w:r w:rsidRPr="0089692B">
        <w:rPr>
          <w:rFonts w:ascii="Calibri" w:eastAsia="Calibri" w:hAnsi="Calibri" w:cs="Times New Roman"/>
          <w:color w:val="000000"/>
        </w:rPr>
        <w:t>oral oxycodone dose in</w:t>
      </w:r>
      <w:r w:rsidRPr="0089692B">
        <w:rPr>
          <w:rFonts w:ascii="Calibri" w:eastAsia="Calibri" w:hAnsi="Calibri" w:cs="Times New Roman"/>
          <w:b/>
          <w:bCs/>
          <w:color w:val="000000"/>
        </w:rPr>
        <w:t xml:space="preserve"> </w:t>
      </w:r>
      <w:r w:rsidRPr="0089692B">
        <w:rPr>
          <w:rFonts w:ascii="Calibri" w:eastAsia="Calibri" w:hAnsi="Calibri" w:cs="Times New Roman"/>
          <w:color w:val="000000"/>
        </w:rPr>
        <w:t>last 24 hours divided by 2.</w:t>
      </w:r>
      <w:r w:rsidRPr="0089692B">
        <w:rPr>
          <w:rFonts w:ascii="Calibri" w:eastAsia="Calibri" w:hAnsi="Calibri" w:cs="Calibri"/>
          <w:lang w:val="en-US"/>
        </w:rPr>
        <w:t xml:space="preserve"> </w:t>
      </w:r>
      <w:r w:rsidRPr="0089692B">
        <w:rPr>
          <w:rFonts w:ascii="Calibri" w:eastAsia="Calibri" w:hAnsi="Calibri" w:cs="Times New Roman"/>
          <w:color w:val="000000"/>
        </w:rPr>
        <w:t xml:space="preserve">PRN dose = 1 – 2mg if opioid naïve or otherwise 1/6th of syringe driver dose.   </w:t>
      </w:r>
    </w:p>
    <w:p w14:paraId="3C6AD39F" w14:textId="77777777" w:rsidR="0089692B" w:rsidRPr="0089692B" w:rsidRDefault="0089692B" w:rsidP="0089692B">
      <w:pPr>
        <w:autoSpaceDE w:val="0"/>
        <w:autoSpaceDN w:val="0"/>
        <w:adjustRightInd w:val="0"/>
        <w:spacing w:after="0"/>
        <w:ind w:left="-540"/>
        <w:jc w:val="both"/>
        <w:rPr>
          <w:rFonts w:ascii="Calibri" w:eastAsia="Calibri" w:hAnsi="Calibri" w:cs="Times New Roman"/>
          <w:b/>
          <w:bCs/>
          <w:color w:val="000000"/>
          <w:sz w:val="16"/>
          <w:szCs w:val="16"/>
        </w:rPr>
      </w:pPr>
      <w:r w:rsidRPr="0089692B">
        <w:rPr>
          <w:rFonts w:ascii="Calibri" w:eastAsia="Calibri" w:hAnsi="Calibri" w:cs="Times New Roman"/>
          <w:b/>
          <w:color w:val="000000"/>
        </w:rPr>
        <w:t>Transdermal patches</w:t>
      </w:r>
      <w:r w:rsidRPr="0089692B">
        <w:rPr>
          <w:rFonts w:ascii="Calibri" w:eastAsia="Calibri" w:hAnsi="Calibri" w:cs="Times New Roman"/>
          <w:color w:val="000000"/>
        </w:rPr>
        <w:t xml:space="preserve"> – Leave patch on (dose unchanged) and prescribe PRN opioid. Convert PRN analgesic requirements into syringe driver over 24 hours, to be given concurrently with patch. Would not recommend commencing patch at end of life.</w:t>
      </w:r>
    </w:p>
    <w:p w14:paraId="694540BF" w14:textId="77777777" w:rsidR="0089692B" w:rsidRPr="0089692B" w:rsidRDefault="0089692B" w:rsidP="0089692B">
      <w:pPr>
        <w:widowControl w:val="0"/>
        <w:autoSpaceDE w:val="0"/>
        <w:autoSpaceDN w:val="0"/>
        <w:adjustRightInd w:val="0"/>
        <w:spacing w:after="0"/>
        <w:ind w:left="-540"/>
        <w:rPr>
          <w:rFonts w:ascii="Calibri" w:eastAsia="Calibri" w:hAnsi="Calibri" w:cs="Calibri"/>
          <w:b/>
          <w:bCs/>
          <w:lang w:val="en-US"/>
        </w:rPr>
      </w:pPr>
      <w:r w:rsidRPr="0089692B">
        <w:rPr>
          <w:rFonts w:ascii="Calibri" w:eastAsia="Calibri" w:hAnsi="Calibri" w:cs="Times New Roman"/>
          <w:b/>
          <w:bCs/>
          <w:color w:val="000000"/>
        </w:rPr>
        <w:t xml:space="preserve">NAUSEA AND VOMITING   </w:t>
      </w:r>
      <w:r w:rsidRPr="0089692B">
        <w:rPr>
          <w:rFonts w:ascii="Calibri" w:eastAsia="Calibri" w:hAnsi="Calibri" w:cs="Calibri"/>
          <w:b/>
          <w:bCs/>
          <w:lang w:val="en-US"/>
        </w:rPr>
        <w:t xml:space="preserve">  </w:t>
      </w:r>
      <w:r w:rsidRPr="0089692B">
        <w:rPr>
          <w:rFonts w:ascii="Calibri" w:eastAsia="Calibri" w:hAnsi="Calibri" w:cs="Times New Roman"/>
          <w:iCs/>
          <w:color w:val="000000"/>
        </w:rPr>
        <w:t>Assess most likely cause:</w:t>
      </w:r>
    </w:p>
    <w:p w14:paraId="20D1C2E5" w14:textId="77777777" w:rsidR="0089692B" w:rsidRPr="0089692B" w:rsidRDefault="0089692B" w:rsidP="0089692B">
      <w:pPr>
        <w:autoSpaceDE w:val="0"/>
        <w:autoSpaceDN w:val="0"/>
        <w:adjustRightInd w:val="0"/>
        <w:spacing w:after="0"/>
        <w:ind w:left="-540"/>
        <w:rPr>
          <w:rFonts w:ascii="Calibri" w:eastAsia="Calibri" w:hAnsi="Calibri" w:cs="Times New Roman"/>
          <w:color w:val="000000"/>
        </w:rPr>
      </w:pPr>
      <w:r w:rsidRPr="0089692B">
        <w:rPr>
          <w:rFonts w:ascii="Calibri" w:eastAsia="Calibri" w:hAnsi="Calibri" w:cs="Times New Roman"/>
          <w:b/>
          <w:color w:val="000000"/>
        </w:rPr>
        <w:t xml:space="preserve">Gastric stasis/intestinal stasis:           </w:t>
      </w:r>
      <w:r w:rsidRPr="0089692B">
        <w:rPr>
          <w:rFonts w:ascii="Calibri" w:eastAsia="Calibri" w:hAnsi="Calibri" w:cs="Times New Roman"/>
          <w:color w:val="000000"/>
        </w:rPr>
        <w:t xml:space="preserve"> </w:t>
      </w:r>
      <w:r w:rsidRPr="0089692B">
        <w:rPr>
          <w:rFonts w:ascii="Calibri" w:eastAsia="Calibri" w:hAnsi="Calibri" w:cs="Times New Roman"/>
          <w:i/>
          <w:color w:val="000000"/>
        </w:rPr>
        <w:t>(In complete bowel obstruction refer to green book p32)</w:t>
      </w:r>
      <w:r w:rsidRPr="0089692B">
        <w:rPr>
          <w:rFonts w:ascii="Calibri" w:eastAsia="Calibri" w:hAnsi="Calibri" w:cs="Times New Roman"/>
          <w:bCs/>
          <w:i/>
          <w:color w:val="000000"/>
        </w:rPr>
        <w:t xml:space="preserve">     </w:t>
      </w:r>
    </w:p>
    <w:p w14:paraId="2A2E8710" w14:textId="77777777" w:rsidR="0089692B" w:rsidRPr="0089692B" w:rsidRDefault="0089692B" w:rsidP="0089692B">
      <w:pPr>
        <w:numPr>
          <w:ilvl w:val="0"/>
          <w:numId w:val="10"/>
        </w:numPr>
        <w:autoSpaceDE w:val="0"/>
        <w:autoSpaceDN w:val="0"/>
        <w:adjustRightInd w:val="0"/>
        <w:spacing w:after="0"/>
        <w:rPr>
          <w:rFonts w:ascii="Calibri" w:eastAsia="Calibri" w:hAnsi="Calibri" w:cs="Times New Roman"/>
          <w:color w:val="000000"/>
        </w:rPr>
      </w:pPr>
      <w:r w:rsidRPr="0089692B">
        <w:rPr>
          <w:rFonts w:ascii="Calibri" w:eastAsia="Calibri" w:hAnsi="Calibri" w:cs="Times New Roman"/>
          <w:bCs/>
          <w:color w:val="000000"/>
        </w:rPr>
        <w:t>Metoclopramide**</w:t>
      </w:r>
      <w:r w:rsidRPr="0089692B">
        <w:rPr>
          <w:rFonts w:ascii="Calibri" w:eastAsia="Calibri" w:hAnsi="Calibri" w:cs="Times New Roman"/>
          <w:color w:val="000000"/>
        </w:rPr>
        <w:t xml:space="preserve"> Syringe driver - 30 – 60mg over 24 hours, PRN dose 10mg                </w:t>
      </w:r>
    </w:p>
    <w:p w14:paraId="5600294F" w14:textId="77777777" w:rsidR="0089692B" w:rsidRPr="0089692B" w:rsidRDefault="0089692B" w:rsidP="0089692B">
      <w:pPr>
        <w:autoSpaceDE w:val="0"/>
        <w:autoSpaceDN w:val="0"/>
        <w:adjustRightInd w:val="0"/>
        <w:spacing w:after="0"/>
        <w:ind w:left="-540"/>
        <w:outlineLvl w:val="0"/>
        <w:rPr>
          <w:rFonts w:ascii="Calibri" w:eastAsia="Calibri" w:hAnsi="Calibri" w:cs="Times New Roman"/>
          <w:color w:val="000000"/>
        </w:rPr>
      </w:pPr>
      <w:r w:rsidRPr="0089692B">
        <w:rPr>
          <w:rFonts w:ascii="Calibri" w:eastAsia="Calibri" w:hAnsi="Calibri" w:cs="Times New Roman"/>
          <w:b/>
          <w:color w:val="000000"/>
        </w:rPr>
        <w:t>Drugs/Endogenous toxins:</w:t>
      </w:r>
      <w:r w:rsidRPr="0089692B">
        <w:rPr>
          <w:rFonts w:ascii="Calibri" w:eastAsia="Calibri" w:hAnsi="Calibri" w:cs="Times New Roman"/>
          <w:color w:val="000000"/>
        </w:rPr>
        <w:t xml:space="preserve"> </w:t>
      </w:r>
    </w:p>
    <w:p w14:paraId="5F3D93E3" w14:textId="77777777" w:rsidR="0089692B" w:rsidRPr="0089692B" w:rsidRDefault="0089692B" w:rsidP="0089692B">
      <w:pPr>
        <w:numPr>
          <w:ilvl w:val="0"/>
          <w:numId w:val="10"/>
        </w:numPr>
        <w:autoSpaceDE w:val="0"/>
        <w:autoSpaceDN w:val="0"/>
        <w:adjustRightInd w:val="0"/>
        <w:spacing w:after="0"/>
        <w:rPr>
          <w:rFonts w:ascii="Calibri" w:eastAsia="Calibri" w:hAnsi="Calibri" w:cs="Times New Roman"/>
          <w:color w:val="000000"/>
        </w:rPr>
      </w:pPr>
      <w:r w:rsidRPr="0089692B">
        <w:rPr>
          <w:rFonts w:ascii="Calibri" w:eastAsia="Calibri" w:hAnsi="Calibri" w:cs="Times New Roman"/>
          <w:bCs/>
          <w:color w:val="000000"/>
        </w:rPr>
        <w:t>Haloperidol**</w:t>
      </w:r>
      <w:r w:rsidRPr="0089692B">
        <w:rPr>
          <w:rFonts w:ascii="Calibri" w:eastAsia="Calibri" w:hAnsi="Calibri" w:cs="Times New Roman"/>
          <w:color w:val="000000"/>
        </w:rPr>
        <w:t xml:space="preserve"> Syringe driver – 2.5 – 5mg over 24 hours, PRN dose 1 mg </w:t>
      </w:r>
    </w:p>
    <w:p w14:paraId="585F63A6" w14:textId="77777777" w:rsidR="0089692B" w:rsidRPr="0089692B" w:rsidRDefault="0089692B" w:rsidP="0089692B">
      <w:pPr>
        <w:numPr>
          <w:ilvl w:val="0"/>
          <w:numId w:val="10"/>
        </w:numPr>
        <w:autoSpaceDE w:val="0"/>
        <w:autoSpaceDN w:val="0"/>
        <w:adjustRightInd w:val="0"/>
        <w:spacing w:after="0"/>
        <w:rPr>
          <w:rFonts w:ascii="Calibri" w:eastAsia="Calibri" w:hAnsi="Calibri" w:cs="Times New Roman"/>
          <w:color w:val="000000"/>
        </w:rPr>
      </w:pPr>
      <w:r w:rsidRPr="0089692B">
        <w:rPr>
          <w:rFonts w:ascii="Calibri" w:eastAsia="Calibri" w:hAnsi="Calibri" w:cs="Times New Roman"/>
          <w:bCs/>
          <w:color w:val="000000"/>
        </w:rPr>
        <w:t>Metoclopramide**</w:t>
      </w:r>
      <w:r w:rsidRPr="0089692B">
        <w:rPr>
          <w:rFonts w:ascii="Calibri" w:eastAsia="Calibri" w:hAnsi="Calibri" w:cs="Times New Roman"/>
          <w:color w:val="000000"/>
        </w:rPr>
        <w:t xml:space="preserve">  (dose as above) </w:t>
      </w:r>
    </w:p>
    <w:p w14:paraId="5E7EBEA1" w14:textId="77777777" w:rsidR="0089692B" w:rsidRPr="0089692B" w:rsidRDefault="0089692B" w:rsidP="0089692B">
      <w:pPr>
        <w:numPr>
          <w:ilvl w:val="0"/>
          <w:numId w:val="10"/>
        </w:numPr>
        <w:autoSpaceDE w:val="0"/>
        <w:autoSpaceDN w:val="0"/>
        <w:adjustRightInd w:val="0"/>
        <w:spacing w:after="0"/>
        <w:rPr>
          <w:rFonts w:ascii="Calibri" w:eastAsia="Calibri" w:hAnsi="Calibri" w:cs="Times New Roman"/>
          <w:color w:val="000000"/>
        </w:rPr>
      </w:pPr>
      <w:r w:rsidRPr="0089692B">
        <w:rPr>
          <w:rFonts w:ascii="Calibri" w:eastAsia="Calibri" w:hAnsi="Calibri" w:cs="Times New Roman"/>
          <w:bCs/>
          <w:color w:val="000000"/>
        </w:rPr>
        <w:t>Levomepromazine</w:t>
      </w:r>
      <w:r w:rsidRPr="0089692B">
        <w:rPr>
          <w:rFonts w:ascii="Calibri" w:eastAsia="Calibri" w:hAnsi="Calibri" w:cs="Times New Roman"/>
          <w:color w:val="000000"/>
        </w:rPr>
        <w:t xml:space="preserve"> – Syringe driver – 6.25 – 25mg (higher dose may cause sedation), PRN dose 6.25mg. Contraindicated in Parkinson’s Disease</w:t>
      </w:r>
    </w:p>
    <w:p w14:paraId="3F6412D6" w14:textId="77777777" w:rsidR="0089692B" w:rsidRPr="0089692B" w:rsidRDefault="0089692B" w:rsidP="0089692B">
      <w:pPr>
        <w:autoSpaceDE w:val="0"/>
        <w:autoSpaceDN w:val="0"/>
        <w:adjustRightInd w:val="0"/>
        <w:spacing w:after="0"/>
        <w:ind w:left="-540"/>
        <w:outlineLvl w:val="0"/>
        <w:rPr>
          <w:rFonts w:ascii="Calibri" w:eastAsia="Calibri" w:hAnsi="Calibri" w:cs="Times New Roman"/>
          <w:color w:val="000000"/>
        </w:rPr>
      </w:pPr>
      <w:r w:rsidRPr="0089692B">
        <w:rPr>
          <w:rFonts w:ascii="Calibri" w:eastAsia="Calibri" w:hAnsi="Calibri" w:cs="Times New Roman"/>
          <w:b/>
          <w:color w:val="000000"/>
        </w:rPr>
        <w:t>Raised intracranial pressure:</w:t>
      </w:r>
      <w:r w:rsidRPr="0089692B">
        <w:rPr>
          <w:rFonts w:ascii="Calibri" w:eastAsia="Calibri" w:hAnsi="Calibri" w:cs="Times New Roman"/>
          <w:color w:val="000000"/>
        </w:rPr>
        <w:t xml:space="preserve"> </w:t>
      </w:r>
    </w:p>
    <w:p w14:paraId="7D33683E" w14:textId="77777777" w:rsidR="0089692B" w:rsidRPr="0089692B" w:rsidRDefault="0089692B" w:rsidP="0089692B">
      <w:pPr>
        <w:numPr>
          <w:ilvl w:val="0"/>
          <w:numId w:val="11"/>
        </w:numPr>
        <w:autoSpaceDE w:val="0"/>
        <w:autoSpaceDN w:val="0"/>
        <w:adjustRightInd w:val="0"/>
        <w:spacing w:after="0"/>
        <w:rPr>
          <w:rFonts w:ascii="Calibri" w:eastAsia="Calibri" w:hAnsi="Calibri" w:cs="Times New Roman"/>
          <w:color w:val="000000"/>
        </w:rPr>
      </w:pPr>
      <w:r w:rsidRPr="0089692B">
        <w:rPr>
          <w:rFonts w:ascii="Calibri" w:eastAsia="Calibri" w:hAnsi="Calibri" w:cs="Times New Roman"/>
          <w:bCs/>
          <w:color w:val="000000"/>
        </w:rPr>
        <w:t xml:space="preserve">Cyclizine </w:t>
      </w:r>
      <w:r w:rsidRPr="0089692B">
        <w:rPr>
          <w:rFonts w:ascii="Calibri" w:eastAsia="Calibri" w:hAnsi="Calibri" w:cs="Times New Roman"/>
          <w:color w:val="000000"/>
        </w:rPr>
        <w:t>– Syringe driver 150mg over 24 hours</w:t>
      </w:r>
    </w:p>
    <w:p w14:paraId="3832FDD2" w14:textId="77777777" w:rsidR="0089692B" w:rsidRPr="0089692B" w:rsidRDefault="0089692B" w:rsidP="0089692B">
      <w:pPr>
        <w:autoSpaceDE w:val="0"/>
        <w:autoSpaceDN w:val="0"/>
        <w:adjustRightInd w:val="0"/>
        <w:spacing w:after="120" w:line="240" w:lineRule="auto"/>
        <w:ind w:left="-540" w:firstLine="360"/>
        <w:jc w:val="center"/>
        <w:outlineLvl w:val="0"/>
        <w:rPr>
          <w:rFonts w:ascii="Calibri" w:eastAsia="Calibri" w:hAnsi="Calibri" w:cs="Calibri"/>
          <w:b/>
        </w:rPr>
      </w:pPr>
      <w:r w:rsidRPr="0089692B">
        <w:rPr>
          <w:rFonts w:ascii="Calibri" w:eastAsia="Calibri" w:hAnsi="Calibri" w:cs="Calibri"/>
          <w:b/>
        </w:rPr>
        <w:t>Advice and guidance are available from:</w:t>
      </w:r>
    </w:p>
    <w:p w14:paraId="17403F54" w14:textId="77777777" w:rsidR="0089692B" w:rsidRPr="0089692B" w:rsidRDefault="0089692B" w:rsidP="0089692B">
      <w:pPr>
        <w:numPr>
          <w:ilvl w:val="0"/>
          <w:numId w:val="8"/>
        </w:numPr>
        <w:autoSpaceDE w:val="0"/>
        <w:autoSpaceDN w:val="0"/>
        <w:adjustRightInd w:val="0"/>
        <w:spacing w:after="60" w:line="240" w:lineRule="auto"/>
        <w:ind w:left="-180" w:firstLine="0"/>
        <w:contextualSpacing/>
        <w:rPr>
          <w:rFonts w:ascii="Calibri" w:eastAsia="Calibri" w:hAnsi="Calibri" w:cs="Calibri"/>
        </w:rPr>
      </w:pPr>
      <w:r w:rsidRPr="0089692B">
        <w:rPr>
          <w:rFonts w:ascii="Calibri" w:eastAsia="Calibri" w:hAnsi="Calibri" w:cs="Calibri"/>
        </w:rPr>
        <w:t>Senior members of the team looking after the patient</w:t>
      </w:r>
    </w:p>
    <w:p w14:paraId="16CA2B6C" w14:textId="77777777" w:rsidR="0089692B" w:rsidRPr="0089692B" w:rsidRDefault="0089692B" w:rsidP="0089692B">
      <w:pPr>
        <w:numPr>
          <w:ilvl w:val="0"/>
          <w:numId w:val="8"/>
        </w:numPr>
        <w:autoSpaceDE w:val="0"/>
        <w:autoSpaceDN w:val="0"/>
        <w:adjustRightInd w:val="0"/>
        <w:spacing w:after="60" w:line="240" w:lineRule="auto"/>
        <w:ind w:left="-180" w:firstLine="0"/>
        <w:contextualSpacing/>
        <w:rPr>
          <w:rFonts w:ascii="Calibri" w:eastAsia="Calibri" w:hAnsi="Calibri" w:cs="Calibri"/>
        </w:rPr>
      </w:pPr>
      <w:r w:rsidRPr="0089692B">
        <w:rPr>
          <w:rFonts w:ascii="Calibri" w:eastAsia="Calibri" w:hAnsi="Calibri" w:cs="Calibri"/>
        </w:rPr>
        <w:t>The Palliative Care Handbook (“Green Book”) – Wessex Palliative Physicians. 8</w:t>
      </w:r>
      <w:r w:rsidRPr="0089692B">
        <w:rPr>
          <w:rFonts w:ascii="Calibri" w:eastAsia="Calibri" w:hAnsi="Calibri" w:cs="Calibri"/>
          <w:vertAlign w:val="superscript"/>
        </w:rPr>
        <w:t>th</w:t>
      </w:r>
      <w:r w:rsidRPr="0089692B">
        <w:rPr>
          <w:rFonts w:ascii="Calibri" w:eastAsia="Calibri" w:hAnsi="Calibri" w:cs="Calibri"/>
        </w:rPr>
        <w:t xml:space="preserve"> edition (2014)</w:t>
      </w:r>
    </w:p>
    <w:p w14:paraId="64F080A9" w14:textId="77777777" w:rsidR="0089692B" w:rsidRPr="0089692B" w:rsidRDefault="0089692B" w:rsidP="0089692B">
      <w:pPr>
        <w:numPr>
          <w:ilvl w:val="0"/>
          <w:numId w:val="8"/>
        </w:numPr>
        <w:autoSpaceDE w:val="0"/>
        <w:autoSpaceDN w:val="0"/>
        <w:adjustRightInd w:val="0"/>
        <w:spacing w:after="60" w:line="240" w:lineRule="auto"/>
        <w:ind w:left="-180" w:firstLine="0"/>
        <w:contextualSpacing/>
        <w:rPr>
          <w:rFonts w:ascii="Calibri" w:eastAsia="Calibri" w:hAnsi="Calibri" w:cs="Calibri"/>
        </w:rPr>
      </w:pPr>
      <w:r w:rsidRPr="0089692B">
        <w:rPr>
          <w:rFonts w:ascii="Calibri" w:eastAsia="Calibri" w:hAnsi="Calibri" w:cs="Calibri"/>
        </w:rPr>
        <w:t>The Hospital Palliative Care Team (</w:t>
      </w:r>
      <w:proofErr w:type="spellStart"/>
      <w:r w:rsidRPr="0089692B">
        <w:rPr>
          <w:rFonts w:ascii="Calibri" w:eastAsia="Calibri" w:hAnsi="Calibri" w:cs="Calibri"/>
        </w:rPr>
        <w:t>mon-fri</w:t>
      </w:r>
      <w:proofErr w:type="spellEnd"/>
      <w:r w:rsidRPr="0089692B">
        <w:rPr>
          <w:rFonts w:ascii="Calibri" w:eastAsia="Calibri" w:hAnsi="Calibri" w:cs="Calibri"/>
        </w:rPr>
        <w:t xml:space="preserve"> 9am-5pm) bleep 1293 or OOHs via hospice </w:t>
      </w:r>
      <w:proofErr w:type="spellStart"/>
      <w:r w:rsidRPr="0089692B">
        <w:rPr>
          <w:rFonts w:ascii="Calibri" w:eastAsia="Calibri" w:hAnsi="Calibri" w:cs="Calibri"/>
        </w:rPr>
        <w:t>ext</w:t>
      </w:r>
      <w:proofErr w:type="spellEnd"/>
      <w:r w:rsidRPr="0089692B">
        <w:rPr>
          <w:rFonts w:ascii="Calibri" w:eastAsia="Calibri" w:hAnsi="Calibri" w:cs="Calibri"/>
        </w:rPr>
        <w:t xml:space="preserve"> 2113 </w:t>
      </w:r>
    </w:p>
    <w:p w14:paraId="7984B699" w14:textId="77777777" w:rsidR="0089692B" w:rsidRPr="0089692B" w:rsidRDefault="0089692B" w:rsidP="0089692B">
      <w:pPr>
        <w:numPr>
          <w:ilvl w:val="0"/>
          <w:numId w:val="8"/>
        </w:numPr>
        <w:autoSpaceDE w:val="0"/>
        <w:autoSpaceDN w:val="0"/>
        <w:adjustRightInd w:val="0"/>
        <w:spacing w:after="60" w:line="240" w:lineRule="auto"/>
        <w:ind w:left="-180" w:firstLine="0"/>
        <w:contextualSpacing/>
        <w:rPr>
          <w:rFonts w:ascii="Calibri" w:eastAsia="Calibri" w:hAnsi="Calibri" w:cs="Calibri"/>
        </w:rPr>
      </w:pPr>
      <w:r w:rsidRPr="0089692B">
        <w:rPr>
          <w:rFonts w:ascii="Calibri" w:eastAsia="Calibri" w:hAnsi="Calibri" w:cs="Calibri"/>
        </w:rPr>
        <w:t>Spiritual Care guidance in folders on e</w:t>
      </w:r>
      <w:r w:rsidR="00607186">
        <w:rPr>
          <w:rFonts w:ascii="Calibri" w:eastAsia="Calibri" w:hAnsi="Calibri" w:cs="Calibri"/>
        </w:rPr>
        <w:t>very ward</w:t>
      </w:r>
      <w:r w:rsidRPr="0089692B">
        <w:rPr>
          <w:rFonts w:ascii="Calibri" w:eastAsia="Calibri" w:hAnsi="Calibri" w:cs="Calibri"/>
        </w:rPr>
        <w:t>.</w:t>
      </w:r>
    </w:p>
    <w:p w14:paraId="735DF84D" w14:textId="77777777" w:rsidR="0089692B" w:rsidRPr="0089692B" w:rsidRDefault="0089692B" w:rsidP="0089692B">
      <w:pPr>
        <w:pageBreakBefore/>
        <w:autoSpaceDE w:val="0"/>
        <w:autoSpaceDN w:val="0"/>
        <w:adjustRightInd w:val="0"/>
        <w:spacing w:after="120" w:line="240" w:lineRule="auto"/>
        <w:jc w:val="center"/>
        <w:outlineLvl w:val="0"/>
        <w:rPr>
          <w:rFonts w:ascii="Calibri" w:eastAsia="Calibri" w:hAnsi="Calibri" w:cs="Times New Roman"/>
          <w:b/>
          <w:sz w:val="28"/>
          <w:szCs w:val="28"/>
        </w:rPr>
      </w:pPr>
      <w:r w:rsidRPr="0089692B">
        <w:rPr>
          <w:rFonts w:ascii="Calibri" w:eastAsia="Calibri" w:hAnsi="Calibri" w:cs="Times New Roman"/>
          <w:b/>
          <w:sz w:val="28"/>
          <w:szCs w:val="28"/>
        </w:rPr>
        <w:lastRenderedPageBreak/>
        <w:t xml:space="preserve">Implementing the </w:t>
      </w:r>
      <w:r w:rsidRPr="0089692B">
        <w:rPr>
          <w:rFonts w:ascii="Calibri" w:eastAsia="Calibri" w:hAnsi="Calibri" w:cs="Times New Roman"/>
          <w:b/>
          <w:i/>
          <w:sz w:val="28"/>
          <w:szCs w:val="28"/>
        </w:rPr>
        <w:t>Medical</w:t>
      </w:r>
      <w:r w:rsidRPr="0089692B">
        <w:rPr>
          <w:rFonts w:ascii="Calibri" w:eastAsia="Calibri" w:hAnsi="Calibri" w:cs="Times New Roman"/>
          <w:b/>
          <w:sz w:val="28"/>
          <w:szCs w:val="28"/>
        </w:rPr>
        <w:t xml:space="preserve"> Care Plan</w:t>
      </w:r>
    </w:p>
    <w:p w14:paraId="770B9163" w14:textId="77777777" w:rsidR="0089692B" w:rsidRPr="0089692B" w:rsidRDefault="0089692B" w:rsidP="0089692B">
      <w:pPr>
        <w:autoSpaceDE w:val="0"/>
        <w:autoSpaceDN w:val="0"/>
        <w:adjustRightInd w:val="0"/>
        <w:spacing w:after="120" w:line="240" w:lineRule="auto"/>
        <w:ind w:left="720"/>
        <w:contextualSpacing/>
        <w:jc w:val="both"/>
        <w:rPr>
          <w:rFonts w:ascii="Calibri" w:eastAsia="Calibri" w:hAnsi="Calibri" w:cs="Times New Roman"/>
          <w:sz w:val="24"/>
          <w:szCs w:val="24"/>
        </w:rPr>
      </w:pPr>
    </w:p>
    <w:p w14:paraId="11D58711" w14:textId="77777777" w:rsidR="0089692B" w:rsidRPr="0089692B" w:rsidRDefault="0089692B" w:rsidP="0089692B">
      <w:pPr>
        <w:numPr>
          <w:ilvl w:val="0"/>
          <w:numId w:val="9"/>
        </w:numPr>
        <w:autoSpaceDE w:val="0"/>
        <w:autoSpaceDN w:val="0"/>
        <w:adjustRightInd w:val="0"/>
        <w:spacing w:after="120" w:line="240" w:lineRule="auto"/>
        <w:contextualSpacing/>
        <w:jc w:val="both"/>
        <w:rPr>
          <w:rFonts w:ascii="Calibri" w:eastAsia="Calibri" w:hAnsi="Calibri" w:cs="Times New Roman"/>
          <w:sz w:val="24"/>
          <w:szCs w:val="24"/>
        </w:rPr>
      </w:pPr>
      <w:r w:rsidRPr="0089692B">
        <w:rPr>
          <w:rFonts w:ascii="Calibri" w:eastAsia="Calibri" w:hAnsi="Calibri" w:cs="Times New Roman"/>
          <w:sz w:val="24"/>
          <w:szCs w:val="24"/>
        </w:rPr>
        <w:t>Diagnosing dying should be a multi-professional decision.</w:t>
      </w:r>
    </w:p>
    <w:p w14:paraId="47AB53A5" w14:textId="77777777" w:rsidR="0089692B" w:rsidRPr="0089692B" w:rsidRDefault="0089692B" w:rsidP="0089692B">
      <w:pPr>
        <w:numPr>
          <w:ilvl w:val="0"/>
          <w:numId w:val="9"/>
        </w:numPr>
        <w:autoSpaceDE w:val="0"/>
        <w:autoSpaceDN w:val="0"/>
        <w:adjustRightInd w:val="0"/>
        <w:spacing w:after="120" w:line="240" w:lineRule="auto"/>
        <w:contextualSpacing/>
        <w:jc w:val="both"/>
        <w:rPr>
          <w:rFonts w:ascii="Calibri" w:eastAsia="Calibri" w:hAnsi="Calibri" w:cs="Times New Roman"/>
          <w:sz w:val="24"/>
          <w:szCs w:val="24"/>
        </w:rPr>
      </w:pPr>
      <w:r w:rsidRPr="0089692B">
        <w:rPr>
          <w:rFonts w:ascii="Calibri" w:eastAsia="Calibri" w:hAnsi="Calibri" w:cs="Times New Roman"/>
          <w:sz w:val="24"/>
          <w:szCs w:val="24"/>
        </w:rPr>
        <w:t xml:space="preserve">The decision to use a Personalised Care Framework for the Last Days of Life should be made by the most senior available clinician responsible for the patients care (Consultant or </w:t>
      </w:r>
      <w:proofErr w:type="spellStart"/>
      <w:r w:rsidRPr="0089692B">
        <w:rPr>
          <w:rFonts w:ascii="Calibri" w:eastAsia="Calibri" w:hAnsi="Calibri" w:cs="Times New Roman"/>
          <w:sz w:val="24"/>
          <w:szCs w:val="24"/>
        </w:rPr>
        <w:t>SpR</w:t>
      </w:r>
      <w:proofErr w:type="spellEnd"/>
      <w:r w:rsidRPr="0089692B">
        <w:rPr>
          <w:rFonts w:ascii="Calibri" w:eastAsia="Calibri" w:hAnsi="Calibri" w:cs="Times New Roman"/>
          <w:sz w:val="24"/>
          <w:szCs w:val="24"/>
        </w:rPr>
        <w:t>).</w:t>
      </w:r>
    </w:p>
    <w:p w14:paraId="12B4AAD3" w14:textId="77777777" w:rsidR="0089692B" w:rsidRPr="0089692B" w:rsidRDefault="0089692B" w:rsidP="0089692B">
      <w:pPr>
        <w:numPr>
          <w:ilvl w:val="0"/>
          <w:numId w:val="9"/>
        </w:numPr>
        <w:autoSpaceDE w:val="0"/>
        <w:autoSpaceDN w:val="0"/>
        <w:adjustRightInd w:val="0"/>
        <w:spacing w:after="120" w:line="240" w:lineRule="auto"/>
        <w:contextualSpacing/>
        <w:jc w:val="both"/>
        <w:rPr>
          <w:rFonts w:ascii="Calibri" w:eastAsia="Calibri" w:hAnsi="Calibri" w:cs="Times New Roman"/>
          <w:sz w:val="24"/>
          <w:szCs w:val="24"/>
        </w:rPr>
      </w:pPr>
      <w:r w:rsidRPr="0089692B">
        <w:rPr>
          <w:rFonts w:ascii="Calibri" w:eastAsia="Calibri" w:hAnsi="Calibri" w:cs="Times New Roman"/>
          <w:sz w:val="24"/>
          <w:szCs w:val="24"/>
        </w:rPr>
        <w:t>If possible, patients should be given the opportunity to discuss the care they wish to receive at the end of their life.</w:t>
      </w:r>
    </w:p>
    <w:p w14:paraId="380A17E0" w14:textId="77777777" w:rsidR="0089692B" w:rsidRPr="0089692B" w:rsidRDefault="0089692B" w:rsidP="0089692B">
      <w:pPr>
        <w:numPr>
          <w:ilvl w:val="0"/>
          <w:numId w:val="9"/>
        </w:numPr>
        <w:autoSpaceDE w:val="0"/>
        <w:autoSpaceDN w:val="0"/>
        <w:adjustRightInd w:val="0"/>
        <w:spacing w:after="120" w:line="240" w:lineRule="auto"/>
        <w:contextualSpacing/>
        <w:jc w:val="both"/>
        <w:rPr>
          <w:rFonts w:ascii="Calibri" w:eastAsia="Calibri" w:hAnsi="Calibri" w:cs="Times New Roman"/>
          <w:sz w:val="24"/>
          <w:szCs w:val="24"/>
        </w:rPr>
      </w:pPr>
      <w:r w:rsidRPr="0089692B">
        <w:rPr>
          <w:rFonts w:ascii="Calibri" w:eastAsia="Calibri" w:hAnsi="Calibri" w:cs="Times New Roman"/>
        </w:rPr>
        <w:t xml:space="preserve">Families should be given a clear explanation that the patient is dying before starting to use the </w:t>
      </w:r>
      <w:r w:rsidRPr="0089692B">
        <w:rPr>
          <w:rFonts w:ascii="Calibri" w:eastAsia="Calibri" w:hAnsi="Calibri" w:cs="Times New Roman"/>
          <w:sz w:val="24"/>
          <w:szCs w:val="24"/>
        </w:rPr>
        <w:t>Personalised Care Framework for the Last Days of Life</w:t>
      </w:r>
      <w:r w:rsidRPr="0089692B">
        <w:rPr>
          <w:rFonts w:ascii="Calibri" w:eastAsia="Calibri" w:hAnsi="Calibri" w:cs="Times New Roman"/>
        </w:rPr>
        <w:t>. Following this verbal explanation written information should also be offered.</w:t>
      </w:r>
    </w:p>
    <w:p w14:paraId="7642C131" w14:textId="77777777" w:rsidR="0089692B" w:rsidRPr="0089692B" w:rsidRDefault="0089692B" w:rsidP="0089692B">
      <w:pPr>
        <w:numPr>
          <w:ilvl w:val="0"/>
          <w:numId w:val="9"/>
        </w:numPr>
        <w:autoSpaceDE w:val="0"/>
        <w:autoSpaceDN w:val="0"/>
        <w:adjustRightInd w:val="0"/>
        <w:spacing w:after="120" w:line="240" w:lineRule="auto"/>
        <w:contextualSpacing/>
        <w:jc w:val="both"/>
        <w:rPr>
          <w:rFonts w:ascii="Calibri" w:eastAsia="Calibri" w:hAnsi="Calibri" w:cs="Times New Roman"/>
          <w:sz w:val="24"/>
          <w:szCs w:val="24"/>
        </w:rPr>
      </w:pPr>
      <w:r w:rsidRPr="0089692B">
        <w:rPr>
          <w:rFonts w:ascii="Calibri" w:eastAsia="Calibri" w:hAnsi="Calibri" w:cs="Times New Roman"/>
        </w:rPr>
        <w:t>So as to promote the Five Priorities for Care of the Dying Patient, best practice states that the Personalised Care Framework for the Last days of Life should ideally be started by the patient’s own team who know the patient, and after all of the priorities have been addressed.  At weekends, any patients newly identified as in their last days of life should be seen as a priority by a senior clinician (</w:t>
      </w:r>
      <w:proofErr w:type="spellStart"/>
      <w:r w:rsidRPr="0089692B">
        <w:rPr>
          <w:rFonts w:ascii="Calibri" w:eastAsia="Calibri" w:hAnsi="Calibri" w:cs="Times New Roman"/>
        </w:rPr>
        <w:t>SpR</w:t>
      </w:r>
      <w:proofErr w:type="spellEnd"/>
      <w:r w:rsidRPr="0089692B">
        <w:rPr>
          <w:rFonts w:ascii="Calibri" w:eastAsia="Calibri" w:hAnsi="Calibri" w:cs="Times New Roman"/>
        </w:rPr>
        <w:t xml:space="preserve"> or consultant on call) and the Personalised Care Framework commenced if appropriate.  In the event of a patient being identified overnight as dying, the Personalised Care Framework should not be commenced however it can be used to help guide medical care planning (including the prescription of anticipatory medications and the need for artificial hydration and nutrition) and the patient referred to either their own team or the day team on call as a priority with a view to commencing the Personalised Care Framework for Last Days of Life in the morning.          </w:t>
      </w:r>
    </w:p>
    <w:p w14:paraId="79FA6650" w14:textId="77777777" w:rsidR="0089692B" w:rsidRPr="0089692B" w:rsidRDefault="0089692B" w:rsidP="0089692B">
      <w:pPr>
        <w:numPr>
          <w:ilvl w:val="0"/>
          <w:numId w:val="9"/>
        </w:numPr>
        <w:autoSpaceDE w:val="0"/>
        <w:autoSpaceDN w:val="0"/>
        <w:adjustRightInd w:val="0"/>
        <w:spacing w:after="120" w:line="240" w:lineRule="auto"/>
        <w:contextualSpacing/>
        <w:jc w:val="both"/>
        <w:rPr>
          <w:rFonts w:ascii="Calibri" w:eastAsia="Calibri" w:hAnsi="Calibri" w:cs="Times New Roman"/>
          <w:sz w:val="24"/>
          <w:szCs w:val="24"/>
        </w:rPr>
      </w:pPr>
      <w:r w:rsidRPr="0089692B">
        <w:rPr>
          <w:rFonts w:ascii="Calibri" w:eastAsia="Calibri" w:hAnsi="Calibri" w:cs="Times New Roman"/>
        </w:rPr>
        <w:t>Patients who are able to take food and drink will be offered, encouraged and helped to do so.  When a patient is unable to take food or drink, the risks and benefits of artificial hydration and nutrition will be assessed daily (taking account of the views of the patient and family).</w:t>
      </w:r>
    </w:p>
    <w:p w14:paraId="16341276" w14:textId="77777777" w:rsidR="0089692B" w:rsidRPr="0089692B" w:rsidRDefault="0089692B" w:rsidP="0089692B">
      <w:pPr>
        <w:autoSpaceDE w:val="0"/>
        <w:autoSpaceDN w:val="0"/>
        <w:adjustRightInd w:val="0"/>
        <w:spacing w:after="120" w:line="240" w:lineRule="auto"/>
        <w:ind w:left="720"/>
        <w:contextualSpacing/>
        <w:jc w:val="both"/>
        <w:rPr>
          <w:rFonts w:ascii="Calibri" w:eastAsia="Calibri" w:hAnsi="Calibri" w:cs="Times New Roman"/>
        </w:rPr>
      </w:pPr>
    </w:p>
    <w:p w14:paraId="66B4F508" w14:textId="77777777" w:rsidR="0089692B" w:rsidRPr="0089692B" w:rsidRDefault="0089692B" w:rsidP="0089692B">
      <w:pPr>
        <w:autoSpaceDE w:val="0"/>
        <w:autoSpaceDN w:val="0"/>
        <w:adjustRightInd w:val="0"/>
        <w:spacing w:after="120" w:line="240" w:lineRule="auto"/>
        <w:ind w:left="720"/>
        <w:contextualSpacing/>
        <w:jc w:val="both"/>
        <w:rPr>
          <w:rFonts w:ascii="Calibri" w:eastAsia="Calibri" w:hAnsi="Calibri" w:cs="Times New Roman"/>
        </w:rPr>
      </w:pPr>
    </w:p>
    <w:p w14:paraId="47292EA4" w14:textId="77777777" w:rsidR="0089692B" w:rsidRPr="0089692B" w:rsidRDefault="0089692B" w:rsidP="0089692B">
      <w:pPr>
        <w:autoSpaceDE w:val="0"/>
        <w:autoSpaceDN w:val="0"/>
        <w:adjustRightInd w:val="0"/>
        <w:spacing w:after="120" w:line="240" w:lineRule="auto"/>
        <w:ind w:left="720"/>
        <w:contextualSpacing/>
        <w:rPr>
          <w:rFonts w:ascii="Calibri" w:eastAsia="Calibri" w:hAnsi="Calibri" w:cs="Times New Roman"/>
          <w:b/>
          <w:u w:val="single"/>
        </w:rPr>
      </w:pPr>
      <w:r w:rsidRPr="0089692B">
        <w:rPr>
          <w:rFonts w:ascii="Calibri" w:eastAsia="Calibri" w:hAnsi="Calibri" w:cs="Times New Roman"/>
          <w:b/>
          <w:u w:val="single"/>
        </w:rPr>
        <w:t>Advice and guidance can be obtained from</w:t>
      </w:r>
    </w:p>
    <w:p w14:paraId="11EF114A" w14:textId="77777777" w:rsidR="0089692B" w:rsidRPr="0089692B" w:rsidRDefault="0089692B" w:rsidP="0089692B">
      <w:pPr>
        <w:numPr>
          <w:ilvl w:val="0"/>
          <w:numId w:val="8"/>
        </w:numPr>
        <w:autoSpaceDE w:val="0"/>
        <w:autoSpaceDN w:val="0"/>
        <w:adjustRightInd w:val="0"/>
        <w:spacing w:after="60" w:line="240" w:lineRule="auto"/>
        <w:ind w:left="1418" w:hanging="709"/>
        <w:contextualSpacing/>
        <w:rPr>
          <w:rFonts w:ascii="Calibri" w:eastAsia="Calibri" w:hAnsi="Calibri" w:cs="Calibri"/>
          <w:sz w:val="24"/>
          <w:szCs w:val="24"/>
        </w:rPr>
      </w:pPr>
      <w:r w:rsidRPr="0089692B">
        <w:rPr>
          <w:rFonts w:ascii="Calibri" w:eastAsia="Calibri" w:hAnsi="Calibri" w:cs="Calibri"/>
          <w:sz w:val="24"/>
          <w:szCs w:val="24"/>
        </w:rPr>
        <w:t>The purple EOLC folders and resource files available on each ward</w:t>
      </w:r>
    </w:p>
    <w:p w14:paraId="1B76F0D8" w14:textId="77777777" w:rsidR="0089692B" w:rsidRPr="0089692B" w:rsidRDefault="0089692B" w:rsidP="0089692B">
      <w:pPr>
        <w:numPr>
          <w:ilvl w:val="0"/>
          <w:numId w:val="8"/>
        </w:numPr>
        <w:autoSpaceDE w:val="0"/>
        <w:autoSpaceDN w:val="0"/>
        <w:adjustRightInd w:val="0"/>
        <w:spacing w:after="60" w:line="240" w:lineRule="auto"/>
        <w:ind w:left="1418" w:hanging="709"/>
        <w:contextualSpacing/>
        <w:rPr>
          <w:rFonts w:ascii="Calibri" w:eastAsia="Calibri" w:hAnsi="Calibri" w:cs="Calibri"/>
          <w:sz w:val="24"/>
          <w:szCs w:val="24"/>
        </w:rPr>
      </w:pPr>
      <w:r w:rsidRPr="0089692B">
        <w:rPr>
          <w:rFonts w:ascii="Calibri" w:eastAsia="Calibri" w:hAnsi="Calibri" w:cs="Calibri"/>
          <w:sz w:val="24"/>
          <w:szCs w:val="24"/>
        </w:rPr>
        <w:t xml:space="preserve">The </w:t>
      </w:r>
      <w:proofErr w:type="spellStart"/>
      <w:r w:rsidRPr="0089692B">
        <w:rPr>
          <w:rFonts w:ascii="Calibri" w:eastAsia="Calibri" w:hAnsi="Calibri" w:cs="Calibri"/>
          <w:sz w:val="24"/>
          <w:szCs w:val="24"/>
        </w:rPr>
        <w:t>EoLC</w:t>
      </w:r>
      <w:proofErr w:type="spellEnd"/>
      <w:r w:rsidRPr="0089692B">
        <w:rPr>
          <w:rFonts w:ascii="Calibri" w:eastAsia="Calibri" w:hAnsi="Calibri" w:cs="Calibri"/>
          <w:sz w:val="24"/>
          <w:szCs w:val="24"/>
        </w:rPr>
        <w:t xml:space="preserve"> nurs</w:t>
      </w:r>
      <w:r w:rsidR="00607186">
        <w:rPr>
          <w:rFonts w:ascii="Calibri" w:eastAsia="Calibri" w:hAnsi="Calibri" w:cs="Calibri"/>
          <w:sz w:val="24"/>
          <w:szCs w:val="24"/>
        </w:rPr>
        <w:t xml:space="preserve">e specialists </w:t>
      </w:r>
      <w:proofErr w:type="spellStart"/>
      <w:r w:rsidR="00607186">
        <w:rPr>
          <w:rFonts w:ascii="Calibri" w:eastAsia="Calibri" w:hAnsi="Calibri" w:cs="Calibri"/>
          <w:sz w:val="24"/>
          <w:szCs w:val="24"/>
        </w:rPr>
        <w:t>blp</w:t>
      </w:r>
      <w:proofErr w:type="spellEnd"/>
      <w:r w:rsidR="00607186">
        <w:rPr>
          <w:rFonts w:ascii="Calibri" w:eastAsia="Calibri" w:hAnsi="Calibri" w:cs="Calibri"/>
          <w:sz w:val="24"/>
          <w:szCs w:val="24"/>
        </w:rPr>
        <w:t xml:space="preserve"> 1266, </w:t>
      </w:r>
      <w:proofErr w:type="spellStart"/>
      <w:r w:rsidR="00607186">
        <w:rPr>
          <w:rFonts w:ascii="Calibri" w:eastAsia="Calibri" w:hAnsi="Calibri" w:cs="Calibri"/>
          <w:sz w:val="24"/>
          <w:szCs w:val="24"/>
        </w:rPr>
        <w:t>ext</w:t>
      </w:r>
      <w:proofErr w:type="spellEnd"/>
      <w:r w:rsidR="00607186">
        <w:rPr>
          <w:rFonts w:ascii="Calibri" w:eastAsia="Calibri" w:hAnsi="Calibri" w:cs="Calibri"/>
          <w:sz w:val="24"/>
          <w:szCs w:val="24"/>
        </w:rPr>
        <w:t xml:space="preserve"> 5190</w:t>
      </w:r>
    </w:p>
    <w:p w14:paraId="3D024158" w14:textId="77777777" w:rsidR="00607186" w:rsidRPr="0089692B" w:rsidRDefault="00607186" w:rsidP="00607186">
      <w:pPr>
        <w:numPr>
          <w:ilvl w:val="0"/>
          <w:numId w:val="8"/>
        </w:numPr>
        <w:autoSpaceDE w:val="0"/>
        <w:autoSpaceDN w:val="0"/>
        <w:adjustRightInd w:val="0"/>
        <w:spacing w:after="60" w:line="240" w:lineRule="auto"/>
        <w:ind w:left="1418" w:hanging="709"/>
        <w:contextualSpacing/>
        <w:rPr>
          <w:rFonts w:ascii="Calibri" w:eastAsia="Calibri" w:hAnsi="Calibri" w:cs="Calibri"/>
          <w:sz w:val="24"/>
          <w:szCs w:val="24"/>
        </w:rPr>
      </w:pPr>
      <w:r>
        <w:rPr>
          <w:rFonts w:ascii="Calibri" w:eastAsia="Calibri" w:hAnsi="Calibri" w:cs="Calibri"/>
          <w:sz w:val="24"/>
          <w:szCs w:val="24"/>
        </w:rPr>
        <w:t xml:space="preserve"> </w:t>
      </w:r>
      <w:proofErr w:type="spellStart"/>
      <w:r>
        <w:rPr>
          <w:rFonts w:ascii="Calibri" w:eastAsia="Calibri" w:hAnsi="Calibri" w:cs="Calibri"/>
          <w:sz w:val="24"/>
          <w:szCs w:val="24"/>
        </w:rPr>
        <w:t>Microguide</w:t>
      </w:r>
      <w:proofErr w:type="spellEnd"/>
      <w:r>
        <w:rPr>
          <w:rFonts w:ascii="Calibri" w:eastAsia="Calibri" w:hAnsi="Calibri" w:cs="Calibri"/>
          <w:sz w:val="24"/>
          <w:szCs w:val="24"/>
        </w:rPr>
        <w:t xml:space="preserve"> - </w:t>
      </w:r>
      <w:r w:rsidRPr="0089692B">
        <w:rPr>
          <w:rFonts w:ascii="Calibri" w:eastAsia="Calibri" w:hAnsi="Calibri" w:cs="Calibri"/>
          <w:sz w:val="24"/>
          <w:szCs w:val="24"/>
        </w:rPr>
        <w:t>under End of Life Care for all EOLC documentation and 5 priorities of care</w:t>
      </w:r>
    </w:p>
    <w:p w14:paraId="1A91B3A0" w14:textId="77777777" w:rsidR="0089692B" w:rsidRPr="0089692B" w:rsidRDefault="0089692B" w:rsidP="0089692B">
      <w:pPr>
        <w:numPr>
          <w:ilvl w:val="0"/>
          <w:numId w:val="8"/>
        </w:numPr>
        <w:autoSpaceDE w:val="0"/>
        <w:autoSpaceDN w:val="0"/>
        <w:adjustRightInd w:val="0"/>
        <w:spacing w:after="60" w:line="240" w:lineRule="auto"/>
        <w:ind w:left="1418" w:hanging="709"/>
        <w:contextualSpacing/>
        <w:rPr>
          <w:rFonts w:ascii="Calibri" w:eastAsia="Calibri" w:hAnsi="Calibri" w:cs="Calibri"/>
          <w:sz w:val="24"/>
          <w:szCs w:val="24"/>
        </w:rPr>
      </w:pPr>
      <w:r w:rsidRPr="0089692B">
        <w:rPr>
          <w:rFonts w:ascii="Calibri" w:eastAsia="Calibri" w:hAnsi="Calibri" w:cs="Calibri"/>
          <w:sz w:val="24"/>
          <w:szCs w:val="24"/>
        </w:rPr>
        <w:t>The Palliative Care Handbook (“Green Book”) – Advice on clinical management, Wessex Palliative Physicians. 8</w:t>
      </w:r>
      <w:r w:rsidRPr="0089692B">
        <w:rPr>
          <w:rFonts w:ascii="Calibri" w:eastAsia="Calibri" w:hAnsi="Calibri" w:cs="Calibri"/>
          <w:sz w:val="24"/>
          <w:szCs w:val="24"/>
          <w:vertAlign w:val="superscript"/>
        </w:rPr>
        <w:t>th</w:t>
      </w:r>
      <w:r w:rsidRPr="0089692B">
        <w:rPr>
          <w:rFonts w:ascii="Calibri" w:eastAsia="Calibri" w:hAnsi="Calibri" w:cs="Calibri"/>
          <w:sz w:val="24"/>
          <w:szCs w:val="24"/>
        </w:rPr>
        <w:t xml:space="preserve"> edition (2014)</w:t>
      </w:r>
      <w:r w:rsidR="00607186">
        <w:rPr>
          <w:rFonts w:ascii="Calibri" w:eastAsia="Calibri" w:hAnsi="Calibri" w:cs="Calibri"/>
          <w:sz w:val="24"/>
          <w:szCs w:val="24"/>
        </w:rPr>
        <w:t xml:space="preserve"> available in EOLC ward purple boxes</w:t>
      </w:r>
    </w:p>
    <w:p w14:paraId="62A4AEC1" w14:textId="77777777" w:rsidR="0089692B" w:rsidRPr="0089692B" w:rsidRDefault="0089692B" w:rsidP="0089692B">
      <w:pPr>
        <w:numPr>
          <w:ilvl w:val="0"/>
          <w:numId w:val="8"/>
        </w:numPr>
        <w:autoSpaceDE w:val="0"/>
        <w:autoSpaceDN w:val="0"/>
        <w:adjustRightInd w:val="0"/>
        <w:spacing w:after="60" w:line="240" w:lineRule="auto"/>
        <w:ind w:left="1418" w:hanging="709"/>
        <w:contextualSpacing/>
        <w:rPr>
          <w:rFonts w:ascii="Calibri" w:eastAsia="Calibri" w:hAnsi="Calibri" w:cs="Calibri"/>
          <w:sz w:val="24"/>
          <w:szCs w:val="24"/>
        </w:rPr>
      </w:pPr>
      <w:r w:rsidRPr="0089692B">
        <w:rPr>
          <w:rFonts w:ascii="Calibri" w:eastAsia="Calibri" w:hAnsi="Calibri" w:cs="Calibri"/>
          <w:sz w:val="24"/>
          <w:szCs w:val="24"/>
        </w:rPr>
        <w:t>The Hospital Palliative Care Team (</w:t>
      </w:r>
      <w:proofErr w:type="spellStart"/>
      <w:r w:rsidRPr="0089692B">
        <w:rPr>
          <w:rFonts w:ascii="Calibri" w:eastAsia="Calibri" w:hAnsi="Calibri" w:cs="Calibri"/>
          <w:sz w:val="24"/>
          <w:szCs w:val="24"/>
        </w:rPr>
        <w:t>mon-fri</w:t>
      </w:r>
      <w:proofErr w:type="spellEnd"/>
      <w:r w:rsidRPr="0089692B">
        <w:rPr>
          <w:rFonts w:ascii="Calibri" w:eastAsia="Calibri" w:hAnsi="Calibri" w:cs="Calibri"/>
          <w:sz w:val="24"/>
          <w:szCs w:val="24"/>
        </w:rPr>
        <w:t xml:space="preserve"> 9am-5pm bleep 1293) or OOHs via the hospice on </w:t>
      </w:r>
      <w:proofErr w:type="spellStart"/>
      <w:r w:rsidRPr="0089692B">
        <w:rPr>
          <w:rFonts w:ascii="Calibri" w:eastAsia="Calibri" w:hAnsi="Calibri" w:cs="Calibri"/>
          <w:sz w:val="24"/>
          <w:szCs w:val="24"/>
        </w:rPr>
        <w:t>ext</w:t>
      </w:r>
      <w:proofErr w:type="spellEnd"/>
      <w:r w:rsidRPr="0089692B">
        <w:rPr>
          <w:rFonts w:ascii="Calibri" w:eastAsia="Calibri" w:hAnsi="Calibri" w:cs="Calibri"/>
          <w:sz w:val="24"/>
          <w:szCs w:val="24"/>
        </w:rPr>
        <w:t xml:space="preserve"> 2113 </w:t>
      </w:r>
    </w:p>
    <w:p w14:paraId="62D113B4" w14:textId="77777777" w:rsidR="0089692B" w:rsidRPr="0089692B" w:rsidRDefault="0089692B" w:rsidP="0089692B">
      <w:pPr>
        <w:numPr>
          <w:ilvl w:val="0"/>
          <w:numId w:val="8"/>
        </w:numPr>
        <w:autoSpaceDE w:val="0"/>
        <w:autoSpaceDN w:val="0"/>
        <w:adjustRightInd w:val="0"/>
        <w:spacing w:after="60" w:line="240" w:lineRule="auto"/>
        <w:ind w:left="1418" w:hanging="709"/>
        <w:contextualSpacing/>
        <w:rPr>
          <w:rFonts w:ascii="Calibri" w:eastAsia="Calibri" w:hAnsi="Calibri" w:cs="Calibri"/>
          <w:sz w:val="24"/>
          <w:szCs w:val="24"/>
        </w:rPr>
      </w:pPr>
      <w:r w:rsidRPr="0089692B">
        <w:rPr>
          <w:rFonts w:ascii="Calibri" w:eastAsia="Calibri" w:hAnsi="Calibri" w:cs="Calibri"/>
          <w:sz w:val="24"/>
          <w:szCs w:val="24"/>
        </w:rPr>
        <w:t xml:space="preserve">Spiritual Care Guidelines on </w:t>
      </w:r>
      <w:r w:rsidR="00607186">
        <w:rPr>
          <w:rFonts w:ascii="Calibri" w:eastAsia="Calibri" w:hAnsi="Calibri" w:cs="Calibri"/>
          <w:sz w:val="24"/>
          <w:szCs w:val="24"/>
        </w:rPr>
        <w:t xml:space="preserve"> </w:t>
      </w:r>
      <w:proofErr w:type="spellStart"/>
      <w:r w:rsidR="00607186">
        <w:rPr>
          <w:rFonts w:ascii="Calibri" w:eastAsia="Calibri" w:hAnsi="Calibri" w:cs="Calibri"/>
          <w:sz w:val="24"/>
          <w:szCs w:val="24"/>
        </w:rPr>
        <w:t>Microguide</w:t>
      </w:r>
      <w:proofErr w:type="spellEnd"/>
      <w:r w:rsidR="00607186">
        <w:rPr>
          <w:rFonts w:ascii="Calibri" w:eastAsia="Calibri" w:hAnsi="Calibri" w:cs="Calibri"/>
          <w:sz w:val="24"/>
          <w:szCs w:val="24"/>
        </w:rPr>
        <w:t xml:space="preserve"> </w:t>
      </w:r>
      <w:r w:rsidRPr="0089692B">
        <w:rPr>
          <w:rFonts w:ascii="Calibri" w:eastAsia="Calibri" w:hAnsi="Calibri" w:cs="Calibri"/>
          <w:sz w:val="24"/>
          <w:szCs w:val="24"/>
        </w:rPr>
        <w:t>or in spiritual folders on each ward</w:t>
      </w:r>
    </w:p>
    <w:p w14:paraId="09EDC852" w14:textId="77777777" w:rsidR="0089692B" w:rsidRPr="0089692B" w:rsidRDefault="0089692B" w:rsidP="0089692B">
      <w:pPr>
        <w:autoSpaceDE w:val="0"/>
        <w:autoSpaceDN w:val="0"/>
        <w:adjustRightInd w:val="0"/>
        <w:spacing w:after="120" w:line="240" w:lineRule="auto"/>
        <w:ind w:left="720" w:firstLine="709"/>
        <w:contextualSpacing/>
        <w:jc w:val="both"/>
        <w:rPr>
          <w:rFonts w:ascii="Calibri" w:eastAsia="Calibri" w:hAnsi="Calibri" w:cs="Times New Roman"/>
          <w:sz w:val="24"/>
          <w:szCs w:val="24"/>
        </w:rPr>
      </w:pPr>
    </w:p>
    <w:p w14:paraId="022AA2CC" w14:textId="77777777" w:rsidR="0089692B" w:rsidRPr="0089692B" w:rsidRDefault="0089692B" w:rsidP="0089692B">
      <w:pPr>
        <w:autoSpaceDE w:val="0"/>
        <w:autoSpaceDN w:val="0"/>
        <w:adjustRightInd w:val="0"/>
        <w:spacing w:after="60" w:line="240" w:lineRule="auto"/>
        <w:ind w:left="-180" w:hanging="671"/>
        <w:contextualSpacing/>
        <w:rPr>
          <w:rFonts w:ascii="Calibri" w:eastAsia="Calibri" w:hAnsi="Calibri" w:cs="Calibri"/>
        </w:rPr>
      </w:pPr>
    </w:p>
    <w:p w14:paraId="38B417A5" w14:textId="77777777" w:rsidR="0089692B" w:rsidRPr="0089692B" w:rsidRDefault="0089692B" w:rsidP="0089692B">
      <w:pPr>
        <w:autoSpaceDE w:val="0"/>
        <w:autoSpaceDN w:val="0"/>
        <w:adjustRightInd w:val="0"/>
        <w:spacing w:after="120" w:line="240" w:lineRule="auto"/>
        <w:ind w:left="360"/>
        <w:jc w:val="center"/>
        <w:outlineLvl w:val="0"/>
        <w:rPr>
          <w:rFonts w:ascii="Calibri" w:eastAsia="Calibri" w:hAnsi="Calibri" w:cs="Calibri"/>
          <w:b/>
          <w:sz w:val="24"/>
          <w:szCs w:val="24"/>
        </w:rPr>
      </w:pPr>
      <w:r w:rsidRPr="0089692B">
        <w:rPr>
          <w:rFonts w:ascii="Calibri" w:eastAsia="Calibri" w:hAnsi="Calibri" w:cs="Calibri"/>
          <w:b/>
          <w:sz w:val="24"/>
          <w:szCs w:val="24"/>
        </w:rPr>
        <w:t>Each individual deserves the best end of life care we are able to provide.</w:t>
      </w:r>
    </w:p>
    <w:p w14:paraId="6FFBDCDF" w14:textId="77777777" w:rsidR="0089692B" w:rsidRPr="0089692B" w:rsidRDefault="0089692B" w:rsidP="0089692B">
      <w:pPr>
        <w:autoSpaceDE w:val="0"/>
        <w:autoSpaceDN w:val="0"/>
        <w:adjustRightInd w:val="0"/>
        <w:spacing w:after="120" w:line="240" w:lineRule="auto"/>
        <w:ind w:left="360"/>
        <w:jc w:val="center"/>
        <w:outlineLvl w:val="0"/>
        <w:rPr>
          <w:rFonts w:ascii="Calibri" w:eastAsia="Calibri" w:hAnsi="Calibri" w:cs="Calibri"/>
          <w:b/>
          <w:sz w:val="24"/>
          <w:szCs w:val="24"/>
        </w:rPr>
      </w:pPr>
    </w:p>
    <w:p w14:paraId="2C55563E" w14:textId="77777777" w:rsidR="0089692B" w:rsidRPr="0089692B" w:rsidRDefault="0089692B" w:rsidP="0089692B">
      <w:pPr>
        <w:ind w:right="-1180"/>
        <w:jc w:val="center"/>
        <w:rPr>
          <w:rFonts w:ascii="Calibri" w:eastAsia="Calibri" w:hAnsi="Calibri" w:cs="Times New Roman"/>
          <w:b/>
          <w:sz w:val="24"/>
          <w:szCs w:val="24"/>
        </w:rPr>
      </w:pPr>
      <w:r w:rsidRPr="0089692B">
        <w:rPr>
          <w:rFonts w:ascii="Calibri" w:eastAsia="Calibri" w:hAnsi="Calibri" w:cs="Calibri"/>
          <w:b/>
          <w:sz w:val="24"/>
          <w:szCs w:val="24"/>
        </w:rPr>
        <w:t>We only have one chance to get it right.</w:t>
      </w:r>
    </w:p>
    <w:p w14:paraId="60DA4C7B" w14:textId="77777777" w:rsidR="0089692B" w:rsidRPr="0089692B" w:rsidRDefault="0089692B" w:rsidP="0089692B">
      <w:pPr>
        <w:autoSpaceDE w:val="0"/>
        <w:autoSpaceDN w:val="0"/>
        <w:adjustRightInd w:val="0"/>
        <w:spacing w:after="60" w:line="240" w:lineRule="auto"/>
        <w:ind w:left="-180" w:hanging="671"/>
        <w:contextualSpacing/>
        <w:rPr>
          <w:rFonts w:ascii="Calibri" w:eastAsia="Calibri" w:hAnsi="Calibri" w:cs="Calibri"/>
        </w:rPr>
      </w:pPr>
    </w:p>
    <w:p w14:paraId="31B50139" w14:textId="77777777" w:rsidR="0089692B" w:rsidRPr="0089692B" w:rsidRDefault="0089692B" w:rsidP="0089692B">
      <w:pPr>
        <w:autoSpaceDE w:val="0"/>
        <w:autoSpaceDN w:val="0"/>
        <w:adjustRightInd w:val="0"/>
        <w:spacing w:after="60" w:line="240" w:lineRule="auto"/>
        <w:contextualSpacing/>
        <w:rPr>
          <w:rFonts w:ascii="Calibri" w:eastAsia="Times New Roman" w:hAnsi="Calibri" w:cs="Calibri"/>
          <w:b/>
          <w:lang w:val="en" w:eastAsia="en-GB"/>
        </w:rPr>
      </w:pPr>
    </w:p>
    <w:p w14:paraId="07FCA8D3" w14:textId="77777777" w:rsidR="0089692B" w:rsidRPr="0089692B" w:rsidRDefault="0089692B" w:rsidP="0089692B">
      <w:pPr>
        <w:spacing w:after="0" w:line="240" w:lineRule="auto"/>
        <w:ind w:left="-851"/>
        <w:jc w:val="center"/>
        <w:rPr>
          <w:rFonts w:ascii="Times New Roman" w:eastAsia="Times New Roman" w:hAnsi="Times New Roman" w:cs="Times New Roman"/>
          <w:b/>
        </w:rPr>
      </w:pPr>
    </w:p>
    <w:p w14:paraId="02E55436" w14:textId="77777777" w:rsidR="00F43757" w:rsidRPr="0029307F" w:rsidRDefault="00F43757" w:rsidP="0029307F">
      <w:pPr>
        <w:jc w:val="center"/>
        <w:rPr>
          <w:i/>
        </w:rPr>
      </w:pPr>
    </w:p>
    <w:sectPr w:rsidR="00F43757" w:rsidRPr="0029307F" w:rsidSect="00DD53B4">
      <w:footerReference w:type="default" r:id="rId10"/>
      <w:pgSz w:w="11906" w:h="16838"/>
      <w:pgMar w:top="284" w:right="1440" w:bottom="244" w:left="1440"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E8BAA" w14:textId="77777777" w:rsidR="00DD53B4" w:rsidRDefault="00DD53B4" w:rsidP="00DD53B4">
      <w:pPr>
        <w:spacing w:after="0" w:line="240" w:lineRule="auto"/>
      </w:pPr>
      <w:r>
        <w:separator/>
      </w:r>
    </w:p>
  </w:endnote>
  <w:endnote w:type="continuationSeparator" w:id="0">
    <w:p w14:paraId="743451D8" w14:textId="77777777" w:rsidR="00DD53B4" w:rsidRDefault="00DD53B4" w:rsidP="00DD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WarnockPro-Regular">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753B" w14:textId="77777777" w:rsidR="00DD53B4" w:rsidRPr="00DD53B4" w:rsidRDefault="00DD53B4" w:rsidP="00DD53B4">
    <w:pPr>
      <w:tabs>
        <w:tab w:val="center" w:pos="4513"/>
        <w:tab w:val="right" w:pos="9026"/>
      </w:tabs>
      <w:spacing w:after="0" w:line="240" w:lineRule="auto"/>
      <w:rPr>
        <w:rFonts w:ascii="Calibri" w:eastAsia="Calibri" w:hAnsi="Calibri" w:cs="Times New Roman"/>
        <w:sz w:val="16"/>
        <w:szCs w:val="16"/>
      </w:rPr>
    </w:pPr>
    <w:r>
      <w:rPr>
        <w:rFonts w:ascii="Calibri" w:eastAsia="Calibri" w:hAnsi="Calibri" w:cs="Times New Roman"/>
        <w:sz w:val="16"/>
        <w:szCs w:val="16"/>
      </w:rPr>
      <w:t>Version 12: 30/05/2019</w:t>
    </w:r>
    <w:r w:rsidRPr="00DD53B4">
      <w:rPr>
        <w:rFonts w:ascii="Calibri" w:eastAsia="Calibri" w:hAnsi="Calibri" w:cs="Times New Roman"/>
        <w:sz w:val="16"/>
        <w:szCs w:val="16"/>
      </w:rPr>
      <w:t xml:space="preserve">      </w:t>
    </w:r>
    <w:proofErr w:type="spellStart"/>
    <w:r w:rsidRPr="00DD53B4">
      <w:rPr>
        <w:rFonts w:ascii="Calibri" w:eastAsia="Calibri" w:hAnsi="Calibri" w:cs="Times New Roman"/>
        <w:sz w:val="16"/>
        <w:szCs w:val="16"/>
      </w:rPr>
      <w:t>MedDir</w:t>
    </w:r>
    <w:proofErr w:type="spellEnd"/>
    <w:r w:rsidRPr="00DD53B4">
      <w:rPr>
        <w:rFonts w:ascii="Calibri" w:eastAsia="Calibri" w:hAnsi="Calibri" w:cs="Times New Roman"/>
        <w:sz w:val="16"/>
        <w:szCs w:val="16"/>
      </w:rPr>
      <w:t>/EOLC/PCF/</w:t>
    </w:r>
    <w:r>
      <w:rPr>
        <w:rFonts w:ascii="Calibri" w:eastAsia="Calibri" w:hAnsi="Calibri" w:cs="Times New Roman"/>
        <w:sz w:val="16"/>
        <w:szCs w:val="16"/>
      </w:rPr>
      <w:t>Medical care plan/May 2019</w:t>
    </w:r>
    <w:r w:rsidRPr="00DD53B4">
      <w:rPr>
        <w:rFonts w:ascii="Calibri" w:eastAsia="Calibri" w:hAnsi="Calibri" w:cs="Times New Roman"/>
        <w:sz w:val="16"/>
        <w:szCs w:val="16"/>
      </w:rPr>
      <w:t xml:space="preserve">                </w:t>
    </w:r>
    <w:r w:rsidRPr="00DD53B4">
      <w:rPr>
        <w:rFonts w:ascii="Calibri" w:eastAsia="Calibri" w:hAnsi="Calibri" w:cs="Times New Roman"/>
      </w:rPr>
      <w:fldChar w:fldCharType="begin"/>
    </w:r>
    <w:r w:rsidRPr="00DD53B4">
      <w:rPr>
        <w:rFonts w:ascii="Calibri" w:eastAsia="Calibri" w:hAnsi="Calibri" w:cs="Times New Roman"/>
      </w:rPr>
      <w:instrText xml:space="preserve"> PAGE   \* MERGEFORMAT </w:instrText>
    </w:r>
    <w:r w:rsidRPr="00DD53B4">
      <w:rPr>
        <w:rFonts w:ascii="Calibri" w:eastAsia="Calibri" w:hAnsi="Calibri" w:cs="Times New Roman"/>
      </w:rPr>
      <w:fldChar w:fldCharType="separate"/>
    </w:r>
    <w:r w:rsidR="00607186">
      <w:rPr>
        <w:rFonts w:ascii="Calibri" w:eastAsia="Calibri" w:hAnsi="Calibri" w:cs="Times New Roman"/>
        <w:noProof/>
      </w:rPr>
      <w:t>3</w:t>
    </w:r>
    <w:r w:rsidRPr="00DD53B4">
      <w:rPr>
        <w:rFonts w:ascii="Calibri" w:eastAsia="Calibri" w:hAnsi="Calibri" w:cs="Times New Roman"/>
        <w:noProof/>
      </w:rPr>
      <w:fldChar w:fldCharType="end"/>
    </w:r>
    <w:r w:rsidRPr="00DD53B4">
      <w:rPr>
        <w:rFonts w:ascii="Calibri" w:eastAsia="Calibri" w:hAnsi="Calibri" w:cs="Times New Roman"/>
        <w:noProof/>
      </w:rPr>
      <w:t xml:space="preserve">                    </w:t>
    </w:r>
    <w:r w:rsidRPr="00DD53B4">
      <w:rPr>
        <w:rFonts w:ascii="Calibri" w:eastAsia="Calibri" w:hAnsi="Calibri" w:cs="Times New Roman"/>
        <w:noProof/>
        <w:sz w:val="16"/>
        <w:szCs w:val="16"/>
      </w:rPr>
      <w:t xml:space="preserve">Salisbury NHS Foundation Trust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58783" w14:textId="77777777" w:rsidR="00DD53B4" w:rsidRDefault="00DD53B4" w:rsidP="00DD53B4">
      <w:pPr>
        <w:spacing w:after="0" w:line="240" w:lineRule="auto"/>
      </w:pPr>
      <w:r>
        <w:separator/>
      </w:r>
    </w:p>
  </w:footnote>
  <w:footnote w:type="continuationSeparator" w:id="0">
    <w:p w14:paraId="66C49D6D" w14:textId="77777777" w:rsidR="00DD53B4" w:rsidRDefault="00DD53B4" w:rsidP="00DD53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4E18"/>
    <w:multiLevelType w:val="hybridMultilevel"/>
    <w:tmpl w:val="4BA8D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8661E"/>
    <w:multiLevelType w:val="hybridMultilevel"/>
    <w:tmpl w:val="BE52E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A0FB5"/>
    <w:multiLevelType w:val="multilevel"/>
    <w:tmpl w:val="768C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02480"/>
    <w:multiLevelType w:val="multilevel"/>
    <w:tmpl w:val="DEAA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9D2CF7"/>
    <w:multiLevelType w:val="hybridMultilevel"/>
    <w:tmpl w:val="5E6CD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397A94"/>
    <w:multiLevelType w:val="hybridMultilevel"/>
    <w:tmpl w:val="DD221B52"/>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6" w15:restartNumberingAfterBreak="0">
    <w:nsid w:val="2F5A3ECD"/>
    <w:multiLevelType w:val="hybridMultilevel"/>
    <w:tmpl w:val="1EEA5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7F767A"/>
    <w:multiLevelType w:val="multilevel"/>
    <w:tmpl w:val="F0A8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924493"/>
    <w:multiLevelType w:val="hybridMultilevel"/>
    <w:tmpl w:val="181E9EF0"/>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9" w15:restartNumberingAfterBreak="0">
    <w:nsid w:val="451A31F4"/>
    <w:multiLevelType w:val="hybridMultilevel"/>
    <w:tmpl w:val="AA727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E55DB8"/>
    <w:multiLevelType w:val="hybridMultilevel"/>
    <w:tmpl w:val="B5865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5309222">
    <w:abstractNumId w:val="4"/>
  </w:num>
  <w:num w:numId="2" w16cid:durableId="2137679415">
    <w:abstractNumId w:val="6"/>
  </w:num>
  <w:num w:numId="3" w16cid:durableId="625813508">
    <w:abstractNumId w:val="10"/>
  </w:num>
  <w:num w:numId="4" w16cid:durableId="636373774">
    <w:abstractNumId w:val="3"/>
  </w:num>
  <w:num w:numId="5" w16cid:durableId="2063942238">
    <w:abstractNumId w:val="1"/>
  </w:num>
  <w:num w:numId="6" w16cid:durableId="1881701047">
    <w:abstractNumId w:val="2"/>
  </w:num>
  <w:num w:numId="7" w16cid:durableId="1105886696">
    <w:abstractNumId w:val="7"/>
  </w:num>
  <w:num w:numId="8" w16cid:durableId="946472573">
    <w:abstractNumId w:val="0"/>
  </w:num>
  <w:num w:numId="9" w16cid:durableId="836380042">
    <w:abstractNumId w:val="9"/>
  </w:num>
  <w:num w:numId="10" w16cid:durableId="1705714863">
    <w:abstractNumId w:val="5"/>
  </w:num>
  <w:num w:numId="11" w16cid:durableId="14811177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12A"/>
    <w:rsid w:val="000618DB"/>
    <w:rsid w:val="0029307F"/>
    <w:rsid w:val="002E3261"/>
    <w:rsid w:val="004223D5"/>
    <w:rsid w:val="00607186"/>
    <w:rsid w:val="0089692B"/>
    <w:rsid w:val="0098312A"/>
    <w:rsid w:val="00AA1543"/>
    <w:rsid w:val="00DD53B4"/>
    <w:rsid w:val="00F43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CFF50E"/>
  <w15:docId w15:val="{5B5ADE1C-8275-48DC-B0C8-06D61AF3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312A"/>
    <w:pPr>
      <w:spacing w:after="0" w:line="240" w:lineRule="auto"/>
    </w:pPr>
    <w:rPr>
      <w:rFonts w:ascii="Calibri" w:eastAsia="Calibri" w:hAnsi="Calibri" w:cs="Times New Roman"/>
    </w:rPr>
  </w:style>
  <w:style w:type="table" w:styleId="TableGrid">
    <w:name w:val="Table Grid"/>
    <w:basedOn w:val="TableNormal"/>
    <w:uiPriority w:val="59"/>
    <w:rsid w:val="00983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43757"/>
    <w:pPr>
      <w:spacing w:after="180" w:line="240" w:lineRule="auto"/>
    </w:pPr>
    <w:rPr>
      <w:rFonts w:ascii="Times New Roman" w:eastAsia="Times New Roman" w:hAnsi="Times New Roman" w:cs="Times New Roman"/>
      <w:sz w:val="24"/>
      <w:szCs w:val="24"/>
      <w:lang w:eastAsia="en-GB"/>
    </w:rPr>
  </w:style>
  <w:style w:type="paragraph" w:customStyle="1" w:styleId="numbered-paragraph">
    <w:name w:val="numbered-paragraph"/>
    <w:basedOn w:val="Normal"/>
    <w:rsid w:val="00F43757"/>
    <w:pPr>
      <w:spacing w:after="18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D5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3B4"/>
  </w:style>
  <w:style w:type="paragraph" w:styleId="Footer">
    <w:name w:val="footer"/>
    <w:basedOn w:val="Normal"/>
    <w:link w:val="FooterChar"/>
    <w:uiPriority w:val="99"/>
    <w:unhideWhenUsed/>
    <w:rsid w:val="00DD53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3B4"/>
  </w:style>
  <w:style w:type="paragraph" w:styleId="BalloonText">
    <w:name w:val="Balloon Text"/>
    <w:basedOn w:val="Normal"/>
    <w:link w:val="BalloonTextChar"/>
    <w:uiPriority w:val="99"/>
    <w:semiHidden/>
    <w:unhideWhenUsed/>
    <w:rsid w:val="00DD5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3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2976</Words>
  <Characters>16965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19902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GRAVESTOCK, Emma (SALISBURY NHS FOUNDATION TRUST)</cp:lastModifiedBy>
  <cp:revision>2</cp:revision>
  <dcterms:created xsi:type="dcterms:W3CDTF">2023-08-02T12:21:00Z</dcterms:created>
  <dcterms:modified xsi:type="dcterms:W3CDTF">2023-08-02T12:21:00Z</dcterms:modified>
</cp:coreProperties>
</file>