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13314" w14:textId="77777777" w:rsidR="000B675E" w:rsidRDefault="000B675E" w:rsidP="001F1224">
      <w:pPr>
        <w:jc w:val="left"/>
      </w:pPr>
    </w:p>
    <w:p w14:paraId="2123757D" w14:textId="77777777" w:rsidR="00280DFF" w:rsidRDefault="000B675E" w:rsidP="00280DFF">
      <w:pPr>
        <w:jc w:val="center"/>
        <w:rPr>
          <w:b/>
        </w:rPr>
      </w:pPr>
      <w:r w:rsidRPr="000B675E">
        <w:rPr>
          <w:b/>
        </w:rPr>
        <w:t>Appendix A</w:t>
      </w:r>
    </w:p>
    <w:p w14:paraId="7CE13BB0" w14:textId="00F06370" w:rsidR="000B675E" w:rsidRPr="000B675E" w:rsidRDefault="000B675E" w:rsidP="00280DFF">
      <w:pPr>
        <w:jc w:val="center"/>
        <w:rPr>
          <w:b/>
        </w:rPr>
      </w:pPr>
      <w:r w:rsidRPr="000B675E">
        <w:rPr>
          <w:b/>
        </w:rPr>
        <w:t>Further Guidance Linked to the Minimisation of Slips, Trips and Falls</w:t>
      </w:r>
    </w:p>
    <w:p w14:paraId="67BBBC55" w14:textId="685EFFEB" w:rsidR="000B675E" w:rsidRDefault="000B675E" w:rsidP="000B675E">
      <w:pPr>
        <w:jc w:val="left"/>
        <w:rPr>
          <w:b/>
        </w:rPr>
      </w:pPr>
    </w:p>
    <w:p w14:paraId="1F8CD8F7" w14:textId="77777777" w:rsidR="00280DFF" w:rsidRPr="000B675E" w:rsidRDefault="00280DFF" w:rsidP="000B675E">
      <w:pPr>
        <w:jc w:val="left"/>
        <w:rPr>
          <w:b/>
        </w:rPr>
      </w:pPr>
    </w:p>
    <w:p w14:paraId="2834EA36" w14:textId="24521430" w:rsidR="000B675E" w:rsidRPr="000B675E" w:rsidRDefault="007A41F9" w:rsidP="00280DFF">
      <w:pPr>
        <w:tabs>
          <w:tab w:val="left" w:pos="8640"/>
        </w:tabs>
        <w:jc w:val="left"/>
        <w:rPr>
          <w:b/>
        </w:rPr>
      </w:pPr>
      <w:r>
        <w:rPr>
          <w:b/>
        </w:rPr>
        <w:t xml:space="preserve">1. </w:t>
      </w:r>
      <w:r w:rsidR="000B675E" w:rsidRPr="000B675E">
        <w:rPr>
          <w:b/>
        </w:rPr>
        <w:t>Actions to prevent or minimise the risk of slip and fall incidents:</w:t>
      </w:r>
      <w:r w:rsidR="00280DFF">
        <w:rPr>
          <w:b/>
        </w:rPr>
        <w:tab/>
      </w:r>
    </w:p>
    <w:p w14:paraId="1109F196" w14:textId="09CF9E0B" w:rsidR="000B675E" w:rsidRDefault="000B675E" w:rsidP="000B675E">
      <w:pPr>
        <w:jc w:val="left"/>
      </w:pPr>
      <w:r w:rsidRPr="000B675E">
        <w:t xml:space="preserve">The 4 main causes in </w:t>
      </w:r>
      <w:proofErr w:type="gramStart"/>
      <w:r w:rsidRPr="000B675E">
        <w:t>order:-</w:t>
      </w:r>
      <w:proofErr w:type="gramEnd"/>
    </w:p>
    <w:p w14:paraId="7CEEC959" w14:textId="77777777" w:rsidR="00280DFF" w:rsidRPr="000B675E" w:rsidRDefault="00280DFF" w:rsidP="000B675E">
      <w:pPr>
        <w:jc w:val="left"/>
      </w:pPr>
    </w:p>
    <w:p w14:paraId="4585C469" w14:textId="77777777" w:rsidR="000B675E" w:rsidRPr="000B675E" w:rsidRDefault="000B675E" w:rsidP="00280DFF">
      <w:pPr>
        <w:numPr>
          <w:ilvl w:val="1"/>
          <w:numId w:val="17"/>
        </w:numPr>
        <w:tabs>
          <w:tab w:val="clear" w:pos="720"/>
          <w:tab w:val="num" w:pos="1440"/>
        </w:tabs>
        <w:ind w:left="1077" w:hanging="357"/>
        <w:jc w:val="left"/>
      </w:pPr>
      <w:r w:rsidRPr="000B675E">
        <w:rPr>
          <w:b/>
        </w:rPr>
        <w:t>Slippery /wet surfaces – caused by water and other fluids</w:t>
      </w:r>
      <w:r w:rsidRPr="000B675E">
        <w:t>;</w:t>
      </w:r>
    </w:p>
    <w:p w14:paraId="37CCBD79" w14:textId="77777777" w:rsidR="000B675E" w:rsidRPr="000B675E" w:rsidRDefault="000B675E" w:rsidP="00280DFF">
      <w:pPr>
        <w:ind w:left="720"/>
        <w:jc w:val="left"/>
      </w:pPr>
      <w:r w:rsidRPr="000B675E">
        <w:t>As prevention is better than cure – best practice is not to allow fluid to spill on the floor in the first place or if it does, have a procedure in place to wipe up the spill as soon as it occurs. As part of your risk assessment you should consider:-</w:t>
      </w:r>
    </w:p>
    <w:p w14:paraId="448D8FD1" w14:textId="77777777" w:rsidR="000B675E" w:rsidRPr="000B675E" w:rsidRDefault="000B675E" w:rsidP="00280DFF">
      <w:pPr>
        <w:numPr>
          <w:ilvl w:val="0"/>
          <w:numId w:val="18"/>
        </w:numPr>
        <w:ind w:left="1440"/>
        <w:jc w:val="left"/>
      </w:pPr>
      <w:r w:rsidRPr="000B675E">
        <w:t xml:space="preserve">Establish why fluid spills on the floor. </w:t>
      </w:r>
    </w:p>
    <w:p w14:paraId="05D31BFF" w14:textId="77777777" w:rsidR="000B675E" w:rsidRPr="000B675E" w:rsidRDefault="000B675E" w:rsidP="00280DFF">
      <w:pPr>
        <w:numPr>
          <w:ilvl w:val="0"/>
          <w:numId w:val="18"/>
        </w:numPr>
        <w:ind w:left="1440"/>
        <w:jc w:val="left"/>
      </w:pPr>
      <w:r w:rsidRPr="000B675E">
        <w:t>Is it a recurring problem or a one off?</w:t>
      </w:r>
    </w:p>
    <w:p w14:paraId="0EE5BBAA" w14:textId="77777777" w:rsidR="000B675E" w:rsidRPr="000B675E" w:rsidRDefault="000B675E" w:rsidP="00280DFF">
      <w:pPr>
        <w:numPr>
          <w:ilvl w:val="0"/>
          <w:numId w:val="18"/>
        </w:numPr>
        <w:ind w:left="1440"/>
        <w:jc w:val="left"/>
      </w:pPr>
      <w:r w:rsidRPr="000B675E">
        <w:t>Is it an historical problem?</w:t>
      </w:r>
    </w:p>
    <w:p w14:paraId="1E5D1AD0" w14:textId="77777777" w:rsidR="000B675E" w:rsidRPr="000B675E" w:rsidRDefault="000B675E" w:rsidP="00280DFF">
      <w:pPr>
        <w:numPr>
          <w:ilvl w:val="0"/>
          <w:numId w:val="18"/>
        </w:numPr>
        <w:ind w:left="1440"/>
        <w:jc w:val="left"/>
      </w:pPr>
      <w:r w:rsidRPr="000B675E">
        <w:t>Is it a machine or design fault?</w:t>
      </w:r>
    </w:p>
    <w:p w14:paraId="74DA5DEC" w14:textId="77777777" w:rsidR="000B675E" w:rsidRPr="000B675E" w:rsidRDefault="000B675E" w:rsidP="00280DFF">
      <w:pPr>
        <w:numPr>
          <w:ilvl w:val="0"/>
          <w:numId w:val="18"/>
        </w:numPr>
        <w:ind w:left="1440"/>
        <w:jc w:val="left"/>
      </w:pPr>
      <w:r w:rsidRPr="000B675E">
        <w:t>Is it human error?</w:t>
      </w:r>
    </w:p>
    <w:p w14:paraId="7852280F" w14:textId="77777777" w:rsidR="000B675E" w:rsidRPr="000B675E" w:rsidRDefault="000B675E" w:rsidP="00280DFF">
      <w:pPr>
        <w:numPr>
          <w:ilvl w:val="0"/>
          <w:numId w:val="18"/>
        </w:numPr>
        <w:ind w:left="1440"/>
        <w:jc w:val="left"/>
      </w:pPr>
      <w:r w:rsidRPr="000B675E">
        <w:t>Is it due to faulty equipment?</w:t>
      </w:r>
    </w:p>
    <w:p w14:paraId="02D7B513" w14:textId="6FAF6992" w:rsidR="000B675E" w:rsidRDefault="000B675E" w:rsidP="00280DFF">
      <w:pPr>
        <w:numPr>
          <w:ilvl w:val="0"/>
          <w:numId w:val="18"/>
        </w:numPr>
        <w:ind w:left="1440"/>
        <w:jc w:val="left"/>
      </w:pPr>
      <w:r w:rsidRPr="000B675E">
        <w:t xml:space="preserve">Can it be </w:t>
      </w:r>
      <w:proofErr w:type="gramStart"/>
      <w:r w:rsidRPr="000B675E">
        <w:t>prevented</w:t>
      </w:r>
      <w:proofErr w:type="gramEnd"/>
      <w:r w:rsidRPr="000B675E">
        <w:t xml:space="preserve"> or can it be reduced?</w:t>
      </w:r>
    </w:p>
    <w:p w14:paraId="3772044B" w14:textId="77777777" w:rsidR="00280DFF" w:rsidRPr="000B675E" w:rsidRDefault="00280DFF" w:rsidP="00280DFF">
      <w:pPr>
        <w:jc w:val="left"/>
      </w:pPr>
    </w:p>
    <w:p w14:paraId="284A437D" w14:textId="77777777" w:rsidR="000B675E" w:rsidRPr="000B675E" w:rsidRDefault="000B675E" w:rsidP="00280DFF">
      <w:pPr>
        <w:numPr>
          <w:ilvl w:val="1"/>
          <w:numId w:val="17"/>
        </w:numPr>
        <w:tabs>
          <w:tab w:val="clear" w:pos="720"/>
          <w:tab w:val="num" w:pos="1440"/>
        </w:tabs>
        <w:ind w:left="1077" w:hanging="357"/>
        <w:jc w:val="left"/>
        <w:rPr>
          <w:b/>
        </w:rPr>
      </w:pPr>
      <w:r w:rsidRPr="000B675E">
        <w:rPr>
          <w:b/>
        </w:rPr>
        <w:t xml:space="preserve">Slippery /dry surfaces - caused by dry or dusty floor contamination such as plastic, lint or talcum powder </w:t>
      </w:r>
      <w:proofErr w:type="gramStart"/>
      <w:r w:rsidRPr="000B675E">
        <w:rPr>
          <w:b/>
        </w:rPr>
        <w:t>etc.;</w:t>
      </w:r>
      <w:proofErr w:type="gramEnd"/>
    </w:p>
    <w:p w14:paraId="440BE4FC" w14:textId="77777777" w:rsidR="000B675E" w:rsidRPr="000B675E" w:rsidRDefault="000B675E" w:rsidP="00280DFF">
      <w:pPr>
        <w:ind w:left="720"/>
        <w:jc w:val="left"/>
      </w:pPr>
      <w:r w:rsidRPr="000B675E">
        <w:t xml:space="preserve">Surfaces can be just as slippery in the presence of dry powders or other dry materials as they can in the presence of wet substances. Again, the prevention of the material getting onto the floor is the first line of defence. It is preventable with a little bit of planning and thoughtfulness. </w:t>
      </w:r>
    </w:p>
    <w:p w14:paraId="175C6879" w14:textId="77777777" w:rsidR="000B675E" w:rsidRPr="000B675E" w:rsidRDefault="000B675E" w:rsidP="00280DFF">
      <w:pPr>
        <w:pStyle w:val="ListParagraph"/>
        <w:numPr>
          <w:ilvl w:val="0"/>
          <w:numId w:val="19"/>
        </w:numPr>
        <w:ind w:left="1434" w:hanging="357"/>
        <w:contextualSpacing w:val="0"/>
        <w:jc w:val="left"/>
      </w:pPr>
      <w:r w:rsidRPr="000B675E">
        <w:t>Does the material need to be used in the first place?</w:t>
      </w:r>
    </w:p>
    <w:p w14:paraId="4F20A407" w14:textId="77777777" w:rsidR="000B675E" w:rsidRPr="000B675E" w:rsidRDefault="000B675E" w:rsidP="00280DFF">
      <w:pPr>
        <w:pStyle w:val="ListParagraph"/>
        <w:numPr>
          <w:ilvl w:val="0"/>
          <w:numId w:val="19"/>
        </w:numPr>
        <w:ind w:left="1434" w:hanging="357"/>
        <w:contextualSpacing w:val="0"/>
        <w:jc w:val="left"/>
      </w:pPr>
      <w:r w:rsidRPr="000B675E">
        <w:t>Is there an alternative material or method?</w:t>
      </w:r>
    </w:p>
    <w:p w14:paraId="3241719E" w14:textId="77777777" w:rsidR="000B675E" w:rsidRPr="000B675E" w:rsidRDefault="000B675E" w:rsidP="00280DFF">
      <w:pPr>
        <w:pStyle w:val="ListParagraph"/>
        <w:numPr>
          <w:ilvl w:val="0"/>
          <w:numId w:val="19"/>
        </w:numPr>
        <w:ind w:left="1434" w:hanging="357"/>
        <w:contextualSpacing w:val="0"/>
        <w:jc w:val="left"/>
      </w:pPr>
      <w:r w:rsidRPr="000B675E">
        <w:t>Does the material need to be handled /used in the current area?</w:t>
      </w:r>
    </w:p>
    <w:p w14:paraId="13B08268" w14:textId="77777777" w:rsidR="000B675E" w:rsidRPr="000B675E" w:rsidRDefault="000B675E" w:rsidP="00280DFF">
      <w:pPr>
        <w:pStyle w:val="ListParagraph"/>
        <w:numPr>
          <w:ilvl w:val="0"/>
          <w:numId w:val="19"/>
        </w:numPr>
        <w:ind w:left="1434" w:hanging="357"/>
        <w:contextualSpacing w:val="0"/>
        <w:jc w:val="left"/>
      </w:pPr>
      <w:r w:rsidRPr="000B675E">
        <w:t>Is there a waste bin nearby in which to place the waste?</w:t>
      </w:r>
    </w:p>
    <w:p w14:paraId="7587989C" w14:textId="77777777" w:rsidR="000B675E" w:rsidRPr="000B675E" w:rsidRDefault="000B675E" w:rsidP="00280DFF">
      <w:pPr>
        <w:pStyle w:val="ListParagraph"/>
        <w:numPr>
          <w:ilvl w:val="0"/>
          <w:numId w:val="19"/>
        </w:numPr>
        <w:ind w:left="1434" w:hanging="357"/>
        <w:contextualSpacing w:val="0"/>
        <w:jc w:val="left"/>
      </w:pPr>
      <w:r w:rsidRPr="000B675E">
        <w:t>Is it regularly emptied?</w:t>
      </w:r>
    </w:p>
    <w:p w14:paraId="6DF687CA" w14:textId="77777777" w:rsidR="000B675E" w:rsidRPr="000B675E" w:rsidRDefault="000B675E" w:rsidP="00280DFF">
      <w:pPr>
        <w:pStyle w:val="ListParagraph"/>
        <w:numPr>
          <w:ilvl w:val="0"/>
          <w:numId w:val="19"/>
        </w:numPr>
        <w:ind w:left="1434" w:hanging="357"/>
        <w:contextualSpacing w:val="0"/>
        <w:jc w:val="left"/>
      </w:pPr>
      <w:r w:rsidRPr="000B675E">
        <w:lastRenderedPageBreak/>
        <w:t>Can the product be changed?</w:t>
      </w:r>
    </w:p>
    <w:p w14:paraId="25C4389C" w14:textId="77777777" w:rsidR="000B675E" w:rsidRPr="000B675E" w:rsidRDefault="000B675E" w:rsidP="00280DFF">
      <w:pPr>
        <w:pStyle w:val="ListParagraph"/>
        <w:numPr>
          <w:ilvl w:val="0"/>
          <w:numId w:val="19"/>
        </w:numPr>
        <w:ind w:left="1434" w:hanging="357"/>
        <w:contextualSpacing w:val="0"/>
        <w:jc w:val="left"/>
      </w:pPr>
      <w:r w:rsidRPr="000B675E">
        <w:t>Can the process be changed?</w:t>
      </w:r>
    </w:p>
    <w:p w14:paraId="73BC859F" w14:textId="2C1B8DA2" w:rsidR="000B675E" w:rsidRDefault="000B675E" w:rsidP="00280DFF">
      <w:pPr>
        <w:pStyle w:val="ListParagraph"/>
        <w:numPr>
          <w:ilvl w:val="0"/>
          <w:numId w:val="19"/>
        </w:numPr>
        <w:ind w:left="1434" w:hanging="357"/>
        <w:contextualSpacing w:val="0"/>
        <w:jc w:val="left"/>
      </w:pPr>
      <w:r w:rsidRPr="000B675E">
        <w:t>If cannot be helped, is there a dedicated safe work are for the process?</w:t>
      </w:r>
    </w:p>
    <w:p w14:paraId="38155845" w14:textId="77777777" w:rsidR="00280DFF" w:rsidRPr="000B675E" w:rsidRDefault="00280DFF" w:rsidP="00280DFF">
      <w:pPr>
        <w:jc w:val="left"/>
      </w:pPr>
    </w:p>
    <w:p w14:paraId="225F1382" w14:textId="77777777" w:rsidR="000B675E" w:rsidRPr="000B675E" w:rsidRDefault="000B675E" w:rsidP="00280DFF">
      <w:pPr>
        <w:numPr>
          <w:ilvl w:val="1"/>
          <w:numId w:val="17"/>
        </w:numPr>
        <w:tabs>
          <w:tab w:val="clear" w:pos="720"/>
          <w:tab w:val="num" w:pos="1440"/>
        </w:tabs>
        <w:ind w:left="1077" w:hanging="357"/>
        <w:jc w:val="left"/>
        <w:rPr>
          <w:b/>
        </w:rPr>
      </w:pPr>
      <w:r w:rsidRPr="000B675E">
        <w:rPr>
          <w:b/>
        </w:rPr>
        <w:t xml:space="preserve">Obstructions, both temporary and </w:t>
      </w:r>
      <w:proofErr w:type="gramStart"/>
      <w:r w:rsidRPr="000B675E">
        <w:rPr>
          <w:b/>
        </w:rPr>
        <w:t>permanent;</w:t>
      </w:r>
      <w:proofErr w:type="gramEnd"/>
    </w:p>
    <w:p w14:paraId="347C27B0" w14:textId="77777777" w:rsidR="000B675E" w:rsidRPr="000B675E" w:rsidRDefault="000B675E" w:rsidP="00280DFF">
      <w:pPr>
        <w:ind w:left="720"/>
        <w:jc w:val="left"/>
        <w:rPr>
          <w:i/>
        </w:rPr>
      </w:pPr>
      <w:r w:rsidRPr="000B675E">
        <w:rPr>
          <w:i/>
        </w:rPr>
        <w:t>“Floor obstructions are items usually placed somewhere temporarily whilst a more permanent place is found, but invariably this is where they stay”.</w:t>
      </w:r>
    </w:p>
    <w:p w14:paraId="1A0B4D07" w14:textId="77777777" w:rsidR="000B675E" w:rsidRPr="000B675E" w:rsidRDefault="000B675E" w:rsidP="00280DFF">
      <w:pPr>
        <w:ind w:left="720"/>
        <w:jc w:val="left"/>
      </w:pPr>
      <w:r w:rsidRPr="000B675E">
        <w:t xml:space="preserve">It may be a pile of paperwork, stack of books, a few cardboard boxes or even a foot stool. These ‘temporary’ places are much more hazardous than permanent obstructions as permanent obstructions can be hazard marked and clearly seen. </w:t>
      </w:r>
    </w:p>
    <w:p w14:paraId="3E96C0F6" w14:textId="77777777" w:rsidR="000B675E" w:rsidRPr="000B675E" w:rsidRDefault="000B675E" w:rsidP="00280DFF">
      <w:pPr>
        <w:pStyle w:val="ListParagraph"/>
        <w:numPr>
          <w:ilvl w:val="0"/>
          <w:numId w:val="20"/>
        </w:numPr>
        <w:ind w:left="1434" w:hanging="357"/>
        <w:contextualSpacing w:val="0"/>
        <w:jc w:val="left"/>
      </w:pPr>
      <w:r w:rsidRPr="000B675E">
        <w:t xml:space="preserve">Start with a ‘fresh pair of eyes’ and </w:t>
      </w:r>
      <w:r>
        <w:t>l</w:t>
      </w:r>
      <w:r w:rsidRPr="000B675E">
        <w:t>ook for obvious trip hazards first</w:t>
      </w:r>
    </w:p>
    <w:p w14:paraId="387578C8" w14:textId="77777777" w:rsidR="000B675E" w:rsidRPr="000B675E" w:rsidRDefault="000B675E" w:rsidP="00280DFF">
      <w:pPr>
        <w:pStyle w:val="ListParagraph"/>
        <w:numPr>
          <w:ilvl w:val="0"/>
          <w:numId w:val="20"/>
        </w:numPr>
        <w:ind w:left="1434" w:hanging="357"/>
        <w:contextualSpacing w:val="0"/>
        <w:jc w:val="left"/>
      </w:pPr>
      <w:r w:rsidRPr="000B675E">
        <w:t>Check designated store areas are not taken up with rubbish</w:t>
      </w:r>
    </w:p>
    <w:p w14:paraId="0DA75B37" w14:textId="77777777" w:rsidR="000B675E" w:rsidRPr="000B675E" w:rsidRDefault="000B675E" w:rsidP="00280DFF">
      <w:pPr>
        <w:pStyle w:val="ListParagraph"/>
        <w:numPr>
          <w:ilvl w:val="0"/>
          <w:numId w:val="20"/>
        </w:numPr>
        <w:ind w:left="1434" w:hanging="357"/>
        <w:contextualSpacing w:val="0"/>
        <w:jc w:val="left"/>
      </w:pPr>
      <w:r w:rsidRPr="000B675E">
        <w:t>Is the item(s) relevant to the department?</w:t>
      </w:r>
    </w:p>
    <w:p w14:paraId="6862F630" w14:textId="77777777" w:rsidR="000B675E" w:rsidRPr="000B675E" w:rsidRDefault="000B675E" w:rsidP="00280DFF">
      <w:pPr>
        <w:pStyle w:val="ListParagraph"/>
        <w:numPr>
          <w:ilvl w:val="0"/>
          <w:numId w:val="20"/>
        </w:numPr>
        <w:ind w:left="1434" w:hanging="357"/>
        <w:contextualSpacing w:val="0"/>
        <w:jc w:val="left"/>
      </w:pPr>
      <w:r w:rsidRPr="000B675E">
        <w:t>Is it in the most appropriate area?</w:t>
      </w:r>
    </w:p>
    <w:p w14:paraId="378B8BE5" w14:textId="0133579A" w:rsidR="000B675E" w:rsidRDefault="000B675E" w:rsidP="00280DFF">
      <w:pPr>
        <w:pStyle w:val="ListParagraph"/>
        <w:numPr>
          <w:ilvl w:val="0"/>
          <w:numId w:val="20"/>
        </w:numPr>
        <w:ind w:left="1434" w:hanging="357"/>
        <w:contextualSpacing w:val="0"/>
        <w:jc w:val="left"/>
      </w:pPr>
      <w:r w:rsidRPr="000B675E">
        <w:t xml:space="preserve">Is it </w:t>
      </w:r>
      <w:proofErr w:type="gramStart"/>
      <w:r w:rsidRPr="000B675E">
        <w:t>really necessary</w:t>
      </w:r>
      <w:proofErr w:type="gramEnd"/>
      <w:r w:rsidRPr="000B675E">
        <w:t xml:space="preserve"> to keep it in the current position?</w:t>
      </w:r>
    </w:p>
    <w:p w14:paraId="29B4528A" w14:textId="77777777" w:rsidR="00280DFF" w:rsidRPr="000B675E" w:rsidRDefault="00280DFF" w:rsidP="00280DFF">
      <w:pPr>
        <w:jc w:val="left"/>
      </w:pPr>
    </w:p>
    <w:p w14:paraId="7F829EB6" w14:textId="77777777" w:rsidR="000B675E" w:rsidRPr="000B675E" w:rsidRDefault="000B675E" w:rsidP="00280DFF">
      <w:pPr>
        <w:ind w:left="720"/>
        <w:jc w:val="left"/>
      </w:pPr>
      <w:r w:rsidRPr="000B675E">
        <w:t xml:space="preserve">For the permanent </w:t>
      </w:r>
      <w:proofErr w:type="gramStart"/>
      <w:r w:rsidRPr="000B675E">
        <w:t>obstruction:-</w:t>
      </w:r>
      <w:proofErr w:type="gramEnd"/>
    </w:p>
    <w:p w14:paraId="510FBA1B" w14:textId="77777777" w:rsidR="000B675E" w:rsidRPr="000B675E" w:rsidRDefault="000B675E" w:rsidP="00280DFF">
      <w:pPr>
        <w:pStyle w:val="ListParagraph"/>
        <w:numPr>
          <w:ilvl w:val="0"/>
          <w:numId w:val="21"/>
        </w:numPr>
        <w:ind w:left="1434" w:hanging="357"/>
        <w:contextualSpacing w:val="0"/>
        <w:jc w:val="left"/>
      </w:pPr>
      <w:r w:rsidRPr="000B675E">
        <w:t>Does it need to be there?</w:t>
      </w:r>
    </w:p>
    <w:p w14:paraId="63637FBD" w14:textId="77777777" w:rsidR="000B675E" w:rsidRPr="000B675E" w:rsidRDefault="000B675E" w:rsidP="00280DFF">
      <w:pPr>
        <w:pStyle w:val="ListParagraph"/>
        <w:numPr>
          <w:ilvl w:val="0"/>
          <w:numId w:val="21"/>
        </w:numPr>
        <w:ind w:left="1434" w:hanging="357"/>
        <w:contextualSpacing w:val="0"/>
        <w:jc w:val="left"/>
      </w:pPr>
      <w:r w:rsidRPr="000B675E">
        <w:t>Could it be relocated?</w:t>
      </w:r>
    </w:p>
    <w:p w14:paraId="7B285F02" w14:textId="77777777" w:rsidR="000B675E" w:rsidRPr="000B675E" w:rsidRDefault="000B675E" w:rsidP="00280DFF">
      <w:pPr>
        <w:pStyle w:val="ListParagraph"/>
        <w:numPr>
          <w:ilvl w:val="0"/>
          <w:numId w:val="21"/>
        </w:numPr>
        <w:ind w:left="1434" w:hanging="357"/>
        <w:contextualSpacing w:val="0"/>
        <w:jc w:val="left"/>
      </w:pPr>
      <w:r w:rsidRPr="000B675E">
        <w:t>Is it easily seen?</w:t>
      </w:r>
    </w:p>
    <w:p w14:paraId="56D1B866" w14:textId="43E99C22" w:rsidR="000B675E" w:rsidRDefault="000B675E" w:rsidP="00280DFF">
      <w:pPr>
        <w:pStyle w:val="ListParagraph"/>
        <w:numPr>
          <w:ilvl w:val="0"/>
          <w:numId w:val="21"/>
        </w:numPr>
        <w:ind w:left="1434" w:hanging="357"/>
        <w:contextualSpacing w:val="0"/>
        <w:jc w:val="left"/>
      </w:pPr>
      <w:r w:rsidRPr="000B675E">
        <w:t xml:space="preserve">Can something be placed near it to ‘steer’ people </w:t>
      </w:r>
      <w:proofErr w:type="gramStart"/>
      <w:r w:rsidRPr="000B675E">
        <w:t>away</w:t>
      </w:r>
      <w:proofErr w:type="gramEnd"/>
    </w:p>
    <w:p w14:paraId="7417A6CE" w14:textId="77777777" w:rsidR="00280DFF" w:rsidRPr="000B675E" w:rsidRDefault="00280DFF" w:rsidP="00280DFF">
      <w:pPr>
        <w:jc w:val="left"/>
      </w:pPr>
    </w:p>
    <w:p w14:paraId="469C17D1" w14:textId="77777777" w:rsidR="000B675E" w:rsidRPr="000B675E" w:rsidRDefault="000B675E" w:rsidP="00280DFF">
      <w:pPr>
        <w:numPr>
          <w:ilvl w:val="1"/>
          <w:numId w:val="17"/>
        </w:numPr>
        <w:tabs>
          <w:tab w:val="clear" w:pos="720"/>
          <w:tab w:val="num" w:pos="1440"/>
        </w:tabs>
        <w:ind w:left="1077" w:hanging="357"/>
        <w:jc w:val="left"/>
        <w:rPr>
          <w:b/>
        </w:rPr>
      </w:pPr>
      <w:r w:rsidRPr="000B675E">
        <w:rPr>
          <w:b/>
        </w:rPr>
        <w:t>Uneven surfaces and changes of level, such as unmarked ramps.</w:t>
      </w:r>
    </w:p>
    <w:p w14:paraId="6D4A82F1" w14:textId="77777777" w:rsidR="000B675E" w:rsidRPr="000B675E" w:rsidRDefault="000B675E" w:rsidP="00280DFF">
      <w:pPr>
        <w:ind w:left="720"/>
        <w:jc w:val="left"/>
      </w:pPr>
      <w:r w:rsidRPr="000B675E">
        <w:t>Certain changes in surface levels are of course inevitable and in most part acceptable e.g. stairs, steps, kerbs and door thresholds etc. What is not acceptable is a hazardous change in level.</w:t>
      </w:r>
    </w:p>
    <w:p w14:paraId="5E8E4578" w14:textId="77777777" w:rsidR="000B675E" w:rsidRPr="000B675E" w:rsidRDefault="000B675E" w:rsidP="00280DFF">
      <w:pPr>
        <w:pStyle w:val="ListParagraph"/>
        <w:numPr>
          <w:ilvl w:val="0"/>
          <w:numId w:val="22"/>
        </w:numPr>
        <w:ind w:left="1434" w:hanging="357"/>
        <w:contextualSpacing w:val="0"/>
        <w:jc w:val="left"/>
      </w:pPr>
      <w:r w:rsidRPr="000B675E">
        <w:t>Can pedestrians be re-directed?</w:t>
      </w:r>
    </w:p>
    <w:p w14:paraId="130BF86B" w14:textId="77777777" w:rsidR="000B675E" w:rsidRPr="000B675E" w:rsidRDefault="000B675E" w:rsidP="00280DFF">
      <w:pPr>
        <w:pStyle w:val="ListParagraph"/>
        <w:numPr>
          <w:ilvl w:val="0"/>
          <w:numId w:val="22"/>
        </w:numPr>
        <w:ind w:left="1434" w:hanging="357"/>
        <w:contextualSpacing w:val="0"/>
        <w:jc w:val="left"/>
      </w:pPr>
      <w:r w:rsidRPr="000B675E">
        <w:t>Can the level be changed or eliminated to make it safer?</w:t>
      </w:r>
    </w:p>
    <w:p w14:paraId="4D45E2F5" w14:textId="77777777" w:rsidR="000B675E" w:rsidRPr="000B675E" w:rsidRDefault="000B675E" w:rsidP="00280DFF">
      <w:pPr>
        <w:pStyle w:val="ListParagraph"/>
        <w:numPr>
          <w:ilvl w:val="0"/>
          <w:numId w:val="22"/>
        </w:numPr>
        <w:ind w:left="1434" w:hanging="357"/>
        <w:contextualSpacing w:val="0"/>
        <w:jc w:val="left"/>
      </w:pPr>
      <w:r w:rsidRPr="000B675E">
        <w:t>Is the change in level highlighted?</w:t>
      </w:r>
    </w:p>
    <w:p w14:paraId="0D20B2CA" w14:textId="77777777" w:rsidR="000B675E" w:rsidRPr="000B675E" w:rsidRDefault="000B675E" w:rsidP="00280DFF">
      <w:pPr>
        <w:pStyle w:val="ListParagraph"/>
        <w:numPr>
          <w:ilvl w:val="0"/>
          <w:numId w:val="22"/>
        </w:numPr>
        <w:ind w:left="1434" w:hanging="357"/>
        <w:contextualSpacing w:val="0"/>
        <w:jc w:val="left"/>
      </w:pPr>
      <w:r w:rsidRPr="000B675E">
        <w:t>Is a warning notice required?</w:t>
      </w:r>
    </w:p>
    <w:p w14:paraId="3A77A46F" w14:textId="77777777" w:rsidR="000B675E" w:rsidRPr="000B675E" w:rsidRDefault="000B675E" w:rsidP="00280DFF">
      <w:pPr>
        <w:pStyle w:val="ListParagraph"/>
        <w:numPr>
          <w:ilvl w:val="0"/>
          <w:numId w:val="22"/>
        </w:numPr>
        <w:ind w:left="1434" w:hanging="357"/>
        <w:contextualSpacing w:val="0"/>
        <w:jc w:val="left"/>
      </w:pPr>
      <w:r w:rsidRPr="000B675E">
        <w:t>Is there a danger when carrying loads or using a trolley?</w:t>
      </w:r>
    </w:p>
    <w:p w14:paraId="1AEC00E1" w14:textId="77777777" w:rsidR="000B675E" w:rsidRPr="000B675E" w:rsidRDefault="000B675E" w:rsidP="00280DFF">
      <w:pPr>
        <w:pStyle w:val="ListParagraph"/>
        <w:numPr>
          <w:ilvl w:val="0"/>
          <w:numId w:val="22"/>
        </w:numPr>
        <w:ind w:left="1434" w:hanging="357"/>
        <w:contextualSpacing w:val="0"/>
        <w:jc w:val="left"/>
      </w:pPr>
      <w:r w:rsidRPr="000B675E">
        <w:t>Is there a wheel chair issue?</w:t>
      </w:r>
    </w:p>
    <w:p w14:paraId="6AEA874F" w14:textId="77777777" w:rsidR="000B675E" w:rsidRPr="000B675E" w:rsidRDefault="000B675E" w:rsidP="00280DFF">
      <w:pPr>
        <w:pStyle w:val="ListParagraph"/>
        <w:numPr>
          <w:ilvl w:val="0"/>
          <w:numId w:val="22"/>
        </w:numPr>
        <w:ind w:left="1434" w:hanging="357"/>
        <w:contextualSpacing w:val="0"/>
        <w:jc w:val="left"/>
      </w:pPr>
      <w:r w:rsidRPr="000B675E">
        <w:lastRenderedPageBreak/>
        <w:t>Can the floor covering colour be changed where the level changes?</w:t>
      </w:r>
    </w:p>
    <w:p w14:paraId="4255DE28" w14:textId="77777777" w:rsidR="000B675E" w:rsidRPr="000B675E" w:rsidRDefault="000B675E" w:rsidP="00280DFF">
      <w:pPr>
        <w:pStyle w:val="ListParagraph"/>
        <w:numPr>
          <w:ilvl w:val="0"/>
          <w:numId w:val="22"/>
        </w:numPr>
        <w:ind w:left="1434" w:hanging="357"/>
        <w:contextualSpacing w:val="0"/>
        <w:jc w:val="left"/>
      </w:pPr>
      <w:r w:rsidRPr="000B675E">
        <w:t>Is lighting adequate?</w:t>
      </w:r>
    </w:p>
    <w:p w14:paraId="73387321" w14:textId="3F11742A" w:rsidR="000B675E" w:rsidRDefault="000B675E" w:rsidP="00280DFF">
      <w:pPr>
        <w:pStyle w:val="ListParagraph"/>
        <w:numPr>
          <w:ilvl w:val="0"/>
          <w:numId w:val="22"/>
        </w:numPr>
        <w:ind w:left="1434" w:hanging="357"/>
        <w:contextualSpacing w:val="0"/>
        <w:jc w:val="left"/>
      </w:pPr>
      <w:r w:rsidRPr="000B675E">
        <w:t>Is a handrail required?</w:t>
      </w:r>
    </w:p>
    <w:p w14:paraId="1BA2377E" w14:textId="77777777" w:rsidR="00280DFF" w:rsidRPr="000B675E" w:rsidRDefault="00280DFF" w:rsidP="00280DFF">
      <w:pPr>
        <w:jc w:val="left"/>
      </w:pPr>
    </w:p>
    <w:p w14:paraId="57A5A795" w14:textId="77777777" w:rsidR="000B675E" w:rsidRPr="000B675E" w:rsidRDefault="000B675E" w:rsidP="00280DFF">
      <w:pPr>
        <w:ind w:left="720"/>
        <w:jc w:val="left"/>
      </w:pPr>
      <w:r w:rsidRPr="000B675E">
        <w:t>Remember, small changes in levels can be just as dangerous as bigger ones as the results are the same.  Consider hazards at night as well as during the day.</w:t>
      </w:r>
    </w:p>
    <w:p w14:paraId="091ADCDE" w14:textId="77777777" w:rsidR="007A41F9" w:rsidRDefault="007A41F9" w:rsidP="000B675E">
      <w:pPr>
        <w:jc w:val="left"/>
        <w:rPr>
          <w:b/>
        </w:rPr>
      </w:pPr>
    </w:p>
    <w:p w14:paraId="6697ED0A" w14:textId="77777777" w:rsidR="000B675E" w:rsidRPr="000B675E" w:rsidRDefault="007A41F9" w:rsidP="000B675E">
      <w:pPr>
        <w:jc w:val="left"/>
        <w:rPr>
          <w:b/>
        </w:rPr>
      </w:pPr>
      <w:r>
        <w:rPr>
          <w:b/>
        </w:rPr>
        <w:t xml:space="preserve">2. </w:t>
      </w:r>
      <w:r w:rsidR="000B675E" w:rsidRPr="000B675E">
        <w:rPr>
          <w:b/>
        </w:rPr>
        <w:t>General Considerations</w:t>
      </w:r>
    </w:p>
    <w:p w14:paraId="6D6D81E8" w14:textId="77777777" w:rsidR="000B675E" w:rsidRPr="000B675E" w:rsidRDefault="000B675E" w:rsidP="00280DFF">
      <w:pPr>
        <w:numPr>
          <w:ilvl w:val="0"/>
          <w:numId w:val="25"/>
        </w:numPr>
        <w:tabs>
          <w:tab w:val="num" w:pos="510"/>
        </w:tabs>
        <w:ind w:left="870"/>
        <w:jc w:val="left"/>
      </w:pPr>
      <w:r w:rsidRPr="000B675E">
        <w:t>Do not carry any beverages unless:-</w:t>
      </w:r>
    </w:p>
    <w:p w14:paraId="1D1D82FD" w14:textId="77777777" w:rsidR="000B675E" w:rsidRPr="000B675E" w:rsidRDefault="000B675E" w:rsidP="00280DFF">
      <w:pPr>
        <w:pStyle w:val="ListParagraph"/>
        <w:numPr>
          <w:ilvl w:val="0"/>
          <w:numId w:val="30"/>
        </w:numPr>
        <w:ind w:left="1380"/>
        <w:jc w:val="left"/>
      </w:pPr>
      <w:r w:rsidRPr="000B675E">
        <w:t>the vessel (cup or mug) is lidded</w:t>
      </w:r>
      <w:r w:rsidR="007A41F9">
        <w:t>,</w:t>
      </w:r>
      <w:r w:rsidRPr="000B675E">
        <w:t xml:space="preserve"> or</w:t>
      </w:r>
    </w:p>
    <w:p w14:paraId="1036F85C" w14:textId="77777777" w:rsidR="000B675E" w:rsidRPr="000B675E" w:rsidRDefault="000B675E" w:rsidP="00280DFF">
      <w:pPr>
        <w:pStyle w:val="ListParagraph"/>
        <w:numPr>
          <w:ilvl w:val="0"/>
          <w:numId w:val="30"/>
        </w:numPr>
        <w:ind w:left="1380"/>
        <w:jc w:val="left"/>
      </w:pPr>
      <w:r w:rsidRPr="000B675E">
        <w:t>the vessel is carried on a tray</w:t>
      </w:r>
      <w:r w:rsidR="007A41F9">
        <w:t>.</w:t>
      </w:r>
      <w:r w:rsidRPr="000B675E">
        <w:t xml:space="preserve"> </w:t>
      </w:r>
    </w:p>
    <w:p w14:paraId="27E289BC" w14:textId="77777777" w:rsidR="000B675E" w:rsidRPr="000B675E" w:rsidRDefault="000B675E" w:rsidP="00280DFF">
      <w:pPr>
        <w:ind w:left="510"/>
        <w:jc w:val="left"/>
      </w:pPr>
      <w:r w:rsidRPr="000B675E">
        <w:t xml:space="preserve">This is particularly relevant in an uncarpeted walkway or room. </w:t>
      </w:r>
    </w:p>
    <w:p w14:paraId="38CAC07F" w14:textId="77777777" w:rsidR="000B675E" w:rsidRPr="000B675E" w:rsidRDefault="000B675E" w:rsidP="00280DFF">
      <w:pPr>
        <w:numPr>
          <w:ilvl w:val="0"/>
          <w:numId w:val="24"/>
        </w:numPr>
        <w:tabs>
          <w:tab w:val="clear" w:pos="360"/>
          <w:tab w:val="num" w:pos="870"/>
        </w:tabs>
        <w:ind w:left="870"/>
        <w:jc w:val="left"/>
      </w:pPr>
      <w:r w:rsidRPr="000B675E">
        <w:t>Check floors regularly for condition. Loose tiles, holes, cracks and raised edges. Check also carpet for rucks, tears and loose edges.</w:t>
      </w:r>
    </w:p>
    <w:p w14:paraId="5547A1C0" w14:textId="77777777" w:rsidR="000B675E" w:rsidRPr="000B675E" w:rsidRDefault="000B675E" w:rsidP="00280DFF">
      <w:pPr>
        <w:numPr>
          <w:ilvl w:val="0"/>
          <w:numId w:val="29"/>
        </w:numPr>
        <w:tabs>
          <w:tab w:val="clear" w:pos="360"/>
          <w:tab w:val="num" w:pos="870"/>
        </w:tabs>
        <w:ind w:left="870"/>
        <w:jc w:val="left"/>
      </w:pPr>
      <w:r w:rsidRPr="000B675E">
        <w:t>Obstructions and objects left lying around can easily go unnoticed and cause a trip – including waste paper bins, sacks and open bottom drawers of filing cabinets. Keep the work area clean and tidy.</w:t>
      </w:r>
    </w:p>
    <w:p w14:paraId="381525E2" w14:textId="77777777" w:rsidR="000B675E" w:rsidRPr="000B675E" w:rsidRDefault="000B675E" w:rsidP="00280DFF">
      <w:pPr>
        <w:numPr>
          <w:ilvl w:val="0"/>
          <w:numId w:val="29"/>
        </w:numPr>
        <w:tabs>
          <w:tab w:val="clear" w:pos="360"/>
          <w:tab w:val="num" w:pos="870"/>
        </w:tabs>
        <w:ind w:left="870"/>
        <w:jc w:val="left"/>
      </w:pPr>
      <w:r w:rsidRPr="000B675E">
        <w:t>Consider a dedicated walking route identified by rail or painted lines and keep this area free for hazard free walking.</w:t>
      </w:r>
    </w:p>
    <w:p w14:paraId="1E5B0E7E" w14:textId="77777777" w:rsidR="000B675E" w:rsidRPr="000B675E" w:rsidRDefault="000B675E" w:rsidP="00280DFF">
      <w:pPr>
        <w:numPr>
          <w:ilvl w:val="0"/>
          <w:numId w:val="28"/>
        </w:numPr>
        <w:tabs>
          <w:tab w:val="clear" w:pos="360"/>
          <w:tab w:val="num" w:pos="870"/>
        </w:tabs>
        <w:ind w:left="870"/>
        <w:jc w:val="left"/>
      </w:pPr>
      <w:r w:rsidRPr="000B675E">
        <w:t>Keep cables tidy and away from walk areas.</w:t>
      </w:r>
    </w:p>
    <w:p w14:paraId="2647C4E0" w14:textId="58EE0666" w:rsidR="000B675E" w:rsidRPr="000B675E" w:rsidRDefault="000B675E" w:rsidP="00280DFF">
      <w:pPr>
        <w:numPr>
          <w:ilvl w:val="0"/>
          <w:numId w:val="26"/>
        </w:numPr>
        <w:tabs>
          <w:tab w:val="clear" w:pos="360"/>
          <w:tab w:val="num" w:pos="870"/>
        </w:tabs>
        <w:ind w:left="870"/>
        <w:jc w:val="left"/>
      </w:pPr>
      <w:r w:rsidRPr="000B675E">
        <w:t xml:space="preserve">Appropriate footwear can play an important part in preventing slips and trips. This is especially important where floors can’t be kept dry due to certain processes. Some departments such as Catering, have a specific protocol concerning footwear due to the nature of their business.  Consider too the footwear in relation to other task such as manual </w:t>
      </w:r>
      <w:r w:rsidR="00280DFF" w:rsidRPr="000B675E">
        <w:t>handling where</w:t>
      </w:r>
      <w:r w:rsidRPr="000B675E">
        <w:t xml:space="preserve"> good traction is important.</w:t>
      </w:r>
    </w:p>
    <w:p w14:paraId="2A589BB2" w14:textId="77777777" w:rsidR="000B675E" w:rsidRPr="000B675E" w:rsidRDefault="000B675E" w:rsidP="00280DFF">
      <w:pPr>
        <w:numPr>
          <w:ilvl w:val="0"/>
          <w:numId w:val="26"/>
        </w:numPr>
        <w:tabs>
          <w:tab w:val="clear" w:pos="360"/>
          <w:tab w:val="num" w:pos="870"/>
        </w:tabs>
        <w:ind w:left="870"/>
        <w:jc w:val="left"/>
      </w:pPr>
      <w:r w:rsidRPr="000B675E">
        <w:t>Lighting should be adequate in order to see hazards that lie ahead.</w:t>
      </w:r>
    </w:p>
    <w:p w14:paraId="2459B8BC" w14:textId="77777777" w:rsidR="000B675E" w:rsidRPr="000B675E" w:rsidRDefault="000B675E" w:rsidP="00280DFF">
      <w:pPr>
        <w:numPr>
          <w:ilvl w:val="0"/>
          <w:numId w:val="27"/>
        </w:numPr>
        <w:tabs>
          <w:tab w:val="clear" w:pos="360"/>
          <w:tab w:val="num" w:pos="870"/>
        </w:tabs>
        <w:ind w:left="870"/>
        <w:jc w:val="left"/>
      </w:pPr>
      <w:r w:rsidRPr="000B675E">
        <w:t>Keep walkways free from rubbish.</w:t>
      </w:r>
    </w:p>
    <w:p w14:paraId="2110B933" w14:textId="77777777" w:rsidR="000B675E" w:rsidRPr="000B675E" w:rsidRDefault="000B675E" w:rsidP="00280DFF">
      <w:pPr>
        <w:numPr>
          <w:ilvl w:val="0"/>
          <w:numId w:val="27"/>
        </w:numPr>
        <w:tabs>
          <w:tab w:val="clear" w:pos="360"/>
          <w:tab w:val="num" w:pos="870"/>
        </w:tabs>
        <w:ind w:left="870"/>
        <w:jc w:val="left"/>
      </w:pPr>
      <w:r w:rsidRPr="000B675E">
        <w:t>Don’t run and also keep to walking on dedicated footpaths and walkways. Don’t take short cuts - particularly where shoes can become contaminated by wet grass and mud etc.</w:t>
      </w:r>
    </w:p>
    <w:p w14:paraId="199D9626" w14:textId="77777777" w:rsidR="000B675E" w:rsidRPr="000B675E" w:rsidRDefault="000B675E" w:rsidP="00280DFF">
      <w:pPr>
        <w:numPr>
          <w:ilvl w:val="0"/>
          <w:numId w:val="26"/>
        </w:numPr>
        <w:tabs>
          <w:tab w:val="clear" w:pos="360"/>
          <w:tab w:val="num" w:pos="870"/>
        </w:tabs>
        <w:ind w:left="870"/>
        <w:jc w:val="left"/>
      </w:pPr>
      <w:r w:rsidRPr="000B675E">
        <w:t>Consider and plan any task which may give rise to hazards to others e.g. cleaning/washing of busy corridors or repair/maintenance work etc. If this cannot be avoided, ensure adequate warning signs are displayed in the appropriate area. If signs are not considered to be enough, barriers should be erected to keep others safe.  Remember to remove the signs when the hazard no longer exists.</w:t>
      </w:r>
    </w:p>
    <w:p w14:paraId="4D95E142" w14:textId="77777777" w:rsidR="000B675E" w:rsidRPr="000B675E" w:rsidRDefault="000B675E" w:rsidP="00280DFF">
      <w:pPr>
        <w:numPr>
          <w:ilvl w:val="0"/>
          <w:numId w:val="26"/>
        </w:numPr>
        <w:tabs>
          <w:tab w:val="clear" w:pos="360"/>
          <w:tab w:val="num" w:pos="870"/>
        </w:tabs>
        <w:ind w:left="870"/>
        <w:jc w:val="left"/>
      </w:pPr>
      <w:r w:rsidRPr="000B675E">
        <w:t>Clean up any spillage’s immediately even if you didn’t spill it yourself. The Housekeeping department will respond to any case of difficulty.</w:t>
      </w:r>
    </w:p>
    <w:p w14:paraId="09EF7653" w14:textId="77777777" w:rsidR="000B675E" w:rsidRPr="000B675E" w:rsidRDefault="000B675E" w:rsidP="000B675E">
      <w:pPr>
        <w:jc w:val="left"/>
        <w:rPr>
          <w:b/>
        </w:rPr>
      </w:pPr>
    </w:p>
    <w:p w14:paraId="429AFD5B" w14:textId="77777777" w:rsidR="000B675E" w:rsidRPr="000B675E" w:rsidRDefault="000B675E" w:rsidP="000B675E">
      <w:pPr>
        <w:jc w:val="left"/>
        <w:rPr>
          <w:b/>
        </w:rPr>
      </w:pPr>
      <w:r w:rsidRPr="000B675E">
        <w:rPr>
          <w:b/>
        </w:rPr>
        <w:lastRenderedPageBreak/>
        <w:t>3. Case studies</w:t>
      </w:r>
    </w:p>
    <w:p w14:paraId="4EF67688" w14:textId="77777777" w:rsidR="000B675E" w:rsidRPr="000B675E" w:rsidRDefault="000B675E" w:rsidP="000B675E">
      <w:pPr>
        <w:jc w:val="left"/>
      </w:pPr>
      <w:r w:rsidRPr="000B675E">
        <w:t xml:space="preserve">Here is a sample of SDH Trust problems others have encountered and how they have been resolved. </w:t>
      </w:r>
    </w:p>
    <w:p w14:paraId="602E1D84" w14:textId="77777777" w:rsidR="000B675E" w:rsidRPr="000B675E" w:rsidRDefault="000B675E" w:rsidP="00280DFF">
      <w:pPr>
        <w:ind w:left="720"/>
        <w:jc w:val="left"/>
        <w:rPr>
          <w:u w:val="single"/>
        </w:rPr>
      </w:pPr>
      <w:r w:rsidRPr="000B675E">
        <w:rPr>
          <w:u w:val="single"/>
        </w:rPr>
        <w:t>Example 1</w:t>
      </w:r>
    </w:p>
    <w:p w14:paraId="642F302F" w14:textId="3E784C8C" w:rsidR="000B675E" w:rsidRDefault="000B675E" w:rsidP="00280DFF">
      <w:pPr>
        <w:ind w:left="720"/>
        <w:jc w:val="left"/>
      </w:pPr>
      <w:r w:rsidRPr="000B675E">
        <w:t>Patients coming in to the hospital would shake wet umbrellas on the floor before continuing, making the floor wet. Mats were extended to accommodate the wet but the problem continued. A notice has now been made directing patients to shake their umbrellas before entering the hospital. This is working well with no further problems reported.</w:t>
      </w:r>
    </w:p>
    <w:p w14:paraId="281D7A5E" w14:textId="77777777" w:rsidR="00280DFF" w:rsidRPr="000B675E" w:rsidRDefault="00280DFF" w:rsidP="00280DFF">
      <w:pPr>
        <w:ind w:left="720"/>
        <w:jc w:val="left"/>
      </w:pPr>
    </w:p>
    <w:p w14:paraId="0158761C" w14:textId="77777777" w:rsidR="000B675E" w:rsidRPr="000B675E" w:rsidRDefault="000B675E" w:rsidP="00280DFF">
      <w:pPr>
        <w:ind w:left="720"/>
        <w:jc w:val="left"/>
        <w:rPr>
          <w:u w:val="single"/>
        </w:rPr>
      </w:pPr>
      <w:r w:rsidRPr="000B675E">
        <w:rPr>
          <w:u w:val="single"/>
        </w:rPr>
        <w:t>Example 2</w:t>
      </w:r>
    </w:p>
    <w:p w14:paraId="39B7CD64" w14:textId="0DEC2405" w:rsidR="000B675E" w:rsidRDefault="000B675E" w:rsidP="00280DFF">
      <w:pPr>
        <w:ind w:left="720"/>
        <w:jc w:val="left"/>
      </w:pPr>
      <w:r w:rsidRPr="000B675E">
        <w:t>Talcum powder was frequently used on the elderly after bathing.  Increased incidences of falling in the Elderly Care wards was reported, thought to be linked to new flooring, but on closer inspection a film of talcum powder was left on the floor. The use of talcum powder has been withdrawn, the floor surfaces thoroughly cleaned and treated and there have been a reduced number of falls.</w:t>
      </w:r>
    </w:p>
    <w:p w14:paraId="372E8C50" w14:textId="77777777" w:rsidR="00280DFF" w:rsidRPr="000B675E" w:rsidRDefault="00280DFF" w:rsidP="00280DFF">
      <w:pPr>
        <w:ind w:left="720"/>
        <w:jc w:val="left"/>
      </w:pPr>
    </w:p>
    <w:p w14:paraId="5B4F382A" w14:textId="77777777" w:rsidR="000B675E" w:rsidRPr="000B675E" w:rsidRDefault="000B675E" w:rsidP="00280DFF">
      <w:pPr>
        <w:ind w:left="720"/>
        <w:jc w:val="left"/>
        <w:rPr>
          <w:u w:val="single"/>
        </w:rPr>
      </w:pPr>
      <w:r w:rsidRPr="000B675E">
        <w:rPr>
          <w:u w:val="single"/>
        </w:rPr>
        <w:t>Example 3</w:t>
      </w:r>
    </w:p>
    <w:p w14:paraId="092A8977" w14:textId="0FC9B142" w:rsidR="000B675E" w:rsidRDefault="000B675E" w:rsidP="00280DFF">
      <w:pPr>
        <w:ind w:left="720"/>
        <w:jc w:val="left"/>
      </w:pPr>
      <w:r w:rsidRPr="000B675E">
        <w:t xml:space="preserve">During past winters, there had been several instances of slips due to ice forming on the road, footpaths and car parks. As a result, the salting regime has been reviewed and improved. </w:t>
      </w:r>
    </w:p>
    <w:p w14:paraId="47A1DC6F" w14:textId="77777777" w:rsidR="00280DFF" w:rsidRPr="000B675E" w:rsidRDefault="00280DFF" w:rsidP="00280DFF">
      <w:pPr>
        <w:ind w:left="720"/>
        <w:jc w:val="left"/>
      </w:pPr>
    </w:p>
    <w:p w14:paraId="3FE8446A" w14:textId="77777777" w:rsidR="000B675E" w:rsidRPr="000B675E" w:rsidRDefault="000B675E" w:rsidP="00280DFF">
      <w:pPr>
        <w:ind w:left="720"/>
        <w:jc w:val="left"/>
        <w:rPr>
          <w:u w:val="single"/>
        </w:rPr>
      </w:pPr>
      <w:r w:rsidRPr="000B675E">
        <w:rPr>
          <w:u w:val="single"/>
        </w:rPr>
        <w:t>Example 4</w:t>
      </w:r>
    </w:p>
    <w:p w14:paraId="1D87E68C" w14:textId="2F3F23ED" w:rsidR="000B675E" w:rsidRPr="000B675E" w:rsidRDefault="000B675E" w:rsidP="00280DFF">
      <w:pPr>
        <w:ind w:left="720"/>
        <w:jc w:val="left"/>
      </w:pPr>
      <w:r w:rsidRPr="000B675E">
        <w:t>Tripping hazards had been reported due to raised manhole/inspection covers. The covers were lifted, the framework cleaned and the cover evenly replaced. No further reports have been received.</w:t>
      </w:r>
    </w:p>
    <w:sectPr w:rsidR="000B675E" w:rsidRPr="000B675E" w:rsidSect="00FE48E5">
      <w:footerReference w:type="default" r:id="rId7"/>
      <w:headerReference w:type="first" r:id="rId8"/>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201EA" w14:textId="77777777" w:rsidR="001F1224" w:rsidRDefault="001F1224" w:rsidP="001F1224">
      <w:pPr>
        <w:spacing w:before="0" w:after="0"/>
      </w:pPr>
      <w:r>
        <w:separator/>
      </w:r>
    </w:p>
  </w:endnote>
  <w:endnote w:type="continuationSeparator" w:id="0">
    <w:p w14:paraId="11026B22" w14:textId="77777777" w:rsidR="001F1224" w:rsidRDefault="001F1224" w:rsidP="001F122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03DCA" w14:textId="76991982" w:rsidR="001F1224" w:rsidRDefault="00280DFF">
    <w:pPr>
      <w:pStyle w:val="Footer"/>
      <w:rPr>
        <w:sz w:val="18"/>
      </w:rPr>
    </w:pPr>
    <w:r>
      <w:rPr>
        <w:sz w:val="18"/>
      </w:rPr>
      <w:fldChar w:fldCharType="begin"/>
    </w:r>
    <w:r>
      <w:rPr>
        <w:sz w:val="18"/>
      </w:rPr>
      <w:instrText xml:space="preserve"> FILENAME   \* MERGEFORMAT </w:instrText>
    </w:r>
    <w:r>
      <w:rPr>
        <w:sz w:val="18"/>
      </w:rPr>
      <w:fldChar w:fldCharType="separate"/>
    </w:r>
    <w:r w:rsidR="000643D5">
      <w:rPr>
        <w:noProof/>
        <w:sz w:val="18"/>
      </w:rPr>
      <w:t>Appendix A - Further Guidance</w:t>
    </w:r>
    <w:r>
      <w:rPr>
        <w:sz w:val="18"/>
      </w:rPr>
      <w:fldChar w:fldCharType="end"/>
    </w:r>
    <w:r>
      <w:rPr>
        <w:sz w:val="18"/>
      </w:rPr>
      <w:tab/>
    </w:r>
    <w:r>
      <w:rPr>
        <w:sz w:val="18"/>
      </w:rPr>
      <w:tab/>
    </w:r>
    <w:r w:rsidR="00FE48E5">
      <w:rPr>
        <w:sz w:val="18"/>
      </w:rPr>
      <w:fldChar w:fldCharType="begin"/>
    </w:r>
    <w:r w:rsidR="00FE48E5">
      <w:rPr>
        <w:sz w:val="18"/>
      </w:rPr>
      <w:instrText xml:space="preserve"> PAGE   \* MERGEFORMAT </w:instrText>
    </w:r>
    <w:r w:rsidR="00FE48E5">
      <w:rPr>
        <w:sz w:val="18"/>
      </w:rPr>
      <w:fldChar w:fldCharType="separate"/>
    </w:r>
    <w:r w:rsidR="00FE48E5">
      <w:rPr>
        <w:noProof/>
        <w:sz w:val="18"/>
      </w:rPr>
      <w:t>2</w:t>
    </w:r>
    <w:r w:rsidR="00FE48E5">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C96CC" w14:textId="77777777" w:rsidR="001F1224" w:rsidRDefault="001F1224" w:rsidP="001F1224">
      <w:pPr>
        <w:spacing w:before="0" w:after="0"/>
      </w:pPr>
      <w:r>
        <w:separator/>
      </w:r>
    </w:p>
  </w:footnote>
  <w:footnote w:type="continuationSeparator" w:id="0">
    <w:p w14:paraId="6516DAA0" w14:textId="77777777" w:rsidR="001F1224" w:rsidRDefault="001F1224" w:rsidP="001F1224">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FF432" w14:textId="160B3997" w:rsidR="00FE48E5" w:rsidRDefault="00FE48E5" w:rsidP="00FE48E5">
    <w:pPr>
      <w:pStyle w:val="Header"/>
      <w:jc w:val="right"/>
    </w:pPr>
    <w:r>
      <w:rPr>
        <w:noProof/>
      </w:rPr>
      <w:drawing>
        <wp:inline distT="0" distB="0" distL="0" distR="0" wp14:anchorId="47AD1EB0" wp14:editId="4B327764">
          <wp:extent cx="1101600" cy="774000"/>
          <wp:effectExtent l="0" t="0" r="3810" b="7620"/>
          <wp:docPr id="1" name="Picture 1"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for a company&#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01600" cy="774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2B14"/>
    <w:multiLevelType w:val="hybridMultilevel"/>
    <w:tmpl w:val="33687C9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640020E"/>
    <w:multiLevelType w:val="hybridMultilevel"/>
    <w:tmpl w:val="D4762F50"/>
    <w:lvl w:ilvl="0" w:tplc="C1EE7278">
      <w:start w:val="1"/>
      <w:numFmt w:val="decimal"/>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2" w15:restartNumberingAfterBreak="0">
    <w:nsid w:val="0AD361A0"/>
    <w:multiLevelType w:val="singleLevel"/>
    <w:tmpl w:val="FA1EE304"/>
    <w:lvl w:ilvl="0">
      <w:start w:val="1"/>
      <w:numFmt w:val="lowerLetter"/>
      <w:lvlText w:val="%1)"/>
      <w:lvlJc w:val="left"/>
      <w:pPr>
        <w:tabs>
          <w:tab w:val="num" w:pos="510"/>
        </w:tabs>
        <w:ind w:left="510" w:hanging="360"/>
      </w:pPr>
      <w:rPr>
        <w:rFonts w:hint="default"/>
      </w:rPr>
    </w:lvl>
  </w:abstractNum>
  <w:abstractNum w:abstractNumId="3" w15:restartNumberingAfterBreak="0">
    <w:nsid w:val="0B045268"/>
    <w:multiLevelType w:val="singleLevel"/>
    <w:tmpl w:val="0809000D"/>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DB51DF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2337D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35B351E"/>
    <w:multiLevelType w:val="multilevel"/>
    <w:tmpl w:val="655CF0F2"/>
    <w:lvl w:ilvl="0">
      <w:start w:val="1"/>
      <w:numFmt w:val="decimal"/>
      <w:lvlText w:val="%1"/>
      <w:lvlJc w:val="left"/>
      <w:pPr>
        <w:tabs>
          <w:tab w:val="num" w:pos="390"/>
        </w:tabs>
        <w:ind w:left="390" w:hanging="390"/>
      </w:pPr>
      <w:rPr>
        <w:rFonts w:hint="default"/>
      </w:rPr>
    </w:lvl>
    <w:lvl w:ilvl="1">
      <w:start w:val="1"/>
      <w:numFmt w:val="lowerLetter"/>
      <w:lvlText w:val="%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19DD7537"/>
    <w:multiLevelType w:val="hybridMultilevel"/>
    <w:tmpl w:val="44329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2F00F4"/>
    <w:multiLevelType w:val="singleLevel"/>
    <w:tmpl w:val="0809000D"/>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1CA05EFB"/>
    <w:multiLevelType w:val="hybridMultilevel"/>
    <w:tmpl w:val="1E82E8E0"/>
    <w:lvl w:ilvl="0" w:tplc="FFFFFFF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1D3C429B"/>
    <w:multiLevelType w:val="singleLevel"/>
    <w:tmpl w:val="0809000D"/>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23F47024"/>
    <w:multiLevelType w:val="hybridMultilevel"/>
    <w:tmpl w:val="2E90A9DE"/>
    <w:lvl w:ilvl="0" w:tplc="08090003">
      <w:start w:val="1"/>
      <w:numFmt w:val="bullet"/>
      <w:lvlText w:val="o"/>
      <w:lvlJc w:val="left"/>
      <w:pPr>
        <w:ind w:left="870" w:hanging="360"/>
      </w:pPr>
      <w:rPr>
        <w:rFonts w:ascii="Courier New" w:hAnsi="Courier New" w:cs="Courier New"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12" w15:restartNumberingAfterBreak="0">
    <w:nsid w:val="2795480E"/>
    <w:multiLevelType w:val="multilevel"/>
    <w:tmpl w:val="035EA34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1C5B1D"/>
    <w:multiLevelType w:val="hybridMultilevel"/>
    <w:tmpl w:val="7E1A1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6150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A1452B8"/>
    <w:multiLevelType w:val="hybridMultilevel"/>
    <w:tmpl w:val="468CE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684C60"/>
    <w:multiLevelType w:val="hybridMultilevel"/>
    <w:tmpl w:val="A68CD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D0033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F596DE0"/>
    <w:multiLevelType w:val="singleLevel"/>
    <w:tmpl w:val="0809000D"/>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3FB83B86"/>
    <w:multiLevelType w:val="singleLevel"/>
    <w:tmpl w:val="0809000D"/>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468C2789"/>
    <w:multiLevelType w:val="singleLevel"/>
    <w:tmpl w:val="0809000D"/>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4701334F"/>
    <w:multiLevelType w:val="singleLevel"/>
    <w:tmpl w:val="0809000D"/>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701C9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A564F6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4BA0B66"/>
    <w:multiLevelType w:val="hybridMultilevel"/>
    <w:tmpl w:val="5D747E26"/>
    <w:lvl w:ilvl="0" w:tplc="FC2A8D72">
      <w:start w:val="1"/>
      <w:numFmt w:val="decimal"/>
      <w:pStyle w:val="Style1"/>
      <w:lvlText w:val="%1."/>
      <w:lvlJc w:val="left"/>
      <w:pPr>
        <w:ind w:left="-147"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5" w15:restartNumberingAfterBreak="0">
    <w:nsid w:val="682D5BAD"/>
    <w:multiLevelType w:val="multilevel"/>
    <w:tmpl w:val="A3FC6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8C4009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EBB467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0DC0A3E"/>
    <w:multiLevelType w:val="singleLevel"/>
    <w:tmpl w:val="0809000D"/>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75855056"/>
    <w:multiLevelType w:val="singleLevel"/>
    <w:tmpl w:val="0809000D"/>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7FC04735"/>
    <w:multiLevelType w:val="hybridMultilevel"/>
    <w:tmpl w:val="20E42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51086143">
    <w:abstractNumId w:val="1"/>
  </w:num>
  <w:num w:numId="2" w16cid:durableId="1558396979">
    <w:abstractNumId w:val="24"/>
  </w:num>
  <w:num w:numId="3" w16cid:durableId="875627447">
    <w:abstractNumId w:val="0"/>
  </w:num>
  <w:num w:numId="4" w16cid:durableId="512454303">
    <w:abstractNumId w:val="4"/>
  </w:num>
  <w:num w:numId="5" w16cid:durableId="2039622177">
    <w:abstractNumId w:val="12"/>
  </w:num>
  <w:num w:numId="6" w16cid:durableId="1649935922">
    <w:abstractNumId w:val="14"/>
  </w:num>
  <w:num w:numId="7" w16cid:durableId="586810176">
    <w:abstractNumId w:val="9"/>
  </w:num>
  <w:num w:numId="8" w16cid:durableId="600643436">
    <w:abstractNumId w:val="19"/>
  </w:num>
  <w:num w:numId="9" w16cid:durableId="1642537462">
    <w:abstractNumId w:val="21"/>
  </w:num>
  <w:num w:numId="10" w16cid:durableId="1385639841">
    <w:abstractNumId w:val="3"/>
  </w:num>
  <w:num w:numId="11" w16cid:durableId="1916284032">
    <w:abstractNumId w:val="8"/>
  </w:num>
  <w:num w:numId="12" w16cid:durableId="722289109">
    <w:abstractNumId w:val="18"/>
  </w:num>
  <w:num w:numId="13" w16cid:durableId="176241281">
    <w:abstractNumId w:val="28"/>
  </w:num>
  <w:num w:numId="14" w16cid:durableId="832188280">
    <w:abstractNumId w:val="10"/>
  </w:num>
  <w:num w:numId="15" w16cid:durableId="1439790039">
    <w:abstractNumId w:val="29"/>
  </w:num>
  <w:num w:numId="16" w16cid:durableId="1786003389">
    <w:abstractNumId w:val="20"/>
  </w:num>
  <w:num w:numId="17" w16cid:durableId="1014579551">
    <w:abstractNumId w:val="6"/>
  </w:num>
  <w:num w:numId="18" w16cid:durableId="2084838851">
    <w:abstractNumId w:val="30"/>
  </w:num>
  <w:num w:numId="19" w16cid:durableId="1106459441">
    <w:abstractNumId w:val="15"/>
  </w:num>
  <w:num w:numId="20" w16cid:durableId="1449736354">
    <w:abstractNumId w:val="16"/>
  </w:num>
  <w:num w:numId="21" w16cid:durableId="1213613639">
    <w:abstractNumId w:val="13"/>
  </w:num>
  <w:num w:numId="22" w16cid:durableId="1411537841">
    <w:abstractNumId w:val="7"/>
  </w:num>
  <w:num w:numId="23" w16cid:durableId="421537477">
    <w:abstractNumId w:val="2"/>
  </w:num>
  <w:num w:numId="24" w16cid:durableId="2108429003">
    <w:abstractNumId w:val="22"/>
  </w:num>
  <w:num w:numId="25" w16cid:durableId="679359566">
    <w:abstractNumId w:val="26"/>
  </w:num>
  <w:num w:numId="26" w16cid:durableId="663901715">
    <w:abstractNumId w:val="23"/>
  </w:num>
  <w:num w:numId="27" w16cid:durableId="1234386314">
    <w:abstractNumId w:val="5"/>
  </w:num>
  <w:num w:numId="28" w16cid:durableId="1905797352">
    <w:abstractNumId w:val="27"/>
  </w:num>
  <w:num w:numId="29" w16cid:durableId="4943809">
    <w:abstractNumId w:val="17"/>
  </w:num>
  <w:num w:numId="30" w16cid:durableId="1764885128">
    <w:abstractNumId w:val="11"/>
  </w:num>
  <w:num w:numId="31" w16cid:durableId="76481058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1224"/>
    <w:rsid w:val="000643D5"/>
    <w:rsid w:val="0009413F"/>
    <w:rsid w:val="000B675E"/>
    <w:rsid w:val="001F1224"/>
    <w:rsid w:val="00280DFF"/>
    <w:rsid w:val="00346908"/>
    <w:rsid w:val="004B3458"/>
    <w:rsid w:val="004B7993"/>
    <w:rsid w:val="00656F8C"/>
    <w:rsid w:val="007245C6"/>
    <w:rsid w:val="00727C81"/>
    <w:rsid w:val="007A41F9"/>
    <w:rsid w:val="007C19CD"/>
    <w:rsid w:val="0086111D"/>
    <w:rsid w:val="00B15060"/>
    <w:rsid w:val="00BB0B3F"/>
    <w:rsid w:val="00BB23AE"/>
    <w:rsid w:val="00C80DB3"/>
    <w:rsid w:val="00E25D70"/>
    <w:rsid w:val="00F226EB"/>
    <w:rsid w:val="00FE48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6E027CF"/>
  <w15:docId w15:val="{20A33014-669C-4A8E-A495-8DF42A548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224"/>
    <w:pPr>
      <w:spacing w:before="200" w:line="240" w:lineRule="auto"/>
      <w:jc w:val="both"/>
    </w:pPr>
    <w:rPr>
      <w:rFonts w:ascii="Arial" w:eastAsia="Times New Roman" w:hAnsi="Arial" w:cs="Times New Roman"/>
      <w:szCs w:val="24"/>
      <w:lang w:eastAsia="en-GB"/>
    </w:rPr>
  </w:style>
  <w:style w:type="paragraph" w:styleId="Heading4">
    <w:name w:val="heading 4"/>
    <w:basedOn w:val="Normal"/>
    <w:next w:val="Normal"/>
    <w:link w:val="Heading4Char"/>
    <w:uiPriority w:val="9"/>
    <w:unhideWhenUsed/>
    <w:qFormat/>
    <w:rsid w:val="00656F8C"/>
    <w:pPr>
      <w:keepNext/>
      <w:keepLines/>
      <w:spacing w:after="0" w:line="276" w:lineRule="auto"/>
      <w:jc w:val="left"/>
      <w:outlineLvl w:val="3"/>
    </w:pPr>
    <w:rPr>
      <w:rFonts w:eastAsiaTheme="majorEastAsia" w:cstheme="majorBidi"/>
      <w:b/>
      <w:bCs/>
      <w:iCs/>
      <w:color w:val="1F497D" w:themeColor="text2"/>
      <w:sz w:val="3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56F8C"/>
    <w:rPr>
      <w:rFonts w:ascii="Arial" w:eastAsiaTheme="majorEastAsia" w:hAnsi="Arial" w:cstheme="majorBidi"/>
      <w:b/>
      <w:bCs/>
      <w:iCs/>
      <w:color w:val="1F497D" w:themeColor="text2"/>
      <w:sz w:val="32"/>
    </w:rPr>
  </w:style>
  <w:style w:type="paragraph" w:styleId="Title">
    <w:name w:val="Title"/>
    <w:basedOn w:val="Normal"/>
    <w:next w:val="Normal"/>
    <w:link w:val="TitleChar"/>
    <w:uiPriority w:val="10"/>
    <w:qFormat/>
    <w:rsid w:val="00656F8C"/>
    <w:pPr>
      <w:pBdr>
        <w:bottom w:val="single" w:sz="8" w:space="4" w:color="4F81BD" w:themeColor="accent1"/>
      </w:pBdr>
      <w:spacing w:before="0" w:after="300"/>
      <w:contextualSpacing/>
      <w:jc w:val="left"/>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656F8C"/>
    <w:rPr>
      <w:rFonts w:asciiTheme="majorHAnsi" w:eastAsiaTheme="majorEastAsia" w:hAnsiTheme="majorHAnsi" w:cstheme="majorBidi"/>
      <w:color w:val="17365D" w:themeColor="text2" w:themeShade="BF"/>
      <w:spacing w:val="5"/>
      <w:kern w:val="28"/>
      <w:sz w:val="52"/>
      <w:szCs w:val="52"/>
    </w:rPr>
  </w:style>
  <w:style w:type="table" w:styleId="LightList-Accent1">
    <w:name w:val="Light List Accent 1"/>
    <w:basedOn w:val="TableNormal"/>
    <w:uiPriority w:val="61"/>
    <w:rsid w:val="00BB23AE"/>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link w:val="ListParagraphChar"/>
    <w:uiPriority w:val="34"/>
    <w:qFormat/>
    <w:rsid w:val="001F1224"/>
    <w:pPr>
      <w:ind w:left="720"/>
      <w:contextualSpacing/>
    </w:pPr>
  </w:style>
  <w:style w:type="character" w:styleId="Strong">
    <w:name w:val="Strong"/>
    <w:basedOn w:val="DefaultParagraphFont"/>
    <w:uiPriority w:val="22"/>
    <w:qFormat/>
    <w:rsid w:val="001F1224"/>
    <w:rPr>
      <w:b/>
      <w:bCs/>
    </w:rPr>
  </w:style>
  <w:style w:type="paragraph" w:customStyle="1" w:styleId="Style1">
    <w:name w:val="Style1"/>
    <w:basedOn w:val="ListParagraph"/>
    <w:link w:val="Style1Char"/>
    <w:qFormat/>
    <w:rsid w:val="001F1224"/>
    <w:pPr>
      <w:numPr>
        <w:numId w:val="2"/>
      </w:numPr>
    </w:pPr>
    <w:rPr>
      <w:b/>
    </w:rPr>
  </w:style>
  <w:style w:type="table" w:styleId="TableGrid">
    <w:name w:val="Table Grid"/>
    <w:basedOn w:val="TableNormal"/>
    <w:uiPriority w:val="59"/>
    <w:rsid w:val="001F12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1F1224"/>
    <w:rPr>
      <w:rFonts w:ascii="Arial" w:eastAsia="Times New Roman" w:hAnsi="Arial" w:cs="Times New Roman"/>
      <w:szCs w:val="24"/>
      <w:lang w:eastAsia="en-GB"/>
    </w:rPr>
  </w:style>
  <w:style w:type="character" w:customStyle="1" w:styleId="Style1Char">
    <w:name w:val="Style1 Char"/>
    <w:basedOn w:val="ListParagraphChar"/>
    <w:link w:val="Style1"/>
    <w:rsid w:val="001F1224"/>
    <w:rPr>
      <w:rFonts w:ascii="Arial" w:eastAsia="Times New Roman" w:hAnsi="Arial" w:cs="Times New Roman"/>
      <w:b/>
      <w:szCs w:val="24"/>
      <w:lang w:eastAsia="en-GB"/>
    </w:rPr>
  </w:style>
  <w:style w:type="paragraph" w:styleId="Header">
    <w:name w:val="header"/>
    <w:basedOn w:val="Normal"/>
    <w:link w:val="HeaderChar"/>
    <w:uiPriority w:val="99"/>
    <w:unhideWhenUsed/>
    <w:rsid w:val="001F1224"/>
    <w:pPr>
      <w:tabs>
        <w:tab w:val="center" w:pos="4513"/>
        <w:tab w:val="right" w:pos="9026"/>
      </w:tabs>
      <w:spacing w:before="0" w:after="0"/>
    </w:pPr>
  </w:style>
  <w:style w:type="character" w:customStyle="1" w:styleId="HeaderChar">
    <w:name w:val="Header Char"/>
    <w:basedOn w:val="DefaultParagraphFont"/>
    <w:link w:val="Header"/>
    <w:uiPriority w:val="99"/>
    <w:rsid w:val="001F1224"/>
    <w:rPr>
      <w:rFonts w:ascii="Arial" w:eastAsia="Times New Roman" w:hAnsi="Arial" w:cs="Times New Roman"/>
      <w:szCs w:val="24"/>
      <w:lang w:eastAsia="en-GB"/>
    </w:rPr>
  </w:style>
  <w:style w:type="paragraph" w:styleId="Footer">
    <w:name w:val="footer"/>
    <w:basedOn w:val="Normal"/>
    <w:link w:val="FooterChar"/>
    <w:uiPriority w:val="99"/>
    <w:unhideWhenUsed/>
    <w:rsid w:val="001F1224"/>
    <w:pPr>
      <w:tabs>
        <w:tab w:val="center" w:pos="4513"/>
        <w:tab w:val="right" w:pos="9026"/>
      </w:tabs>
      <w:spacing w:before="0" w:after="0"/>
    </w:pPr>
  </w:style>
  <w:style w:type="character" w:customStyle="1" w:styleId="FooterChar">
    <w:name w:val="Footer Char"/>
    <w:basedOn w:val="DefaultParagraphFont"/>
    <w:link w:val="Footer"/>
    <w:uiPriority w:val="99"/>
    <w:rsid w:val="001F1224"/>
    <w:rPr>
      <w:rFonts w:ascii="Arial" w:eastAsia="Times New Roman" w:hAnsi="Arial" w:cs="Times New Roman"/>
      <w:szCs w:val="24"/>
      <w:lang w:eastAsia="en-GB"/>
    </w:rPr>
  </w:style>
  <w:style w:type="paragraph" w:styleId="BodyText">
    <w:name w:val="Body Text"/>
    <w:basedOn w:val="Normal"/>
    <w:link w:val="BodyTextChar"/>
    <w:rsid w:val="007245C6"/>
    <w:pPr>
      <w:spacing w:before="0" w:after="0"/>
      <w:jc w:val="left"/>
    </w:pPr>
    <w:rPr>
      <w:sz w:val="24"/>
      <w:szCs w:val="20"/>
      <w:lang w:val="en-US"/>
    </w:rPr>
  </w:style>
  <w:style w:type="character" w:customStyle="1" w:styleId="BodyTextChar">
    <w:name w:val="Body Text Char"/>
    <w:basedOn w:val="DefaultParagraphFont"/>
    <w:link w:val="BodyText"/>
    <w:rsid w:val="007245C6"/>
    <w:rPr>
      <w:rFonts w:ascii="Arial" w:eastAsia="Times New Roman" w:hAnsi="Arial" w:cs="Times New Roman"/>
      <w:sz w:val="24"/>
      <w:szCs w:val="20"/>
      <w:lang w:val="en-US" w:eastAsia="en-GB"/>
    </w:rPr>
  </w:style>
  <w:style w:type="paragraph" w:styleId="NormalWeb">
    <w:name w:val="Normal (Web)"/>
    <w:basedOn w:val="Normal"/>
    <w:uiPriority w:val="99"/>
    <w:semiHidden/>
    <w:unhideWhenUsed/>
    <w:rsid w:val="00FE48E5"/>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3518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939</Words>
  <Characters>5355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Salisbury NHS Foundation Trust</Company>
  <LinksUpToDate>false</LinksUpToDate>
  <CharactersWithSpaces>6282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aau</dc:creator>
  <cp:lastModifiedBy>OFFORD, Caroline (SALISBURY NHS FOUNDATION TRUST)</cp:lastModifiedBy>
  <cp:revision>6</cp:revision>
  <cp:lastPrinted>2023-11-23T12:08:00Z</cp:lastPrinted>
  <dcterms:created xsi:type="dcterms:W3CDTF">2021-10-08T13:17:00Z</dcterms:created>
  <dcterms:modified xsi:type="dcterms:W3CDTF">2023-11-23T12:08:00Z</dcterms:modified>
</cp:coreProperties>
</file>