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C0" w:rsidRPr="00FA25A3" w:rsidRDefault="00DA3AC0" w:rsidP="00DA3AC0">
      <w:pPr>
        <w:rPr>
          <w:b/>
          <w:szCs w:val="24"/>
        </w:rPr>
      </w:pPr>
      <w:r w:rsidRPr="00FA25A3">
        <w:rPr>
          <w:b/>
          <w:szCs w:val="24"/>
        </w:rPr>
        <w:t>Appendix 5</w:t>
      </w:r>
    </w:p>
    <w:p w:rsidR="00F9648C" w:rsidRDefault="00F9648C" w:rsidP="00DA3AC0">
      <w:pPr>
        <w:jc w:val="center"/>
        <w:rPr>
          <w:b/>
          <w:szCs w:val="24"/>
        </w:rPr>
      </w:pPr>
    </w:p>
    <w:p w:rsidR="00F9648C" w:rsidRDefault="00F9648C" w:rsidP="00DA3AC0">
      <w:pPr>
        <w:jc w:val="center"/>
        <w:rPr>
          <w:b/>
          <w:szCs w:val="24"/>
        </w:rPr>
      </w:pPr>
    </w:p>
    <w:p w:rsidR="00DA3AC0" w:rsidRPr="00CE4A8E" w:rsidRDefault="00DA3AC0" w:rsidP="00DA3AC0">
      <w:pPr>
        <w:jc w:val="center"/>
        <w:rPr>
          <w:b/>
          <w:szCs w:val="24"/>
        </w:rPr>
      </w:pPr>
      <w:r w:rsidRPr="00D62CB7">
        <w:rPr>
          <w:b/>
          <w:szCs w:val="24"/>
        </w:rPr>
        <w:t>FOOD AND HYDRATION SERVICE STANDARDS</w:t>
      </w:r>
      <w:r>
        <w:rPr>
          <w:b/>
          <w:szCs w:val="24"/>
        </w:rPr>
        <w:t xml:space="preserve"> AND AUDIT TOOL</w:t>
      </w: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630"/>
        <w:gridCol w:w="720"/>
        <w:gridCol w:w="810"/>
        <w:gridCol w:w="720"/>
        <w:gridCol w:w="1800"/>
      </w:tblGrid>
      <w:tr w:rsidR="00DA3AC0" w:rsidTr="00DA3AC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10" w:type="dxa"/>
          </w:tcPr>
          <w:p w:rsidR="00DA3AC0" w:rsidRDefault="00DA3AC0" w:rsidP="00DA3AC0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9630" w:type="dxa"/>
          </w:tcPr>
          <w:p w:rsidR="00DA3AC0" w:rsidRDefault="00DA3AC0" w:rsidP="00DA3AC0">
            <w:pPr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20" w:type="dxa"/>
          </w:tcPr>
          <w:p w:rsidR="00DA3AC0" w:rsidRDefault="00DA3AC0" w:rsidP="00DA3AC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10" w:type="dxa"/>
          </w:tcPr>
          <w:p w:rsidR="00DA3AC0" w:rsidRPr="00CE4A8E" w:rsidRDefault="00DA3AC0" w:rsidP="00DA3AC0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</w:tcPr>
          <w:p w:rsidR="00DA3AC0" w:rsidRDefault="00DA3AC0" w:rsidP="00DA3AC0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800" w:type="dxa"/>
          </w:tcPr>
          <w:p w:rsidR="00DA3AC0" w:rsidRDefault="00DA3AC0" w:rsidP="00DA3AC0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Adult in-patients (</w:t>
            </w:r>
            <w:r>
              <w:rPr>
                <w:sz w:val="22"/>
                <w:szCs w:val="22"/>
              </w:rPr>
              <w:t>except exclusions as per this policy</w:t>
            </w:r>
            <w:r w:rsidRPr="006D3297">
              <w:rPr>
                <w:sz w:val="22"/>
                <w:szCs w:val="22"/>
              </w:rPr>
              <w:t xml:space="preserve">) will be screened for nutritional risk; </w:t>
            </w:r>
          </w:p>
          <w:p w:rsidR="00DA3AC0" w:rsidRPr="006D3297" w:rsidRDefault="00DA3AC0" w:rsidP="00DA3AC0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within six hours of admission</w:t>
            </w:r>
          </w:p>
          <w:p w:rsidR="00DA3AC0" w:rsidRPr="006D3297" w:rsidRDefault="00DA3AC0" w:rsidP="00DA3AC0">
            <w:pPr>
              <w:numPr>
                <w:ilvl w:val="1"/>
                <w:numId w:val="1"/>
              </w:numPr>
              <w:rPr>
                <w:sz w:val="22"/>
                <w:szCs w:val="22"/>
              </w:rPr>
            </w:pPr>
            <w:proofErr w:type="gramStart"/>
            <w:r w:rsidRPr="006D3297">
              <w:rPr>
                <w:sz w:val="22"/>
                <w:szCs w:val="22"/>
              </w:rPr>
              <w:t>repeated</w:t>
            </w:r>
            <w:proofErr w:type="gramEnd"/>
            <w:r w:rsidRPr="006D3297">
              <w:rPr>
                <w:sz w:val="22"/>
                <w:szCs w:val="22"/>
              </w:rPr>
              <w:t xml:space="preserve"> weekly.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Nutritionally ‘at risk’ patients with a ‘high risk’ score, will be referred to a Dietitian within eight hours of assessment.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numPr>
                <w:ilvl w:val="2"/>
                <w:numId w:val="1"/>
              </w:numPr>
              <w:tabs>
                <w:tab w:val="clear" w:pos="234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Any patient with an identified swallowing or eating difficulty who requires a swallowing assessment will be seen by a Speech and Language Therapist within 2 working days of receipt of referral (RCSLT)</w:t>
            </w:r>
          </w:p>
          <w:p w:rsidR="00DA3AC0" w:rsidRPr="006D3297" w:rsidRDefault="00DA3AC0" w:rsidP="00DA3AC0">
            <w:pPr>
              <w:numPr>
                <w:ilvl w:val="2"/>
                <w:numId w:val="1"/>
              </w:numPr>
              <w:tabs>
                <w:tab w:val="clear" w:pos="234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All stroke patients will be screened to identify any swallowing or eating difficulties by nursing or medical staff using Swallow Screening Test within 24 hours of admission (RCP).</w:t>
            </w:r>
          </w:p>
          <w:p w:rsidR="00DA3AC0" w:rsidRPr="00CE4A8E" w:rsidRDefault="00DA3AC0" w:rsidP="00DA3AC0">
            <w:pPr>
              <w:rPr>
                <w:i/>
                <w:sz w:val="20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Menu choices (including beverages) will be available in a number of formats including; </w:t>
            </w:r>
          </w:p>
          <w:p w:rsidR="00DA3AC0" w:rsidRPr="006D3297" w:rsidRDefault="00DA3AC0" w:rsidP="00DA3AC0">
            <w:pPr>
              <w:numPr>
                <w:ilvl w:val="0"/>
                <w:numId w:val="3"/>
              </w:numPr>
              <w:ind w:firstLine="342"/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pictorial, </w:t>
            </w:r>
          </w:p>
          <w:p w:rsidR="00DA3AC0" w:rsidRPr="006D3297" w:rsidRDefault="00DA3AC0" w:rsidP="00DA3AC0">
            <w:pPr>
              <w:numPr>
                <w:ilvl w:val="0"/>
                <w:numId w:val="3"/>
              </w:numPr>
              <w:ind w:firstLine="342"/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Braille and </w:t>
            </w:r>
          </w:p>
          <w:p w:rsidR="00DA3AC0" w:rsidRPr="006D3297" w:rsidRDefault="00DA3AC0" w:rsidP="00DA3AC0">
            <w:pPr>
              <w:numPr>
                <w:ilvl w:val="0"/>
                <w:numId w:val="3"/>
              </w:numPr>
              <w:ind w:firstLine="342"/>
              <w:rPr>
                <w:sz w:val="22"/>
                <w:szCs w:val="22"/>
              </w:rPr>
            </w:pPr>
            <w:proofErr w:type="gramStart"/>
            <w:r w:rsidRPr="006D3297">
              <w:rPr>
                <w:sz w:val="22"/>
                <w:szCs w:val="22"/>
              </w:rPr>
              <w:t>written</w:t>
            </w:r>
            <w:proofErr w:type="gramEnd"/>
            <w:r w:rsidRPr="006D329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Patients will be asked to order meals, </w:t>
            </w:r>
            <w:r w:rsidRPr="006D3297">
              <w:rPr>
                <w:b/>
                <w:sz w:val="22"/>
                <w:szCs w:val="22"/>
              </w:rPr>
              <w:t xml:space="preserve">no more than 12 hours in advance </w:t>
            </w:r>
            <w:r w:rsidRPr="006D3297">
              <w:rPr>
                <w:sz w:val="22"/>
                <w:szCs w:val="22"/>
              </w:rPr>
              <w:t>of the mealtime.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An explanation is given on how to;</w:t>
            </w:r>
          </w:p>
          <w:p w:rsidR="00DA3AC0" w:rsidRPr="006D3297" w:rsidRDefault="00DA3AC0" w:rsidP="00DA3AC0">
            <w:pPr>
              <w:numPr>
                <w:ilvl w:val="0"/>
                <w:numId w:val="11"/>
              </w:numPr>
              <w:ind w:firstLine="342"/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access food,</w:t>
            </w:r>
          </w:p>
          <w:p w:rsidR="00DA3AC0" w:rsidRPr="006D3297" w:rsidRDefault="00DA3AC0" w:rsidP="00DA3AC0">
            <w:pPr>
              <w:numPr>
                <w:ilvl w:val="0"/>
                <w:numId w:val="11"/>
              </w:numPr>
              <w:ind w:firstLine="342"/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complete menus and </w:t>
            </w:r>
          </w:p>
          <w:p w:rsidR="00DA3AC0" w:rsidRPr="006D3297" w:rsidRDefault="00DA3AC0" w:rsidP="00DA3AC0">
            <w:pPr>
              <w:numPr>
                <w:ilvl w:val="0"/>
                <w:numId w:val="11"/>
              </w:numPr>
              <w:ind w:firstLine="342"/>
              <w:rPr>
                <w:sz w:val="22"/>
                <w:szCs w:val="22"/>
              </w:rPr>
            </w:pPr>
            <w:proofErr w:type="gramStart"/>
            <w:r w:rsidRPr="006D3297">
              <w:rPr>
                <w:sz w:val="22"/>
                <w:szCs w:val="22"/>
              </w:rPr>
              <w:t>provide</w:t>
            </w:r>
            <w:proofErr w:type="gramEnd"/>
            <w:r w:rsidRPr="006D3297">
              <w:rPr>
                <w:sz w:val="22"/>
                <w:szCs w:val="22"/>
              </w:rPr>
              <w:t xml:space="preserve"> feedback.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Patients are supported; </w:t>
            </w:r>
          </w:p>
          <w:p w:rsidR="00DA3AC0" w:rsidRPr="006D3297" w:rsidRDefault="00DA3AC0" w:rsidP="00DA3AC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in selecting appropriate menu choices for their diet and</w:t>
            </w:r>
          </w:p>
          <w:p w:rsidR="00DA3AC0" w:rsidRPr="006D3297" w:rsidRDefault="00DA3AC0" w:rsidP="00DA3AC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proofErr w:type="gramStart"/>
            <w:r w:rsidRPr="006D3297">
              <w:rPr>
                <w:sz w:val="22"/>
                <w:szCs w:val="22"/>
              </w:rPr>
              <w:t>helped</w:t>
            </w:r>
            <w:proofErr w:type="gramEnd"/>
            <w:r w:rsidRPr="006D3297">
              <w:rPr>
                <w:sz w:val="22"/>
                <w:szCs w:val="22"/>
              </w:rPr>
              <w:t xml:space="preserve"> to fill out menus if they are unable to do so independently.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</w:tbl>
    <w:p w:rsidR="00DA3AC0" w:rsidRDefault="00DA3AC0" w:rsidP="00DA3AC0">
      <w:pPr>
        <w:rPr>
          <w:sz w:val="22"/>
          <w:szCs w:val="22"/>
        </w:rPr>
      </w:pPr>
    </w:p>
    <w:p w:rsidR="008D582F" w:rsidRDefault="008D582F" w:rsidP="00DA3AC0">
      <w:pPr>
        <w:rPr>
          <w:sz w:val="22"/>
          <w:szCs w:val="22"/>
        </w:rPr>
      </w:pPr>
    </w:p>
    <w:p w:rsidR="008D582F" w:rsidRDefault="008D582F" w:rsidP="00DA3AC0">
      <w:pPr>
        <w:rPr>
          <w:sz w:val="22"/>
          <w:szCs w:val="22"/>
        </w:rPr>
      </w:pPr>
    </w:p>
    <w:p w:rsidR="008D582F" w:rsidRDefault="008D582F" w:rsidP="00DA3AC0">
      <w:pPr>
        <w:rPr>
          <w:sz w:val="22"/>
          <w:szCs w:val="22"/>
        </w:rPr>
      </w:pPr>
    </w:p>
    <w:p w:rsidR="008D582F" w:rsidRDefault="008D582F" w:rsidP="00DA3AC0">
      <w:pPr>
        <w:rPr>
          <w:sz w:val="22"/>
          <w:szCs w:val="22"/>
        </w:rPr>
      </w:pPr>
    </w:p>
    <w:p w:rsidR="008D582F" w:rsidRPr="006D3297" w:rsidRDefault="008D582F" w:rsidP="00DA3AC0">
      <w:pPr>
        <w:rPr>
          <w:sz w:val="22"/>
          <w:szCs w:val="22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9630"/>
        <w:gridCol w:w="720"/>
        <w:gridCol w:w="810"/>
        <w:gridCol w:w="720"/>
        <w:gridCol w:w="1800"/>
      </w:tblGrid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rPr>
                <w:b/>
                <w:sz w:val="22"/>
                <w:szCs w:val="22"/>
              </w:rPr>
            </w:pPr>
          </w:p>
          <w:p w:rsidR="00DA3AC0" w:rsidRPr="006D3297" w:rsidRDefault="00DA3AC0" w:rsidP="00DA3AC0">
            <w:pPr>
              <w:rPr>
                <w:b/>
                <w:sz w:val="22"/>
                <w:szCs w:val="22"/>
              </w:rPr>
            </w:pPr>
            <w:r w:rsidRPr="006D32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9630" w:type="dxa"/>
          </w:tcPr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</w:p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  <w:r w:rsidRPr="006D3297">
              <w:rPr>
                <w:b/>
                <w:sz w:val="22"/>
                <w:szCs w:val="22"/>
              </w:rPr>
              <w:t>STANDARD</w:t>
            </w:r>
          </w:p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</w:p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  <w:r w:rsidRPr="006D329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10" w:type="dxa"/>
          </w:tcPr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</w:p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  <w:r w:rsidRPr="006D329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</w:p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  <w:r w:rsidRPr="006D329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</w:p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  <w:r w:rsidRPr="006D3297">
              <w:rPr>
                <w:b/>
                <w:sz w:val="22"/>
                <w:szCs w:val="22"/>
              </w:rPr>
              <w:t>COMMENTS</w:t>
            </w: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Prior to serving meals and feeding patients, staff will have successfully completed training and a competency based assessment to ensure appropriate nutritional management. For patients with swallowing difficulties staff will have successfully completed training on safe feeding before feeding these patients.  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Protected Mealtimes will be in place on every Ward to support patients with food.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Gold Trays will be used to support nutritionally ‘at risk’ patients at mealtimes.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Patients receive their meals in a physical environment that is conducive to enjoying their food.  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Patients will be supported to ‘Get ready to eat’, (where appropriate), supported to; </w:t>
            </w:r>
          </w:p>
          <w:p w:rsidR="00DA3AC0" w:rsidRPr="006D3297" w:rsidRDefault="00DA3AC0" w:rsidP="00DA3AC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use the washroom and</w:t>
            </w:r>
          </w:p>
          <w:p w:rsidR="00DA3AC0" w:rsidRPr="006D3297" w:rsidRDefault="00DA3AC0" w:rsidP="00DA3AC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gramStart"/>
            <w:r w:rsidRPr="006D3297">
              <w:rPr>
                <w:sz w:val="22"/>
                <w:szCs w:val="22"/>
              </w:rPr>
              <w:t>with</w:t>
            </w:r>
            <w:proofErr w:type="gramEnd"/>
            <w:r w:rsidRPr="006D3297">
              <w:rPr>
                <w:sz w:val="22"/>
                <w:szCs w:val="22"/>
              </w:rPr>
              <w:t xml:space="preserve"> hand washing prior to meals. 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Patients will be offered the opportunity to; </w:t>
            </w:r>
          </w:p>
          <w:p w:rsidR="00DA3AC0" w:rsidRPr="006D3297" w:rsidRDefault="00DA3AC0" w:rsidP="00DA3AC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eat at a table or </w:t>
            </w:r>
          </w:p>
          <w:p w:rsidR="00DA3AC0" w:rsidRPr="006D3297" w:rsidRDefault="00DA3AC0" w:rsidP="00DA3AC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 w:rsidRPr="006D3297">
              <w:rPr>
                <w:sz w:val="22"/>
                <w:szCs w:val="22"/>
              </w:rPr>
              <w:t>in</w:t>
            </w:r>
            <w:proofErr w:type="gramEnd"/>
            <w:r w:rsidRPr="006D3297">
              <w:rPr>
                <w:sz w:val="22"/>
                <w:szCs w:val="22"/>
              </w:rPr>
              <w:t xml:space="preserve"> a bedside chair, with table.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Patients eating in </w:t>
            </w:r>
            <w:proofErr w:type="gramStart"/>
            <w:r w:rsidRPr="006D3297">
              <w:rPr>
                <w:sz w:val="22"/>
                <w:szCs w:val="22"/>
              </w:rPr>
              <w:t>bed,</w:t>
            </w:r>
            <w:proofErr w:type="gramEnd"/>
            <w:r w:rsidRPr="006D3297">
              <w:rPr>
                <w:sz w:val="22"/>
                <w:szCs w:val="22"/>
              </w:rPr>
              <w:t xml:space="preserve"> will be appropriately supported to ensure a safe and comfortable eating position is maintained.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Patients requiring assistance with meals will be; </w:t>
            </w:r>
          </w:p>
          <w:p w:rsidR="00DA3AC0" w:rsidRPr="006D3297" w:rsidRDefault="00DA3AC0" w:rsidP="00DA3AC0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ind w:hanging="198"/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identified </w:t>
            </w:r>
            <w:r w:rsidRPr="006D3297">
              <w:rPr>
                <w:b/>
                <w:sz w:val="22"/>
                <w:szCs w:val="22"/>
              </w:rPr>
              <w:t>prior</w:t>
            </w:r>
            <w:r w:rsidRPr="006D3297">
              <w:rPr>
                <w:sz w:val="22"/>
                <w:szCs w:val="22"/>
              </w:rPr>
              <w:t xml:space="preserve"> to the meal service and</w:t>
            </w:r>
          </w:p>
          <w:p w:rsidR="00DA3AC0" w:rsidRPr="006D3297" w:rsidRDefault="00DA3AC0" w:rsidP="00DA3AC0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</w:tabs>
              <w:ind w:hanging="198"/>
              <w:rPr>
                <w:sz w:val="22"/>
                <w:szCs w:val="22"/>
              </w:rPr>
            </w:pPr>
            <w:proofErr w:type="gramStart"/>
            <w:r w:rsidRPr="006D3297">
              <w:rPr>
                <w:sz w:val="22"/>
                <w:szCs w:val="22"/>
              </w:rPr>
              <w:t>assistance</w:t>
            </w:r>
            <w:proofErr w:type="gramEnd"/>
            <w:r w:rsidRPr="006D3297">
              <w:rPr>
                <w:sz w:val="22"/>
                <w:szCs w:val="22"/>
              </w:rPr>
              <w:t xml:space="preserve"> given without delay.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Food trolleys will be delivered within four minutes of the published delivery time.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The meal service will commence within ten minutes of delivery.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ind w:left="-18"/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From when the food trolley is opened (for the first time), until the last patient is served, a maximum of 35 minutes will elapse.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Meal orders will be checked to ensure they are suitable for the patients diet, including texture modification (puree, soft) and known allergies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Patients who require a Neutropenic diet will be served first, followed by patients on an ‘allergy aware’ diet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Gluten free and ‘allergy aware’ meals will be served using ‘Green’ meal trays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Patients receive food presented in a way that is appealing and appetising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Patients are offered a replacement meal, if they miss their meal. 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8D5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F9648C" w:rsidRDefault="00DA3AC0" w:rsidP="00DA3AC0">
            <w:pPr>
              <w:rPr>
                <w:color w:val="FF0000"/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Patients are able to access snacks at W</w:t>
            </w:r>
            <w:r>
              <w:rPr>
                <w:sz w:val="22"/>
                <w:szCs w:val="22"/>
              </w:rPr>
              <w:t xml:space="preserve">ard </w:t>
            </w:r>
            <w:r w:rsidRPr="00B21EA2">
              <w:rPr>
                <w:sz w:val="22"/>
                <w:szCs w:val="22"/>
              </w:rPr>
              <w:t>level (and of appropriate consistencies for those with swallowing difficulties).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8D58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" w:type="dxa"/>
          </w:tcPr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</w:p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  <w:r w:rsidRPr="006D3297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9630" w:type="dxa"/>
          </w:tcPr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</w:p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  <w:r w:rsidRPr="006D3297">
              <w:rPr>
                <w:b/>
                <w:sz w:val="22"/>
                <w:szCs w:val="22"/>
              </w:rPr>
              <w:t>STANDARD</w:t>
            </w:r>
          </w:p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b/>
                <w:sz w:val="22"/>
                <w:szCs w:val="22"/>
              </w:rPr>
            </w:pPr>
          </w:p>
          <w:p w:rsidR="00DA3AC0" w:rsidRPr="006D3297" w:rsidRDefault="00DA3AC0" w:rsidP="00DA3AC0">
            <w:pPr>
              <w:rPr>
                <w:b/>
                <w:sz w:val="22"/>
                <w:szCs w:val="22"/>
              </w:rPr>
            </w:pPr>
            <w:r w:rsidRPr="006D329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10" w:type="dxa"/>
          </w:tcPr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</w:p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  <w:r w:rsidRPr="006D329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</w:p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  <w:r w:rsidRPr="006D3297">
              <w:rPr>
                <w:b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</w:p>
          <w:p w:rsidR="00DA3AC0" w:rsidRPr="006D3297" w:rsidRDefault="00DA3AC0" w:rsidP="00DA3AC0">
            <w:pPr>
              <w:jc w:val="center"/>
              <w:rPr>
                <w:b/>
                <w:sz w:val="22"/>
                <w:szCs w:val="22"/>
              </w:rPr>
            </w:pPr>
            <w:r w:rsidRPr="006D3297">
              <w:rPr>
                <w:b/>
                <w:sz w:val="22"/>
                <w:szCs w:val="22"/>
              </w:rPr>
              <w:t>COMMENTS</w:t>
            </w: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All published beverages (hot and cold, including fresh water), will be offered a minimum of seven times each day, to include with breakfast and following lunch and supper meals.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Spouted beakers;</w:t>
            </w:r>
          </w:p>
          <w:p w:rsidR="00DA3AC0" w:rsidRPr="006D3297" w:rsidRDefault="00DA3AC0" w:rsidP="00DA3A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6D3297">
              <w:rPr>
                <w:sz w:val="22"/>
                <w:szCs w:val="22"/>
              </w:rPr>
              <w:t>are</w:t>
            </w:r>
            <w:proofErr w:type="gramEnd"/>
            <w:r w:rsidRPr="006D3297">
              <w:rPr>
                <w:sz w:val="22"/>
                <w:szCs w:val="22"/>
              </w:rPr>
              <w:t xml:space="preserve"> not used routinely, unless clinically appropriate. </w:t>
            </w:r>
          </w:p>
          <w:p w:rsidR="00DA3AC0" w:rsidRPr="006D3297" w:rsidRDefault="00DA3AC0" w:rsidP="00DA3AC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6D3297">
              <w:rPr>
                <w:sz w:val="22"/>
                <w:szCs w:val="22"/>
              </w:rPr>
              <w:t>are</w:t>
            </w:r>
            <w:proofErr w:type="gramEnd"/>
            <w:r w:rsidRPr="006D3297">
              <w:rPr>
                <w:sz w:val="22"/>
                <w:szCs w:val="22"/>
              </w:rPr>
              <w:t xml:space="preserve"> not used when patients have swallowing difficulties</w:t>
            </w:r>
            <w:r w:rsidR="00BF2511">
              <w:rPr>
                <w:sz w:val="22"/>
                <w:szCs w:val="22"/>
              </w:rPr>
              <w:t xml:space="preserve"> unless recommended by SLT</w:t>
            </w:r>
            <w:r w:rsidRPr="006D3297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Patients who require food and/or fluid intake to be monitored, will have that activity carried out in a way that is;</w:t>
            </w:r>
          </w:p>
          <w:p w:rsidR="00DA3AC0" w:rsidRPr="006D3297" w:rsidRDefault="00DA3AC0" w:rsidP="00DA3AC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informative, </w:t>
            </w:r>
          </w:p>
          <w:p w:rsidR="00DA3AC0" w:rsidRPr="006D3297" w:rsidRDefault="00DA3AC0" w:rsidP="00DA3AC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accurate and </w:t>
            </w:r>
          </w:p>
          <w:p w:rsidR="00DA3AC0" w:rsidRPr="006D3297" w:rsidRDefault="00DA3AC0" w:rsidP="00DA3AC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gramStart"/>
            <w:r w:rsidRPr="006D3297">
              <w:rPr>
                <w:sz w:val="22"/>
                <w:szCs w:val="22"/>
              </w:rPr>
              <w:t>up-to-date</w:t>
            </w:r>
            <w:proofErr w:type="gramEnd"/>
            <w:r w:rsidRPr="006D3297"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Meal trays will be cleared away within 15 minutes, after the last patient has finished eating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Water jugs and drinking glasses will be</w:t>
            </w:r>
            <w:r w:rsidRPr="006D3297">
              <w:rPr>
                <w:b/>
                <w:sz w:val="22"/>
                <w:szCs w:val="22"/>
              </w:rPr>
              <w:t xml:space="preserve"> changed three times </w:t>
            </w:r>
            <w:r w:rsidRPr="006D3297">
              <w:rPr>
                <w:sz w:val="22"/>
                <w:szCs w:val="22"/>
              </w:rPr>
              <w:t>within each 24 hours;</w:t>
            </w:r>
          </w:p>
          <w:p w:rsidR="00DA3AC0" w:rsidRPr="006D3297" w:rsidRDefault="00DA3AC0" w:rsidP="00DA3AC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Early morning but NOT During the night</w:t>
            </w:r>
          </w:p>
          <w:p w:rsidR="00DA3AC0" w:rsidRPr="006D3297" w:rsidRDefault="00DA3AC0" w:rsidP="00DA3AC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After Lunch </w:t>
            </w:r>
          </w:p>
          <w:p w:rsidR="00DA3AC0" w:rsidRPr="006D3297" w:rsidRDefault="00DA3AC0" w:rsidP="00DA3AC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Early Evening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>Patients on a fluid balance chart will be issued with a water jug with a white lid.</w:t>
            </w: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  <w:tr w:rsidR="00DA3AC0" w:rsidRPr="006D3297" w:rsidTr="00DA3AC0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DA3AC0" w:rsidRPr="006D3297" w:rsidRDefault="00DA3AC0" w:rsidP="00DA3A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63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Nil By Mouth’ (NBM) procedures will be; </w:t>
            </w:r>
          </w:p>
          <w:p w:rsidR="00DA3AC0" w:rsidRPr="006D3297" w:rsidRDefault="00DA3AC0" w:rsidP="00DA3AC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routinely reviewed, </w:t>
            </w:r>
          </w:p>
          <w:p w:rsidR="00DA3AC0" w:rsidRPr="006D3297" w:rsidRDefault="00DA3AC0" w:rsidP="00DA3AC0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D3297">
              <w:rPr>
                <w:sz w:val="22"/>
                <w:szCs w:val="22"/>
              </w:rPr>
              <w:t xml:space="preserve">checked at least daily </w:t>
            </w:r>
          </w:p>
          <w:p w:rsidR="00DA3AC0" w:rsidRPr="006D3297" w:rsidRDefault="00DA3AC0" w:rsidP="00DA3AC0">
            <w:pPr>
              <w:rPr>
                <w:sz w:val="22"/>
                <w:szCs w:val="22"/>
              </w:rPr>
            </w:pPr>
            <w:proofErr w:type="gramStart"/>
            <w:r w:rsidRPr="006D3297">
              <w:rPr>
                <w:sz w:val="22"/>
                <w:szCs w:val="22"/>
              </w:rPr>
              <w:t>to</w:t>
            </w:r>
            <w:proofErr w:type="gramEnd"/>
            <w:r w:rsidRPr="006D3297">
              <w:rPr>
                <w:sz w:val="22"/>
                <w:szCs w:val="22"/>
              </w:rPr>
              <w:t xml:space="preserve"> ensure patients are NBM for the shortest period possible</w:t>
            </w:r>
            <w:r w:rsidR="007F6656">
              <w:rPr>
                <w:sz w:val="22"/>
                <w:szCs w:val="22"/>
              </w:rPr>
              <w:t>, or receive alternative intake for adequate nutrition and hydration</w:t>
            </w:r>
            <w:r w:rsidRPr="006D3297">
              <w:rPr>
                <w:sz w:val="22"/>
                <w:szCs w:val="22"/>
              </w:rPr>
              <w:t>.</w:t>
            </w:r>
          </w:p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A3AC0" w:rsidRPr="006D3297" w:rsidRDefault="00DA3AC0" w:rsidP="00DA3AC0">
            <w:pPr>
              <w:rPr>
                <w:sz w:val="22"/>
                <w:szCs w:val="22"/>
              </w:rPr>
            </w:pPr>
          </w:p>
        </w:tc>
      </w:tr>
    </w:tbl>
    <w:p w:rsidR="00DA3AC0" w:rsidRDefault="00DA3AC0"/>
    <w:p w:rsidR="00DA3AC0" w:rsidRDefault="00DA3AC0"/>
    <w:p w:rsidR="00DA3AC0" w:rsidRDefault="00DA3AC0"/>
    <w:p w:rsidR="00DA3AC0" w:rsidRDefault="00DA3AC0"/>
    <w:p w:rsidR="00DA3AC0" w:rsidRDefault="00DA3AC0"/>
    <w:p w:rsidR="00DA3AC0" w:rsidRDefault="00DA3AC0"/>
    <w:p w:rsidR="00DA3AC0" w:rsidRDefault="00DA3AC0"/>
    <w:p w:rsidR="00DA3AC0" w:rsidRDefault="00DA3AC0"/>
    <w:p w:rsidR="00DA3AC0" w:rsidRDefault="00DA3AC0">
      <w:pPr>
        <w:sectPr w:rsidR="00DA3AC0" w:rsidSect="00F964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00" w:right="1440" w:bottom="1800" w:left="1440" w:header="706" w:footer="0" w:gutter="0"/>
          <w:cols w:space="708"/>
          <w:docGrid w:linePitch="360"/>
        </w:sectPr>
      </w:pPr>
    </w:p>
    <w:p w:rsidR="00DA3AC0" w:rsidRPr="00005E53" w:rsidRDefault="00DA3AC0" w:rsidP="00DA3AC0">
      <w:pPr>
        <w:pStyle w:val="Heading5"/>
        <w:jc w:val="center"/>
        <w:rPr>
          <w:i w:val="0"/>
          <w:sz w:val="24"/>
          <w:szCs w:val="24"/>
        </w:rPr>
      </w:pPr>
      <w:r w:rsidRPr="00005E53">
        <w:rPr>
          <w:i w:val="0"/>
          <w:sz w:val="24"/>
          <w:szCs w:val="24"/>
        </w:rPr>
        <w:lastRenderedPageBreak/>
        <w:t xml:space="preserve">FOOD </w:t>
      </w:r>
      <w:r>
        <w:rPr>
          <w:i w:val="0"/>
          <w:sz w:val="24"/>
          <w:szCs w:val="24"/>
        </w:rPr>
        <w:t>AND</w:t>
      </w:r>
      <w:r w:rsidRPr="00005E53">
        <w:rPr>
          <w:i w:val="0"/>
          <w:sz w:val="24"/>
          <w:szCs w:val="24"/>
        </w:rPr>
        <w:t xml:space="preserve"> HYDRATION SERVICE EXCELLENCE STANDARDS</w:t>
      </w:r>
    </w:p>
    <w:p w:rsidR="00DA3AC0" w:rsidRPr="00BA7680" w:rsidRDefault="00DA3AC0" w:rsidP="00DA3AC0">
      <w:pPr>
        <w:rPr>
          <w:b/>
          <w:sz w:val="20"/>
          <w:u w:val="single"/>
        </w:rPr>
      </w:pPr>
    </w:p>
    <w:p w:rsidR="00DA3AC0" w:rsidRDefault="00DA3AC0" w:rsidP="00DA3AC0">
      <w:pPr>
        <w:jc w:val="center"/>
        <w:rPr>
          <w:b/>
          <w:szCs w:val="24"/>
        </w:rPr>
      </w:pPr>
      <w:r w:rsidRPr="00005E53">
        <w:rPr>
          <w:b/>
          <w:szCs w:val="24"/>
        </w:rPr>
        <w:t xml:space="preserve">LEARNING OUTCOMES </w:t>
      </w:r>
    </w:p>
    <w:p w:rsidR="00DA3AC0" w:rsidRPr="00005E53" w:rsidRDefault="00DA3AC0" w:rsidP="00DA3AC0">
      <w:pPr>
        <w:jc w:val="center"/>
        <w:rPr>
          <w:b/>
          <w:szCs w:val="24"/>
        </w:rPr>
      </w:pPr>
      <w:r w:rsidRPr="00005E53">
        <w:rPr>
          <w:b/>
          <w:szCs w:val="24"/>
        </w:rPr>
        <w:t>LINKED TO THE KNOWLEDGE AND SKILLS FRAMEWORK (KSF)</w:t>
      </w:r>
    </w:p>
    <w:p w:rsidR="00DA3AC0" w:rsidRPr="00BA7680" w:rsidRDefault="00DA3AC0" w:rsidP="00DA3AC0">
      <w:pPr>
        <w:rPr>
          <w:sz w:val="20"/>
        </w:rPr>
      </w:pPr>
    </w:p>
    <w:p w:rsidR="00DA3AC0" w:rsidRPr="00C15324" w:rsidRDefault="00DA3AC0" w:rsidP="00DA3AC0">
      <w:pPr>
        <w:rPr>
          <w:szCs w:val="24"/>
        </w:rPr>
      </w:pPr>
      <w:r w:rsidRPr="00C15324">
        <w:rPr>
          <w:szCs w:val="24"/>
        </w:rPr>
        <w:t>Depending on your job role and levels of responsibility, the following KSF dimensions may apply to you</w:t>
      </w:r>
      <w:r>
        <w:rPr>
          <w:szCs w:val="24"/>
        </w:rPr>
        <w:t>.</w:t>
      </w:r>
    </w:p>
    <w:p w:rsidR="00DA3AC0" w:rsidRDefault="00DA3AC0" w:rsidP="00DA3AC0"/>
    <w:p w:rsidR="00DA3AC0" w:rsidRPr="00DD6F59" w:rsidRDefault="00DA3AC0" w:rsidP="00DA3AC0">
      <w:pPr>
        <w:pStyle w:val="Heading1"/>
        <w:rPr>
          <w:i w:val="0"/>
        </w:rPr>
      </w:pPr>
      <w:r w:rsidRPr="00DD6F59">
        <w:rPr>
          <w:i w:val="0"/>
        </w:rPr>
        <w:t>Core Dimension 1:  Communication</w:t>
      </w:r>
    </w:p>
    <w:p w:rsidR="00DA3AC0" w:rsidRPr="00DD6F59" w:rsidRDefault="00DA3AC0" w:rsidP="00DA3AC0">
      <w:pPr>
        <w:rPr>
          <w:i/>
        </w:rPr>
      </w:pPr>
      <w:r w:rsidRPr="00DD6F59">
        <w:rPr>
          <w:i/>
        </w:rPr>
        <w:t xml:space="preserve">                                  Level</w:t>
      </w:r>
      <w:r w:rsidRPr="00DD6F59">
        <w:rPr>
          <w:i/>
        </w:rPr>
        <w:tab/>
        <w:t xml:space="preserve">3 - develop and maintain communication with people about  </w:t>
      </w:r>
    </w:p>
    <w:p w:rsidR="00DA3AC0" w:rsidRPr="00DD6F59" w:rsidRDefault="00DA3AC0" w:rsidP="00DA3AC0">
      <w:pPr>
        <w:rPr>
          <w:i/>
        </w:rPr>
      </w:pPr>
      <w:r w:rsidRPr="00DD6F59">
        <w:rPr>
          <w:i/>
        </w:rPr>
        <w:t xml:space="preserve">                                  </w:t>
      </w:r>
      <w:proofErr w:type="gramStart"/>
      <w:r w:rsidRPr="00DD6F59">
        <w:rPr>
          <w:i/>
        </w:rPr>
        <w:t>difficult</w:t>
      </w:r>
      <w:proofErr w:type="gramEnd"/>
      <w:r w:rsidRPr="00DD6F59">
        <w:rPr>
          <w:i/>
        </w:rPr>
        <w:t xml:space="preserve"> matters and/or in difficult situations.</w:t>
      </w:r>
    </w:p>
    <w:p w:rsidR="00DA3AC0" w:rsidRDefault="00DA3AC0" w:rsidP="00DA3AC0"/>
    <w:p w:rsidR="00DA3AC0" w:rsidRPr="00DD6F59" w:rsidRDefault="00DA3AC0" w:rsidP="00DA3AC0">
      <w:pPr>
        <w:pStyle w:val="Heading1"/>
        <w:rPr>
          <w:i w:val="0"/>
        </w:rPr>
      </w:pPr>
      <w:r w:rsidRPr="00DD6F59">
        <w:rPr>
          <w:i w:val="0"/>
        </w:rPr>
        <w:t>Core Dimension 2:   Personal and People Management</w:t>
      </w:r>
    </w:p>
    <w:p w:rsidR="00DA3AC0" w:rsidRPr="00DD6F59" w:rsidRDefault="00DA3AC0" w:rsidP="00DA3AC0">
      <w:pPr>
        <w:rPr>
          <w:i/>
        </w:rPr>
      </w:pPr>
      <w:r>
        <w:t xml:space="preserve">                                   </w:t>
      </w:r>
      <w:r w:rsidRPr="00DD6F59">
        <w:rPr>
          <w:i/>
        </w:rPr>
        <w:t>Level 4 - develop oneself and others in areas of practice.</w:t>
      </w:r>
    </w:p>
    <w:p w:rsidR="00DA3AC0" w:rsidRDefault="00DA3AC0" w:rsidP="00DA3AC0"/>
    <w:p w:rsidR="00DA3AC0" w:rsidRDefault="00DA3AC0" w:rsidP="00DA3AC0"/>
    <w:p w:rsidR="00DA3AC0" w:rsidRPr="00DD6F59" w:rsidRDefault="00DA3AC0" w:rsidP="00DA3AC0">
      <w:pPr>
        <w:pStyle w:val="Heading1"/>
        <w:rPr>
          <w:i w:val="0"/>
        </w:rPr>
      </w:pPr>
      <w:r w:rsidRPr="00DD6F59">
        <w:rPr>
          <w:i w:val="0"/>
        </w:rPr>
        <w:t>Core Dimension 4:   Service Improvement</w:t>
      </w:r>
    </w:p>
    <w:p w:rsidR="00DA3AC0" w:rsidRDefault="00DA3AC0" w:rsidP="00DB1FFB">
      <w:pPr>
        <w:ind w:left="2268" w:hanging="108"/>
      </w:pPr>
      <w:r>
        <w:t xml:space="preserve">   </w:t>
      </w:r>
      <w:r w:rsidRPr="00DD6F59">
        <w:rPr>
          <w:i/>
        </w:rPr>
        <w:t xml:space="preserve">Level </w:t>
      </w:r>
      <w:proofErr w:type="gramStart"/>
      <w:r w:rsidRPr="00DD6F59">
        <w:rPr>
          <w:i/>
        </w:rPr>
        <w:t>4  -</w:t>
      </w:r>
      <w:proofErr w:type="gramEnd"/>
      <w:r w:rsidRPr="00DD6F59">
        <w:rPr>
          <w:i/>
        </w:rPr>
        <w:t xml:space="preserve"> work in partnership with others to develop, take forward and evaluate direction, policies and strategies</w:t>
      </w:r>
      <w:r>
        <w:t>.</w:t>
      </w:r>
    </w:p>
    <w:p w:rsidR="00DA3AC0" w:rsidRDefault="00DA3AC0" w:rsidP="00DA3AC0">
      <w:pPr>
        <w:ind w:left="360" w:hanging="360"/>
      </w:pPr>
    </w:p>
    <w:p w:rsidR="00DA3AC0" w:rsidRPr="00DD6F59" w:rsidRDefault="00DA3AC0" w:rsidP="00DA3AC0">
      <w:pPr>
        <w:pStyle w:val="Heading1"/>
        <w:rPr>
          <w:i w:val="0"/>
        </w:rPr>
      </w:pPr>
      <w:r w:rsidRPr="00DD6F59">
        <w:rPr>
          <w:i w:val="0"/>
        </w:rPr>
        <w:t>Core Dimension 5:</w:t>
      </w:r>
      <w:r w:rsidRPr="00DD6F59">
        <w:rPr>
          <w:i w:val="0"/>
        </w:rPr>
        <w:tab/>
        <w:t xml:space="preserve">   Quality</w:t>
      </w:r>
    </w:p>
    <w:p w:rsidR="00DA3AC0" w:rsidRPr="00DD6F59" w:rsidRDefault="00DA3AC0" w:rsidP="00DA3AC0">
      <w:pPr>
        <w:rPr>
          <w:i/>
        </w:rPr>
      </w:pPr>
      <w:r>
        <w:t xml:space="preserve">                                    </w:t>
      </w:r>
      <w:r w:rsidRPr="00DD6F59">
        <w:rPr>
          <w:i/>
        </w:rPr>
        <w:t xml:space="preserve">Level </w:t>
      </w:r>
      <w:proofErr w:type="gramStart"/>
      <w:r w:rsidRPr="00DD6F59">
        <w:rPr>
          <w:i/>
        </w:rPr>
        <w:t>4  -</w:t>
      </w:r>
      <w:proofErr w:type="gramEnd"/>
      <w:r w:rsidRPr="00DD6F59">
        <w:rPr>
          <w:i/>
        </w:rPr>
        <w:t xml:space="preserve">  develop a culture that improves quality</w:t>
      </w:r>
    </w:p>
    <w:p w:rsidR="00DA3AC0" w:rsidRDefault="00DA3AC0" w:rsidP="00DA3AC0">
      <w:pPr>
        <w:ind w:left="360" w:hanging="360"/>
      </w:pPr>
    </w:p>
    <w:p w:rsidR="00DA3AC0" w:rsidRPr="00DD6F59" w:rsidRDefault="00DA3AC0" w:rsidP="00DA3AC0">
      <w:pPr>
        <w:pStyle w:val="Heading1"/>
        <w:rPr>
          <w:i w:val="0"/>
        </w:rPr>
      </w:pPr>
      <w:r w:rsidRPr="00DD6F59">
        <w:rPr>
          <w:i w:val="0"/>
        </w:rPr>
        <w:t>Core Dimension 6:</w:t>
      </w:r>
      <w:r w:rsidRPr="00DD6F59">
        <w:rPr>
          <w:i w:val="0"/>
        </w:rPr>
        <w:tab/>
        <w:t xml:space="preserve">   Equality and Diversity</w:t>
      </w:r>
    </w:p>
    <w:p w:rsidR="00DA3AC0" w:rsidRPr="00DD6F59" w:rsidRDefault="00DA3AC0" w:rsidP="00DA3AC0">
      <w:pPr>
        <w:ind w:left="360" w:hanging="360"/>
        <w:rPr>
          <w:i/>
        </w:rPr>
      </w:pPr>
      <w:r>
        <w:t xml:space="preserve">                                   </w:t>
      </w:r>
      <w:r w:rsidRPr="00DD6F59">
        <w:rPr>
          <w:i/>
        </w:rPr>
        <w:t>Level 2 - support equality and value diversity.</w:t>
      </w:r>
    </w:p>
    <w:p w:rsidR="00DA3AC0" w:rsidRDefault="00DA3AC0" w:rsidP="00DA3AC0">
      <w:pPr>
        <w:ind w:left="360" w:hanging="360"/>
      </w:pPr>
    </w:p>
    <w:p w:rsidR="00DA3AC0" w:rsidRPr="00DD6F59" w:rsidRDefault="00DA3AC0" w:rsidP="00DB1FFB">
      <w:pPr>
        <w:pStyle w:val="Heading1"/>
        <w:ind w:left="2410" w:hanging="2410"/>
        <w:rPr>
          <w:i w:val="0"/>
        </w:rPr>
      </w:pPr>
      <w:r w:rsidRPr="00DD6F59">
        <w:rPr>
          <w:i w:val="0"/>
        </w:rPr>
        <w:t>Dimension HWB 1:</w:t>
      </w:r>
      <w:r w:rsidRPr="00DD6F59">
        <w:rPr>
          <w:i w:val="0"/>
        </w:rPr>
        <w:tab/>
        <w:t>Promotion of Health and Well-being and Prevention of Adverse Effects on Health and Well-being</w:t>
      </w:r>
    </w:p>
    <w:p w:rsidR="00DA3AC0" w:rsidRPr="00DD6F59" w:rsidRDefault="00DB1FFB" w:rsidP="00DB1FFB">
      <w:pPr>
        <w:ind w:left="2268"/>
        <w:rPr>
          <w:i/>
        </w:rPr>
      </w:pPr>
      <w:r>
        <w:t xml:space="preserve"> </w:t>
      </w:r>
      <w:r w:rsidR="00DA3AC0" w:rsidRPr="00DD6F59">
        <w:rPr>
          <w:i/>
        </w:rPr>
        <w:t xml:space="preserve">Level </w:t>
      </w:r>
      <w:proofErr w:type="gramStart"/>
      <w:r w:rsidR="00DA3AC0" w:rsidRPr="00DD6F59">
        <w:rPr>
          <w:i/>
        </w:rPr>
        <w:t>4  -</w:t>
      </w:r>
      <w:proofErr w:type="gramEnd"/>
      <w:r w:rsidR="00DA3AC0" w:rsidRPr="00DD6F59">
        <w:rPr>
          <w:i/>
        </w:rPr>
        <w:t xml:space="preserve">  promote health and well-being and prevent adverse effects on health and well-being through contributing to the development, implementation and evaluation of related policies.</w:t>
      </w:r>
    </w:p>
    <w:p w:rsidR="00DA3AC0" w:rsidRDefault="00DA3AC0" w:rsidP="00DA3AC0">
      <w:pPr>
        <w:ind w:left="360" w:hanging="360"/>
      </w:pPr>
    </w:p>
    <w:p w:rsidR="00DA3AC0" w:rsidRPr="00DD6F59" w:rsidRDefault="00DA3AC0" w:rsidP="00DB1FFB">
      <w:pPr>
        <w:pStyle w:val="Heading1"/>
        <w:ind w:left="2268" w:hanging="2268"/>
        <w:rPr>
          <w:i w:val="0"/>
        </w:rPr>
      </w:pPr>
      <w:r w:rsidRPr="00DD6F59">
        <w:rPr>
          <w:i w:val="0"/>
        </w:rPr>
        <w:t>Dimension HWB 2:</w:t>
      </w:r>
      <w:r w:rsidRPr="00DD6F59">
        <w:rPr>
          <w:i w:val="0"/>
        </w:rPr>
        <w:tab/>
        <w:t xml:space="preserve"> Assessment and </w:t>
      </w:r>
      <w:r>
        <w:rPr>
          <w:i w:val="0"/>
        </w:rPr>
        <w:t>Care P</w:t>
      </w:r>
      <w:r w:rsidRPr="00DD6F59">
        <w:rPr>
          <w:i w:val="0"/>
        </w:rPr>
        <w:t xml:space="preserve">lanning to </w:t>
      </w:r>
      <w:r>
        <w:rPr>
          <w:i w:val="0"/>
        </w:rPr>
        <w:t>m</w:t>
      </w:r>
      <w:r w:rsidRPr="00DD6F59">
        <w:rPr>
          <w:i w:val="0"/>
        </w:rPr>
        <w:t xml:space="preserve">eet Health </w:t>
      </w:r>
      <w:r>
        <w:rPr>
          <w:i w:val="0"/>
        </w:rPr>
        <w:t>and</w:t>
      </w:r>
      <w:r w:rsidRPr="00DD6F59">
        <w:rPr>
          <w:i w:val="0"/>
        </w:rPr>
        <w:t xml:space="preserve"> Well-being</w:t>
      </w:r>
      <w:r>
        <w:rPr>
          <w:i w:val="0"/>
        </w:rPr>
        <w:t xml:space="preserve"> N</w:t>
      </w:r>
      <w:r w:rsidRPr="00DD6F59">
        <w:rPr>
          <w:i w:val="0"/>
        </w:rPr>
        <w:t>eeds</w:t>
      </w:r>
    </w:p>
    <w:p w:rsidR="00DA3AC0" w:rsidRDefault="00DA3AC0" w:rsidP="00DB1FFB">
      <w:pPr>
        <w:ind w:left="2268"/>
      </w:pPr>
      <w:r w:rsidRPr="00DD6F59">
        <w:rPr>
          <w:i/>
        </w:rPr>
        <w:t>Level 4 - assess complex health and well-being needs and develop, monitor and review care plans to meet those needs</w:t>
      </w:r>
      <w:r>
        <w:t>.</w:t>
      </w:r>
    </w:p>
    <w:p w:rsidR="00DA3AC0" w:rsidRDefault="00DA3AC0" w:rsidP="00DA3AC0">
      <w:pPr>
        <w:ind w:left="360" w:hanging="360"/>
      </w:pPr>
    </w:p>
    <w:p w:rsidR="00DB1FFB" w:rsidRDefault="00DA3AC0" w:rsidP="00DB1FFB">
      <w:pPr>
        <w:pStyle w:val="Heading1"/>
        <w:rPr>
          <w:i w:val="0"/>
        </w:rPr>
      </w:pPr>
      <w:r w:rsidRPr="00DD6F59">
        <w:rPr>
          <w:i w:val="0"/>
        </w:rPr>
        <w:t>Dimension HWB 4:</w:t>
      </w:r>
      <w:r w:rsidRPr="00DD6F59">
        <w:rPr>
          <w:i w:val="0"/>
        </w:rPr>
        <w:tab/>
        <w:t xml:space="preserve">  </w:t>
      </w:r>
      <w:r>
        <w:rPr>
          <w:i w:val="0"/>
        </w:rPr>
        <w:t>Enablement to Address Health and</w:t>
      </w:r>
      <w:r w:rsidRPr="00DD6F59">
        <w:rPr>
          <w:i w:val="0"/>
        </w:rPr>
        <w:t xml:space="preserve"> Well</w:t>
      </w:r>
      <w:r>
        <w:rPr>
          <w:i w:val="0"/>
        </w:rPr>
        <w:t>-being N</w:t>
      </w:r>
      <w:r w:rsidRPr="00DD6F59">
        <w:rPr>
          <w:i w:val="0"/>
        </w:rPr>
        <w:t>eeds</w:t>
      </w:r>
    </w:p>
    <w:p w:rsidR="00DA3AC0" w:rsidRPr="00DB1FFB" w:rsidRDefault="00DA3AC0" w:rsidP="00DB1FFB">
      <w:pPr>
        <w:pStyle w:val="Heading1"/>
        <w:ind w:left="2268"/>
        <w:rPr>
          <w:b w:val="0"/>
          <w:i w:val="0"/>
        </w:rPr>
      </w:pPr>
      <w:r w:rsidRPr="00DB1FFB">
        <w:rPr>
          <w:b w:val="0"/>
          <w:i w:val="0"/>
        </w:rPr>
        <w:t xml:space="preserve">Level 4 - </w:t>
      </w:r>
      <w:r w:rsidR="00DB1FFB" w:rsidRPr="00DB1FFB">
        <w:rPr>
          <w:b w:val="0"/>
          <w:i w:val="0"/>
        </w:rPr>
        <w:t xml:space="preserve">empower people to realise and </w:t>
      </w:r>
      <w:r w:rsidRPr="00DB1FFB">
        <w:rPr>
          <w:b w:val="0"/>
          <w:i w:val="0"/>
        </w:rPr>
        <w:t>maintain their full potential in relation to health and well-being.</w:t>
      </w:r>
    </w:p>
    <w:p w:rsidR="00DA3AC0" w:rsidRPr="00DB1FFB" w:rsidRDefault="00DA3AC0" w:rsidP="00DA3AC0">
      <w:pPr>
        <w:ind w:left="360" w:hanging="360"/>
      </w:pPr>
    </w:p>
    <w:p w:rsidR="00DA3AC0" w:rsidRPr="00316602" w:rsidRDefault="00DA3AC0" w:rsidP="00DA3AC0">
      <w:pPr>
        <w:pStyle w:val="Heading1"/>
        <w:rPr>
          <w:i w:val="0"/>
        </w:rPr>
      </w:pPr>
      <w:r>
        <w:rPr>
          <w:i w:val="0"/>
        </w:rPr>
        <w:t>Dimension HWB 5:</w:t>
      </w:r>
      <w:r>
        <w:rPr>
          <w:i w:val="0"/>
        </w:rPr>
        <w:tab/>
        <w:t xml:space="preserve">  </w:t>
      </w:r>
      <w:r w:rsidRPr="00316602">
        <w:rPr>
          <w:i w:val="0"/>
        </w:rPr>
        <w:t xml:space="preserve">Provision of </w:t>
      </w:r>
      <w:r>
        <w:rPr>
          <w:i w:val="0"/>
        </w:rPr>
        <w:t>Care to meet H</w:t>
      </w:r>
      <w:r w:rsidRPr="00316602">
        <w:rPr>
          <w:i w:val="0"/>
        </w:rPr>
        <w:t>ealth and Well</w:t>
      </w:r>
      <w:r>
        <w:rPr>
          <w:i w:val="0"/>
        </w:rPr>
        <w:t>-</w:t>
      </w:r>
      <w:r w:rsidRPr="00316602">
        <w:rPr>
          <w:i w:val="0"/>
        </w:rPr>
        <w:t>being</w:t>
      </w:r>
      <w:r>
        <w:rPr>
          <w:i w:val="0"/>
        </w:rPr>
        <w:t xml:space="preserve"> N</w:t>
      </w:r>
      <w:r w:rsidRPr="00316602">
        <w:rPr>
          <w:i w:val="0"/>
        </w:rPr>
        <w:t>eeds</w:t>
      </w:r>
    </w:p>
    <w:p w:rsidR="00DA3AC0" w:rsidRPr="00316602" w:rsidRDefault="00DA3AC0" w:rsidP="00DB1FFB">
      <w:pPr>
        <w:ind w:left="2268"/>
        <w:rPr>
          <w:i/>
        </w:rPr>
      </w:pPr>
      <w:r w:rsidRPr="00316602">
        <w:rPr>
          <w:i/>
        </w:rPr>
        <w:t xml:space="preserve">Level 2 </w:t>
      </w:r>
      <w:proofErr w:type="gramStart"/>
      <w:r w:rsidRPr="00316602">
        <w:rPr>
          <w:i/>
        </w:rPr>
        <w:t>-  undertake</w:t>
      </w:r>
      <w:proofErr w:type="gramEnd"/>
      <w:r w:rsidRPr="00316602">
        <w:rPr>
          <w:i/>
        </w:rPr>
        <w:t xml:space="preserve"> care activities to meet the health and well-being needs of individuals with a greater degree of dependency.</w:t>
      </w:r>
    </w:p>
    <w:p w:rsidR="00DA3AC0" w:rsidRDefault="00DA3AC0" w:rsidP="00DA3AC0"/>
    <w:p w:rsidR="00DA3AC0" w:rsidRPr="00316602" w:rsidRDefault="00DA3AC0" w:rsidP="00DA3AC0">
      <w:pPr>
        <w:pStyle w:val="Heading1"/>
        <w:rPr>
          <w:i w:val="0"/>
        </w:rPr>
      </w:pPr>
      <w:r>
        <w:rPr>
          <w:i w:val="0"/>
        </w:rPr>
        <w:t xml:space="preserve">Dimension HWB 10: </w:t>
      </w:r>
      <w:r w:rsidRPr="00316602">
        <w:rPr>
          <w:i w:val="0"/>
        </w:rPr>
        <w:t xml:space="preserve">Products to meet </w:t>
      </w:r>
      <w:r>
        <w:rPr>
          <w:i w:val="0"/>
        </w:rPr>
        <w:t>Health and W</w:t>
      </w:r>
      <w:r w:rsidRPr="00316602">
        <w:rPr>
          <w:i w:val="0"/>
        </w:rPr>
        <w:t>ell</w:t>
      </w:r>
      <w:r>
        <w:rPr>
          <w:i w:val="0"/>
        </w:rPr>
        <w:t>-being N</w:t>
      </w:r>
      <w:r w:rsidRPr="00316602">
        <w:rPr>
          <w:i w:val="0"/>
        </w:rPr>
        <w:t>eeds</w:t>
      </w:r>
    </w:p>
    <w:p w:rsidR="00DA3AC0" w:rsidRPr="00316602" w:rsidRDefault="00DA3AC0" w:rsidP="00DA3AC0">
      <w:pPr>
        <w:ind w:left="360" w:hanging="360"/>
        <w:rPr>
          <w:i/>
        </w:rPr>
      </w:pPr>
      <w:r>
        <w:rPr>
          <w:i/>
        </w:rPr>
        <w:t xml:space="preserve">                                   Level 4 </w:t>
      </w:r>
      <w:proofErr w:type="gramStart"/>
      <w:r>
        <w:rPr>
          <w:i/>
        </w:rPr>
        <w:t>-  s</w:t>
      </w:r>
      <w:r w:rsidRPr="00316602">
        <w:rPr>
          <w:i/>
        </w:rPr>
        <w:t>upport</w:t>
      </w:r>
      <w:proofErr w:type="gramEnd"/>
      <w:r w:rsidRPr="00316602">
        <w:rPr>
          <w:i/>
        </w:rPr>
        <w:t>, monitor and control the supply of products.</w:t>
      </w:r>
    </w:p>
    <w:p w:rsidR="00DA3AC0" w:rsidRDefault="00DA3AC0" w:rsidP="00DA3AC0">
      <w:pPr>
        <w:ind w:left="360" w:hanging="360"/>
      </w:pPr>
    </w:p>
    <w:p w:rsidR="00DA3AC0" w:rsidRDefault="00DA3AC0" w:rsidP="00DA3AC0">
      <w:pPr>
        <w:ind w:left="360" w:hanging="360"/>
      </w:pPr>
    </w:p>
    <w:p w:rsidR="00DA3AC0" w:rsidRPr="00316602" w:rsidRDefault="00DA3AC0" w:rsidP="00DA3AC0">
      <w:pPr>
        <w:pStyle w:val="Heading1"/>
        <w:rPr>
          <w:i w:val="0"/>
        </w:rPr>
      </w:pPr>
      <w:r>
        <w:rPr>
          <w:i w:val="0"/>
        </w:rPr>
        <w:lastRenderedPageBreak/>
        <w:t xml:space="preserve">Dimension IK 1:   </w:t>
      </w:r>
      <w:r w:rsidRPr="00316602">
        <w:rPr>
          <w:i w:val="0"/>
        </w:rPr>
        <w:t>Information Processing</w:t>
      </w:r>
    </w:p>
    <w:p w:rsidR="00DA3AC0" w:rsidRPr="00316602" w:rsidRDefault="00DA3AC0" w:rsidP="00DA3AC0">
      <w:pPr>
        <w:ind w:left="360" w:hanging="360"/>
        <w:rPr>
          <w:i/>
        </w:rPr>
      </w:pPr>
      <w:r w:rsidRPr="00316602">
        <w:rPr>
          <w:i/>
        </w:rPr>
        <w:t xml:space="preserve">                               Level </w:t>
      </w:r>
      <w:proofErr w:type="gramStart"/>
      <w:r w:rsidRPr="00316602">
        <w:rPr>
          <w:i/>
        </w:rPr>
        <w:t>1  -</w:t>
      </w:r>
      <w:proofErr w:type="gramEnd"/>
      <w:r w:rsidRPr="00316602">
        <w:rPr>
          <w:i/>
        </w:rPr>
        <w:t xml:space="preserve">  input, store and provide data and information.</w:t>
      </w:r>
    </w:p>
    <w:p w:rsidR="00DA3AC0" w:rsidRDefault="00DA3AC0" w:rsidP="00DA3AC0">
      <w:pPr>
        <w:ind w:left="360" w:hanging="360"/>
      </w:pPr>
    </w:p>
    <w:p w:rsidR="00DA3AC0" w:rsidRPr="004E13C7" w:rsidRDefault="00DA3AC0" w:rsidP="00DA3AC0">
      <w:pPr>
        <w:pStyle w:val="Heading1"/>
        <w:rPr>
          <w:i w:val="0"/>
        </w:rPr>
      </w:pPr>
      <w:r w:rsidRPr="004E13C7">
        <w:rPr>
          <w:i w:val="0"/>
        </w:rPr>
        <w:t>Dimension IK 3:    Knowledge and Information Resources</w:t>
      </w:r>
    </w:p>
    <w:p w:rsidR="00DA3AC0" w:rsidRPr="004E13C7" w:rsidRDefault="00DA3AC0" w:rsidP="00DA3AC0">
      <w:pPr>
        <w:ind w:left="360" w:hanging="360"/>
        <w:rPr>
          <w:i/>
        </w:rPr>
      </w:pPr>
      <w:r>
        <w:rPr>
          <w:i/>
        </w:rPr>
        <w:t xml:space="preserve">                               Level 1 </w:t>
      </w:r>
      <w:proofErr w:type="gramStart"/>
      <w:r>
        <w:rPr>
          <w:i/>
        </w:rPr>
        <w:t xml:space="preserve">-  </w:t>
      </w:r>
      <w:r w:rsidRPr="004E13C7">
        <w:rPr>
          <w:i/>
        </w:rPr>
        <w:t>access</w:t>
      </w:r>
      <w:proofErr w:type="gramEnd"/>
      <w:r w:rsidRPr="004E13C7">
        <w:rPr>
          <w:i/>
        </w:rPr>
        <w:t>, appraise and apply knowledge and information</w:t>
      </w:r>
    </w:p>
    <w:p w:rsidR="00DA3AC0" w:rsidRPr="004E13C7" w:rsidRDefault="00DA3AC0" w:rsidP="00DA3AC0">
      <w:pPr>
        <w:ind w:left="360" w:hanging="360"/>
      </w:pPr>
    </w:p>
    <w:p w:rsidR="00DA3AC0" w:rsidRPr="004E13C7" w:rsidRDefault="00DA3AC0" w:rsidP="00DA3AC0">
      <w:pPr>
        <w:pStyle w:val="Heading1"/>
        <w:rPr>
          <w:i w:val="0"/>
        </w:rPr>
      </w:pPr>
      <w:r>
        <w:rPr>
          <w:i w:val="0"/>
        </w:rPr>
        <w:t xml:space="preserve">Dimension G1:      </w:t>
      </w:r>
      <w:r w:rsidRPr="004E13C7">
        <w:rPr>
          <w:i w:val="0"/>
        </w:rPr>
        <w:t>Learning and Development</w:t>
      </w:r>
    </w:p>
    <w:p w:rsidR="00DA3AC0" w:rsidRPr="004E13C7" w:rsidRDefault="00DA3AC0" w:rsidP="00DA3AC0">
      <w:pPr>
        <w:ind w:left="360" w:hanging="360"/>
        <w:rPr>
          <w:i/>
        </w:rPr>
      </w:pPr>
      <w:r>
        <w:t xml:space="preserve">                                </w:t>
      </w:r>
      <w:r w:rsidRPr="004E13C7">
        <w:rPr>
          <w:i/>
        </w:rPr>
        <w:t xml:space="preserve">Level </w:t>
      </w:r>
      <w:proofErr w:type="gramStart"/>
      <w:r w:rsidRPr="004E13C7">
        <w:rPr>
          <w:i/>
        </w:rPr>
        <w:t>2  -</w:t>
      </w:r>
      <w:proofErr w:type="gramEnd"/>
      <w:r w:rsidRPr="004E13C7">
        <w:rPr>
          <w:i/>
        </w:rPr>
        <w:t xml:space="preserve">  enable people to learn and develop</w:t>
      </w:r>
    </w:p>
    <w:p w:rsidR="00DA3AC0" w:rsidRDefault="00DA3AC0" w:rsidP="00DA3AC0">
      <w:pPr>
        <w:ind w:left="360" w:hanging="360"/>
      </w:pPr>
      <w:r>
        <w:tab/>
      </w:r>
    </w:p>
    <w:p w:rsidR="00DA3AC0" w:rsidRPr="004E13C7" w:rsidRDefault="00DA3AC0" w:rsidP="00DA3AC0">
      <w:pPr>
        <w:pStyle w:val="Heading1"/>
        <w:rPr>
          <w:i w:val="0"/>
        </w:rPr>
      </w:pPr>
      <w:r w:rsidRPr="004E13C7">
        <w:rPr>
          <w:i w:val="0"/>
        </w:rPr>
        <w:t>Dimension G2:      Development and Innovation</w:t>
      </w:r>
    </w:p>
    <w:p w:rsidR="00DA3AC0" w:rsidRPr="004E13C7" w:rsidRDefault="00DA3AC0" w:rsidP="00DB1FFB">
      <w:pPr>
        <w:ind w:left="2268"/>
        <w:rPr>
          <w:i/>
        </w:rPr>
      </w:pPr>
      <w:r w:rsidRPr="004E13C7">
        <w:rPr>
          <w:i/>
        </w:rPr>
        <w:t xml:space="preserve">Level </w:t>
      </w:r>
      <w:proofErr w:type="gramStart"/>
      <w:r w:rsidRPr="004E13C7">
        <w:rPr>
          <w:i/>
        </w:rPr>
        <w:t>3  -</w:t>
      </w:r>
      <w:proofErr w:type="gramEnd"/>
      <w:r w:rsidRPr="004E13C7">
        <w:rPr>
          <w:i/>
        </w:rPr>
        <w:t xml:space="preserve">  test and review new concepts, models, methods, practices, products, and equipment.</w:t>
      </w:r>
    </w:p>
    <w:p w:rsidR="00DA3AC0" w:rsidRDefault="00DA3AC0" w:rsidP="00DA3AC0">
      <w:pPr>
        <w:ind w:left="360" w:hanging="360"/>
      </w:pPr>
    </w:p>
    <w:p w:rsidR="00DA3AC0" w:rsidRPr="004E13C7" w:rsidRDefault="00DA3AC0" w:rsidP="00DA3AC0">
      <w:pPr>
        <w:pStyle w:val="Heading1"/>
        <w:rPr>
          <w:i w:val="0"/>
        </w:rPr>
      </w:pPr>
      <w:r>
        <w:rPr>
          <w:i w:val="0"/>
        </w:rPr>
        <w:t xml:space="preserve">Dimension G5:      </w:t>
      </w:r>
      <w:r w:rsidRPr="004E13C7">
        <w:rPr>
          <w:i w:val="0"/>
        </w:rPr>
        <w:t>Services and Project Management</w:t>
      </w:r>
    </w:p>
    <w:p w:rsidR="00DA3AC0" w:rsidRPr="004E13C7" w:rsidRDefault="00DA3AC0" w:rsidP="00DB1FFB">
      <w:pPr>
        <w:ind w:left="2268"/>
        <w:rPr>
          <w:i/>
        </w:rPr>
      </w:pPr>
      <w:r w:rsidRPr="004E13C7">
        <w:rPr>
          <w:i/>
        </w:rPr>
        <w:t xml:space="preserve">Level </w:t>
      </w:r>
      <w:proofErr w:type="gramStart"/>
      <w:r w:rsidRPr="004E13C7">
        <w:rPr>
          <w:i/>
        </w:rPr>
        <w:t>4  -</w:t>
      </w:r>
      <w:proofErr w:type="gramEnd"/>
      <w:r w:rsidRPr="004E13C7">
        <w:rPr>
          <w:i/>
        </w:rPr>
        <w:t xml:space="preserve">  plan, co-ordinate and monitor the delivery of services and/or projects</w:t>
      </w:r>
    </w:p>
    <w:p w:rsidR="00DA3AC0" w:rsidRDefault="00DA3AC0" w:rsidP="00DA3AC0">
      <w:pPr>
        <w:ind w:left="360" w:hanging="360"/>
      </w:pPr>
    </w:p>
    <w:p w:rsidR="00DA3AC0" w:rsidRPr="004E13C7" w:rsidRDefault="00DA3AC0" w:rsidP="00DA3AC0">
      <w:pPr>
        <w:pStyle w:val="Heading1"/>
        <w:rPr>
          <w:i w:val="0"/>
        </w:rPr>
      </w:pPr>
      <w:r>
        <w:rPr>
          <w:i w:val="0"/>
        </w:rPr>
        <w:t xml:space="preserve">Dimension G6:      </w:t>
      </w:r>
      <w:r w:rsidRPr="004E13C7">
        <w:rPr>
          <w:i w:val="0"/>
        </w:rPr>
        <w:t>People Management</w:t>
      </w:r>
    </w:p>
    <w:p w:rsidR="00DA3AC0" w:rsidRDefault="00DA3AC0" w:rsidP="00DA3AC0">
      <w:pPr>
        <w:ind w:left="1440" w:hanging="1440"/>
        <w:rPr>
          <w:i/>
        </w:rPr>
      </w:pPr>
      <w:r>
        <w:rPr>
          <w:i/>
        </w:rPr>
        <w:t xml:space="preserve">                                </w:t>
      </w:r>
      <w:r w:rsidRPr="004E13C7">
        <w:rPr>
          <w:i/>
        </w:rPr>
        <w:t xml:space="preserve">Level </w:t>
      </w:r>
      <w:proofErr w:type="gramStart"/>
      <w:r w:rsidRPr="004E13C7">
        <w:rPr>
          <w:i/>
        </w:rPr>
        <w:t>3  -</w:t>
      </w:r>
      <w:proofErr w:type="gramEnd"/>
      <w:r w:rsidRPr="004E13C7">
        <w:rPr>
          <w:i/>
        </w:rPr>
        <w:t xml:space="preserve">  co-ordinate and delegate work and</w:t>
      </w:r>
      <w:r>
        <w:rPr>
          <w:i/>
        </w:rPr>
        <w:t xml:space="preserve"> review people</w:t>
      </w:r>
      <w:r w:rsidRPr="004E13C7">
        <w:rPr>
          <w:i/>
        </w:rPr>
        <w:t xml:space="preserve"> </w:t>
      </w:r>
      <w:r>
        <w:rPr>
          <w:i/>
        </w:rPr>
        <w:t xml:space="preserve"> </w:t>
      </w:r>
    </w:p>
    <w:p w:rsidR="00DA3AC0" w:rsidRDefault="00DA3AC0" w:rsidP="00DA3AC0">
      <w:pPr>
        <w:ind w:left="1440" w:hanging="1440"/>
        <w:rPr>
          <w:i/>
        </w:rPr>
      </w:pPr>
      <w:r>
        <w:rPr>
          <w:i/>
        </w:rPr>
        <w:t xml:space="preserve">                                </w:t>
      </w:r>
      <w:proofErr w:type="gramStart"/>
      <w:r w:rsidRPr="004E13C7">
        <w:rPr>
          <w:i/>
        </w:rPr>
        <w:t>performance</w:t>
      </w:r>
      <w:proofErr w:type="gramEnd"/>
      <w:r w:rsidRPr="004E13C7">
        <w:rPr>
          <w:i/>
        </w:rPr>
        <w:t>.</w:t>
      </w:r>
    </w:p>
    <w:p w:rsidR="00DA3AC0" w:rsidRPr="004E13C7" w:rsidRDefault="00DA3AC0" w:rsidP="00DA3AC0">
      <w:pPr>
        <w:ind w:left="1440" w:hanging="1440"/>
        <w:rPr>
          <w:i/>
        </w:rPr>
      </w:pPr>
    </w:p>
    <w:p w:rsidR="00DA3AC0" w:rsidRPr="004E13C7" w:rsidRDefault="00DA3AC0" w:rsidP="00DA3AC0">
      <w:pPr>
        <w:pStyle w:val="Heading1"/>
        <w:rPr>
          <w:i w:val="0"/>
        </w:rPr>
      </w:pPr>
      <w:r>
        <w:rPr>
          <w:i w:val="0"/>
        </w:rPr>
        <w:t xml:space="preserve">Dimension G7:     </w:t>
      </w:r>
      <w:r w:rsidRPr="004E13C7">
        <w:rPr>
          <w:i w:val="0"/>
        </w:rPr>
        <w:t>Capacity and Capability</w:t>
      </w:r>
    </w:p>
    <w:p w:rsidR="00DA3AC0" w:rsidRPr="004E13C7" w:rsidRDefault="00DA3AC0" w:rsidP="00DB1FFB">
      <w:pPr>
        <w:ind w:left="2268"/>
        <w:rPr>
          <w:i/>
        </w:rPr>
      </w:pPr>
      <w:r w:rsidRPr="004E13C7">
        <w:rPr>
          <w:i/>
        </w:rPr>
        <w:t xml:space="preserve">Level </w:t>
      </w:r>
      <w:proofErr w:type="gramStart"/>
      <w:r w:rsidRPr="004E13C7">
        <w:rPr>
          <w:i/>
        </w:rPr>
        <w:t>4  -</w:t>
      </w:r>
      <w:proofErr w:type="gramEnd"/>
      <w:r w:rsidRPr="004E13C7">
        <w:rPr>
          <w:i/>
        </w:rPr>
        <w:t xml:space="preserve">  work in partnership with others to develop and sustain capability and capacity.</w:t>
      </w:r>
    </w:p>
    <w:p w:rsidR="00DA3AC0" w:rsidRDefault="00DA3AC0" w:rsidP="00DA3AC0">
      <w:pPr>
        <w:ind w:left="360" w:hanging="360"/>
      </w:pPr>
    </w:p>
    <w:p w:rsidR="00DA3AC0" w:rsidRPr="00DA3AC0" w:rsidRDefault="00DA3AC0">
      <w:pPr>
        <w:rPr>
          <w:sz w:val="22"/>
          <w:szCs w:val="22"/>
        </w:rPr>
      </w:pPr>
    </w:p>
    <w:sectPr w:rsidR="00DA3AC0" w:rsidRPr="00DA3AC0" w:rsidSect="00F9648C">
      <w:pgSz w:w="11906" w:h="16838"/>
      <w:pgMar w:top="1440" w:right="1800" w:bottom="1440" w:left="907" w:header="706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27" w:rsidRDefault="00FB7E27">
      <w:r>
        <w:separator/>
      </w:r>
    </w:p>
  </w:endnote>
  <w:endnote w:type="continuationSeparator" w:id="0">
    <w:p w:rsidR="00FB7E27" w:rsidRDefault="00FB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F2" w:rsidRDefault="00C60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48C" w:rsidRPr="00C60CF2" w:rsidRDefault="00F9648C" w:rsidP="00C60C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F2" w:rsidRDefault="00C60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27" w:rsidRDefault="00FB7E27">
      <w:r>
        <w:separator/>
      </w:r>
    </w:p>
  </w:footnote>
  <w:footnote w:type="continuationSeparator" w:id="0">
    <w:p w:rsidR="00FB7E27" w:rsidRDefault="00FB7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F2" w:rsidRDefault="00C60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F2" w:rsidRDefault="00C60CF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F2" w:rsidRDefault="00C6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F37"/>
    <w:multiLevelType w:val="hybridMultilevel"/>
    <w:tmpl w:val="91D2A5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408D8"/>
    <w:multiLevelType w:val="hybridMultilevel"/>
    <w:tmpl w:val="F6A6C8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05029"/>
    <w:multiLevelType w:val="hybridMultilevel"/>
    <w:tmpl w:val="0F4406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7C3F9D"/>
    <w:multiLevelType w:val="hybridMultilevel"/>
    <w:tmpl w:val="5C86EB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16BCE"/>
    <w:multiLevelType w:val="hybridMultilevel"/>
    <w:tmpl w:val="81DE9E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E3141F"/>
    <w:multiLevelType w:val="hybridMultilevel"/>
    <w:tmpl w:val="2F66C2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CB57E2"/>
    <w:multiLevelType w:val="hybridMultilevel"/>
    <w:tmpl w:val="673CC4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C23A4"/>
    <w:multiLevelType w:val="hybridMultilevel"/>
    <w:tmpl w:val="416EAD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54A42"/>
    <w:multiLevelType w:val="hybridMultilevel"/>
    <w:tmpl w:val="00725C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147944"/>
    <w:multiLevelType w:val="hybridMultilevel"/>
    <w:tmpl w:val="44A609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11A71"/>
    <w:multiLevelType w:val="hybridMultilevel"/>
    <w:tmpl w:val="455C59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C0"/>
    <w:rsid w:val="00544681"/>
    <w:rsid w:val="006363FA"/>
    <w:rsid w:val="007F6656"/>
    <w:rsid w:val="008366BE"/>
    <w:rsid w:val="008D582F"/>
    <w:rsid w:val="00BF2511"/>
    <w:rsid w:val="00C60CF2"/>
    <w:rsid w:val="00DA3AC0"/>
    <w:rsid w:val="00DB1FFB"/>
    <w:rsid w:val="00F9648C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AC0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A3AC0"/>
    <w:pPr>
      <w:keepNext/>
      <w:outlineLvl w:val="0"/>
    </w:pPr>
    <w:rPr>
      <w:b/>
      <w:i/>
    </w:rPr>
  </w:style>
  <w:style w:type="paragraph" w:styleId="Heading5">
    <w:name w:val="heading 5"/>
    <w:basedOn w:val="Normal"/>
    <w:next w:val="Normal"/>
    <w:qFormat/>
    <w:rsid w:val="00DA3A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964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48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AC0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DA3AC0"/>
    <w:pPr>
      <w:keepNext/>
      <w:outlineLvl w:val="0"/>
    </w:pPr>
    <w:rPr>
      <w:b/>
      <w:i/>
    </w:rPr>
  </w:style>
  <w:style w:type="paragraph" w:styleId="Heading5">
    <w:name w:val="heading 5"/>
    <w:basedOn w:val="Normal"/>
    <w:next w:val="Normal"/>
    <w:qFormat/>
    <w:rsid w:val="00DA3AC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964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48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Salisbury NHS Trust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wilkinsonlx</dc:creator>
  <cp:lastModifiedBy>sibsonpg</cp:lastModifiedBy>
  <cp:revision>2</cp:revision>
  <cp:lastPrinted>2011-04-19T13:50:00Z</cp:lastPrinted>
  <dcterms:created xsi:type="dcterms:W3CDTF">2014-04-01T10:52:00Z</dcterms:created>
  <dcterms:modified xsi:type="dcterms:W3CDTF">2014-04-01T10:52:00Z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502348628</vt:i4>
  </property>
  <property fmtid="{D5CDD505-2E9C-101B-9397-08002B2CF9AE}" pid="3" name="_NewReviewCycle">
    <vt:lpwstr/>
  </property>
  <property fmtid="{D5CDD505-2E9C-101B-9397-08002B2CF9AE}" pid="4" name="_EmailSubject">
    <vt:lpwstr>Food and Nutrition Policy - new policy</vt:lpwstr>
  </property>
  <property fmtid="{D5CDD505-2E9C-101B-9397-08002B2CF9AE}" pid="5" name="_AuthorEmail">
    <vt:lpwstr>Lorna.Wilkinson@salisbury.nhs.uk</vt:lpwstr>
  </property>
  <property fmtid="{D5CDD505-2E9C-101B-9397-08002B2CF9AE}" pid="6" name="_AuthorEmailDisplayName">
    <vt:lpwstr>Lorna Wilkinson</vt:lpwstr>
  </property>
  <property fmtid="{D5CDD505-2E9C-101B-9397-08002B2CF9AE}" pid="7" name="_ReviewingToolsShownOnce">
    <vt:lpwstr/>
  </property>
</Properties>
</file>