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30" w:rsidRPr="005F0F30" w:rsidRDefault="005F0F30" w:rsidP="00C25F11">
      <w:pPr>
        <w:pStyle w:val="Heading4"/>
        <w:rPr>
          <w:lang w:val="en-US"/>
        </w:rPr>
      </w:pPr>
      <w:r w:rsidRPr="005F0F30">
        <w:rPr>
          <w:lang w:val="en-US"/>
        </w:rPr>
        <w:t xml:space="preserve">Introduction </w:t>
      </w:r>
    </w:p>
    <w:p w:rsidR="005F0F30" w:rsidRDefault="00313853" w:rsidP="00C25F11">
      <w:pPr>
        <w:rPr>
          <w:lang w:val="en-US"/>
        </w:rPr>
      </w:pPr>
      <w:r>
        <w:rPr>
          <w:lang w:val="en-US"/>
        </w:rPr>
        <w:t>Salisbury NHS Foundation Trust</w:t>
      </w:r>
      <w:r w:rsidRPr="005F0F30">
        <w:rPr>
          <w:lang w:val="en-US"/>
        </w:rPr>
        <w:t xml:space="preserve"> has processes in place to ensure that </w:t>
      </w:r>
      <w:r w:rsidR="00822FC0">
        <w:rPr>
          <w:lang w:val="en-US"/>
        </w:rPr>
        <w:t xml:space="preserve">quality health information is </w:t>
      </w:r>
      <w:r w:rsidRPr="005F0F30">
        <w:rPr>
          <w:lang w:val="en-US"/>
        </w:rPr>
        <w:t>prod</w:t>
      </w:r>
      <w:r>
        <w:rPr>
          <w:lang w:val="en-US"/>
        </w:rPr>
        <w:t>uce</w:t>
      </w:r>
      <w:r w:rsidR="00822FC0">
        <w:rPr>
          <w:lang w:val="en-US"/>
        </w:rPr>
        <w:t>d</w:t>
      </w:r>
      <w:r>
        <w:rPr>
          <w:lang w:val="en-US"/>
        </w:rPr>
        <w:t xml:space="preserve"> (</w:t>
      </w:r>
      <w:r w:rsidR="00822FC0">
        <w:rPr>
          <w:lang w:val="en-US"/>
        </w:rPr>
        <w:t>s</w:t>
      </w:r>
      <w:r>
        <w:rPr>
          <w:lang w:val="en-US"/>
        </w:rPr>
        <w:t xml:space="preserve">ee Patient Information Policy on ICID).  However, it is </w:t>
      </w:r>
      <w:r w:rsidRPr="004E630E">
        <w:t>recognised</w:t>
      </w:r>
      <w:r>
        <w:rPr>
          <w:lang w:val="en-US"/>
        </w:rPr>
        <w:t xml:space="preserve"> that t</w:t>
      </w:r>
      <w:r w:rsidR="005F0F30" w:rsidRPr="005F0F30">
        <w:rPr>
          <w:lang w:val="en-US"/>
        </w:rPr>
        <w:t xml:space="preserve">here is often more than one correct way to write something. A house style guide is a way for organisations to develop their own set of rules when there is no agreement in traditional grammar. The guide is also useful in recording common mistakes and for listing terms that have been adopted or accepted by the hospital. </w:t>
      </w:r>
    </w:p>
    <w:p w:rsidR="001474B4" w:rsidRPr="005F0F30" w:rsidRDefault="005F0F30" w:rsidP="00C25F11">
      <w:pPr>
        <w:rPr>
          <w:lang w:val="en-US"/>
        </w:rPr>
      </w:pPr>
      <w:r w:rsidRPr="005F0F30">
        <w:rPr>
          <w:lang w:val="en-US"/>
        </w:rPr>
        <w:t>The guide will be added to</w:t>
      </w:r>
      <w:r w:rsidR="00822FC0">
        <w:rPr>
          <w:lang w:val="en-US"/>
        </w:rPr>
        <w:t>,</w:t>
      </w:r>
      <w:r w:rsidRPr="005F0F30">
        <w:rPr>
          <w:lang w:val="en-US"/>
        </w:rPr>
        <w:t xml:space="preserve"> as issues about language are raised and solved. It is not meant as a comprehensive overview of grammar </w:t>
      </w:r>
      <w:r w:rsidRPr="00C25F11">
        <w:t>and the English language but it will help resolve common ambiguities so that we can be more consistent</w:t>
      </w:r>
      <w:r w:rsidRPr="005F0F30">
        <w:rPr>
          <w:lang w:val="en-US"/>
        </w:rPr>
        <w:t xml:space="preserve"> in the way we write</w:t>
      </w:r>
      <w:r>
        <w:rPr>
          <w:lang w:val="en-US"/>
        </w:rPr>
        <w:t>, edit</w:t>
      </w:r>
      <w:r w:rsidRPr="005F0F30">
        <w:rPr>
          <w:lang w:val="en-US"/>
        </w:rPr>
        <w:t xml:space="preserve"> and present our patient literature.</w:t>
      </w:r>
    </w:p>
    <w:p w:rsidR="00313853" w:rsidRPr="000D7E30" w:rsidRDefault="00313853" w:rsidP="00C25F11">
      <w:pPr>
        <w:pStyle w:val="Heading2"/>
      </w:pPr>
      <w:r w:rsidRPr="000D7E30">
        <w:t xml:space="preserve">The Style Guide </w:t>
      </w:r>
    </w:p>
    <w:p w:rsidR="00822FC0" w:rsidRDefault="00822FC0" w:rsidP="00C25F11">
      <w:pPr>
        <w:pStyle w:val="Heading2"/>
        <w:rPr>
          <w:color w:val="000000"/>
          <w:sz w:val="24"/>
        </w:rPr>
      </w:pPr>
      <w:r w:rsidRPr="005F0F30">
        <w:t>A</w:t>
      </w:r>
    </w:p>
    <w:p w:rsidR="005F0F30" w:rsidRPr="005F0F30" w:rsidRDefault="005F0F30" w:rsidP="00C25F11">
      <w:pPr>
        <w:pStyle w:val="Heading4"/>
      </w:pPr>
      <w:r w:rsidRPr="005F0F30">
        <w:t>Abbreviations and acronyms</w:t>
      </w:r>
    </w:p>
    <w:p w:rsidR="00F8439A" w:rsidRDefault="00F8439A" w:rsidP="00F8439A">
      <w:pPr>
        <w:pStyle w:val="Default"/>
      </w:pPr>
    </w:p>
    <w:p w:rsidR="00F8439A" w:rsidRDefault="00F8439A" w:rsidP="00F8439A">
      <w:pPr>
        <w:shd w:val="clear" w:color="auto" w:fill="FFFFFF"/>
        <w:spacing w:before="0" w:after="210"/>
        <w:rPr>
          <w:lang w:eastAsia="en-GB"/>
        </w:rPr>
      </w:pPr>
      <w:r w:rsidRPr="00F8439A">
        <w:rPr>
          <w:lang w:eastAsia="en-GB"/>
        </w:rPr>
        <w:t xml:space="preserve">Typically, </w:t>
      </w:r>
      <w:r>
        <w:rPr>
          <w:lang w:eastAsia="en-GB"/>
        </w:rPr>
        <w:t xml:space="preserve">unless an abbreviation or acronym is </w:t>
      </w:r>
      <w:r w:rsidRPr="00AF0F70">
        <w:rPr>
          <w:rStyle w:val="DefaultChar"/>
          <w:color w:val="auto"/>
        </w:rPr>
        <w:t>so familiar that it is used more often than the full form (</w:t>
      </w:r>
      <w:r w:rsidR="004E630E">
        <w:rPr>
          <w:rStyle w:val="DefaultChar"/>
          <w:color w:val="auto"/>
        </w:rPr>
        <w:t>such as</w:t>
      </w:r>
      <w:r w:rsidRPr="00AF0F70">
        <w:rPr>
          <w:rStyle w:val="DefaultChar"/>
          <w:color w:val="auto"/>
        </w:rPr>
        <w:t xml:space="preserve"> BBC, HIV, NATO)</w:t>
      </w:r>
      <w:r w:rsidR="004E630E">
        <w:rPr>
          <w:rStyle w:val="DefaultChar"/>
          <w:color w:val="auto"/>
        </w:rPr>
        <w:t>,</w:t>
      </w:r>
      <w:bookmarkStart w:id="0" w:name="_GoBack"/>
      <w:bookmarkEnd w:id="0"/>
      <w:r w:rsidRPr="00AF0F70">
        <w:rPr>
          <w:rStyle w:val="DefaultChar"/>
          <w:color w:val="auto"/>
        </w:rPr>
        <w:t xml:space="preserve"> </w:t>
      </w:r>
      <w:r>
        <w:rPr>
          <w:rStyle w:val="DefaultChar"/>
          <w:color w:val="auto"/>
        </w:rPr>
        <w:t xml:space="preserve">you should </w:t>
      </w:r>
      <w:r w:rsidRPr="00F8439A">
        <w:rPr>
          <w:lang w:eastAsia="en-GB"/>
        </w:rPr>
        <w:t>introduce an abbreviation or acronym by putting it in parentheses immediately after the words it stands for. </w:t>
      </w:r>
      <w:r>
        <w:rPr>
          <w:lang w:eastAsia="en-GB"/>
        </w:rPr>
        <w:t xml:space="preserve"> </w:t>
      </w:r>
    </w:p>
    <w:p w:rsidR="00F8439A" w:rsidRDefault="00F8439A" w:rsidP="00F8439A">
      <w:pPr>
        <w:shd w:val="clear" w:color="auto" w:fill="FFFFFF"/>
        <w:spacing w:before="0" w:after="210"/>
        <w:rPr>
          <w:lang w:eastAsia="en-GB"/>
        </w:rPr>
      </w:pPr>
      <w:r w:rsidRPr="00F8439A">
        <w:rPr>
          <w:lang w:eastAsia="en-GB"/>
        </w:rPr>
        <w:t xml:space="preserve">An example is “emergency department (ED).” But sometimes you need to reverse the order as in “TB (tuberculosis).” This reversal puts emphasis on the more widely-used term but still makes its meaning clear. </w:t>
      </w:r>
    </w:p>
    <w:p w:rsidR="00F8439A" w:rsidRPr="00F8439A" w:rsidRDefault="00F8439A" w:rsidP="00F8439A">
      <w:pPr>
        <w:shd w:val="clear" w:color="auto" w:fill="FFFFFF"/>
        <w:spacing w:before="0" w:after="210"/>
        <w:rPr>
          <w:lang w:eastAsia="en-GB"/>
        </w:rPr>
      </w:pPr>
      <w:r w:rsidRPr="00F8439A">
        <w:rPr>
          <w:lang w:eastAsia="en-GB"/>
        </w:rPr>
        <w:t xml:space="preserve">In longer documents, </w:t>
      </w:r>
      <w:r w:rsidRPr="00F8439A">
        <w:t xml:space="preserve">we </w:t>
      </w:r>
      <w:r w:rsidRPr="00F8439A">
        <w:rPr>
          <w:lang w:eastAsia="en-GB"/>
        </w:rPr>
        <w:t>recommend re-defining abbreviations and acronyms at the first use in each chapter or</w:t>
      </w:r>
      <w:r w:rsidRPr="00F8439A">
        <w:rPr>
          <w:rFonts w:cs="Arial"/>
          <w:color w:val="666666"/>
          <w:sz w:val="23"/>
          <w:szCs w:val="23"/>
          <w:lang w:eastAsia="en-GB"/>
        </w:rPr>
        <w:t xml:space="preserve"> </w:t>
      </w:r>
      <w:r w:rsidRPr="00F8439A">
        <w:rPr>
          <w:lang w:eastAsia="en-GB"/>
        </w:rPr>
        <w:t>section.</w:t>
      </w:r>
    </w:p>
    <w:p w:rsidR="00232B66" w:rsidRPr="00232B66" w:rsidRDefault="00124C3F" w:rsidP="00124C3F">
      <w:pPr>
        <w:pStyle w:val="body-1"/>
        <w:spacing w:after="0" w:afterAutospacing="0"/>
        <w:ind w:firstLine="360"/>
        <w:rPr>
          <w:rFonts w:ascii="Arial" w:hAnsi="Arial" w:cs="Arial"/>
        </w:rPr>
      </w:pPr>
      <w:r w:rsidRPr="00232B66">
        <w:rPr>
          <w:rFonts w:ascii="Arial" w:hAnsi="Arial" w:cs="Arial"/>
          <w:b/>
          <w:bCs/>
          <w:lang w:val="en-IE"/>
        </w:rPr>
        <w:t>A</w:t>
      </w:r>
      <w:r w:rsidR="00232B66" w:rsidRPr="00232B66">
        <w:rPr>
          <w:rFonts w:ascii="Arial" w:hAnsi="Arial" w:cs="Arial"/>
          <w:b/>
          <w:bCs/>
          <w:lang w:val="en-IE"/>
        </w:rPr>
        <w:t>bbreviations</w:t>
      </w:r>
      <w:r>
        <w:rPr>
          <w:rFonts w:ascii="Arial" w:hAnsi="Arial" w:cs="Arial"/>
          <w:b/>
          <w:bCs/>
          <w:lang w:val="en-IE"/>
        </w:rPr>
        <w:t xml:space="preserve"> – lower case</w:t>
      </w:r>
    </w:p>
    <w:p w:rsidR="00232B66" w:rsidRPr="00232B66" w:rsidRDefault="00232B66" w:rsidP="00232B66">
      <w:pPr>
        <w:pStyle w:val="body-1"/>
        <w:spacing w:before="180" w:beforeAutospacing="0"/>
        <w:rPr>
          <w:rFonts w:ascii="Arial" w:hAnsi="Arial" w:cs="Arial"/>
        </w:rPr>
      </w:pPr>
      <w:r w:rsidRPr="00232B66">
        <w:rPr>
          <w:rFonts w:ascii="Arial" w:hAnsi="Arial" w:cs="Arial"/>
          <w:lang w:val="en-IE"/>
        </w:rPr>
        <w:t xml:space="preserve">Lower-case letters are preferable because they are quicker and easier to read and do not interrupt the word-flow by making the eyes move up and down. Therefore, as a general rule, capitals should not be used unless there is a good reason to do so, </w:t>
      </w:r>
      <w:r>
        <w:rPr>
          <w:rFonts w:ascii="Arial" w:hAnsi="Arial" w:cs="Arial"/>
          <w:lang w:val="en-IE"/>
        </w:rPr>
        <w:t xml:space="preserve">such as </w:t>
      </w:r>
      <w:r w:rsidRPr="00232B66">
        <w:rPr>
          <w:rFonts w:ascii="Arial" w:hAnsi="Arial" w:cs="Arial"/>
          <w:lang w:val="en-IE"/>
        </w:rPr>
        <w:t>to show the beginning of a sentence.</w:t>
      </w:r>
    </w:p>
    <w:p w:rsidR="00232B66" w:rsidRDefault="00232B66" w:rsidP="00232B66">
      <w:pPr>
        <w:pStyle w:val="body-1"/>
        <w:rPr>
          <w:rFonts w:ascii="Arial" w:hAnsi="Arial" w:cs="Arial"/>
          <w:lang w:val="en-IE"/>
        </w:rPr>
      </w:pPr>
      <w:r w:rsidRPr="00232B66">
        <w:rPr>
          <w:rFonts w:ascii="Arial" w:hAnsi="Arial" w:cs="Arial"/>
          <w:lang w:val="en-IE"/>
        </w:rPr>
        <w:t>Thus, measures such as kg</w:t>
      </w:r>
      <w:r w:rsidR="00124C3F">
        <w:rPr>
          <w:rFonts w:ascii="Arial" w:hAnsi="Arial" w:cs="Arial"/>
          <w:lang w:val="en-IE"/>
        </w:rPr>
        <w:t xml:space="preserve"> and</w:t>
      </w:r>
      <w:r w:rsidRPr="00232B66">
        <w:rPr>
          <w:rFonts w:ascii="Arial" w:hAnsi="Arial" w:cs="Arial"/>
          <w:lang w:val="en-IE"/>
        </w:rPr>
        <w:t xml:space="preserve"> km are always in lower-case. When they are preceded by a figure, </w:t>
      </w:r>
      <w:r w:rsidR="00124C3F">
        <w:rPr>
          <w:rFonts w:ascii="Arial" w:hAnsi="Arial" w:cs="Arial"/>
          <w:lang w:val="en-IE"/>
        </w:rPr>
        <w:t>it is common p</w:t>
      </w:r>
      <w:r w:rsidRPr="00232B66">
        <w:rPr>
          <w:rFonts w:ascii="Arial" w:hAnsi="Arial" w:cs="Arial"/>
          <w:lang w:val="en-IE"/>
        </w:rPr>
        <w:t xml:space="preserve">ractice is not to put a space between the figure and the abbreviation, </w:t>
      </w:r>
      <w:r w:rsidR="00124C3F" w:rsidRPr="00232B66">
        <w:rPr>
          <w:rFonts w:ascii="Arial" w:hAnsi="Arial" w:cs="Arial"/>
          <w:lang w:val="en-IE"/>
        </w:rPr>
        <w:t>e.g.</w:t>
      </w:r>
      <w:r w:rsidRPr="00232B66">
        <w:rPr>
          <w:rFonts w:ascii="Arial" w:hAnsi="Arial" w:cs="Arial"/>
          <w:lang w:val="en-IE"/>
        </w:rPr>
        <w:t xml:space="preserve">, </w:t>
      </w:r>
      <w:r w:rsidR="00124C3F">
        <w:rPr>
          <w:rFonts w:ascii="Arial" w:hAnsi="Arial" w:cs="Arial"/>
          <w:lang w:val="en-IE"/>
        </w:rPr>
        <w:t>2</w:t>
      </w:r>
      <w:r w:rsidRPr="00232B66">
        <w:rPr>
          <w:rFonts w:ascii="Arial" w:hAnsi="Arial" w:cs="Arial"/>
          <w:lang w:val="en-IE"/>
        </w:rPr>
        <w:t>pm,</w:t>
      </w:r>
      <w:r w:rsidR="00124C3F">
        <w:rPr>
          <w:rFonts w:ascii="Arial" w:hAnsi="Arial" w:cs="Arial"/>
          <w:lang w:val="en-IE"/>
        </w:rPr>
        <w:t xml:space="preserve"> </w:t>
      </w:r>
      <w:r w:rsidRPr="00232B66">
        <w:rPr>
          <w:rFonts w:ascii="Arial" w:hAnsi="Arial" w:cs="Arial"/>
          <w:lang w:val="en-IE"/>
        </w:rPr>
        <w:t xml:space="preserve">45lb, </w:t>
      </w:r>
      <w:r w:rsidR="00124C3F" w:rsidRPr="00232B66">
        <w:rPr>
          <w:rFonts w:ascii="Arial" w:hAnsi="Arial" w:cs="Arial"/>
          <w:lang w:val="en-IE"/>
        </w:rPr>
        <w:t>20kg</w:t>
      </w:r>
      <w:r w:rsidR="00124C3F">
        <w:rPr>
          <w:rFonts w:ascii="Arial" w:hAnsi="Arial" w:cs="Arial"/>
          <w:lang w:val="en-IE"/>
        </w:rPr>
        <w:t>,</w:t>
      </w:r>
      <w:r w:rsidR="00124C3F" w:rsidRPr="00232B66">
        <w:rPr>
          <w:rFonts w:ascii="Arial" w:hAnsi="Arial" w:cs="Arial"/>
          <w:lang w:val="en-IE"/>
        </w:rPr>
        <w:t xml:space="preserve"> </w:t>
      </w:r>
      <w:r w:rsidRPr="00232B66">
        <w:rPr>
          <w:rFonts w:ascii="Arial" w:hAnsi="Arial" w:cs="Arial"/>
          <w:lang w:val="en-IE"/>
        </w:rPr>
        <w:t xml:space="preserve">80kph, 50mph. </w:t>
      </w:r>
    </w:p>
    <w:p w:rsidR="00124C3F" w:rsidRPr="00124C3F" w:rsidRDefault="00124C3F" w:rsidP="00124C3F">
      <w:pPr>
        <w:pStyle w:val="body-1"/>
        <w:spacing w:after="0" w:afterAutospacing="0"/>
        <w:ind w:firstLine="720"/>
        <w:rPr>
          <w:rFonts w:ascii="Arial" w:hAnsi="Arial" w:cs="Arial"/>
        </w:rPr>
      </w:pPr>
      <w:r w:rsidRPr="00124C3F">
        <w:rPr>
          <w:rFonts w:ascii="Arial" w:hAnsi="Arial" w:cs="Arial"/>
          <w:b/>
          <w:bCs/>
          <w:lang w:val="en-IE"/>
        </w:rPr>
        <w:t>Abbreviations</w:t>
      </w:r>
      <w:r>
        <w:rPr>
          <w:rFonts w:ascii="Arial" w:hAnsi="Arial" w:cs="Arial"/>
          <w:b/>
          <w:bCs/>
          <w:lang w:val="en-IE"/>
        </w:rPr>
        <w:t xml:space="preserve"> - c</w:t>
      </w:r>
      <w:r w:rsidRPr="00124C3F">
        <w:rPr>
          <w:rFonts w:ascii="Arial" w:hAnsi="Arial" w:cs="Arial"/>
          <w:b/>
          <w:bCs/>
          <w:lang w:val="en-IE"/>
        </w:rPr>
        <w:t>apitalising</w:t>
      </w:r>
    </w:p>
    <w:p w:rsidR="00124C3F" w:rsidRPr="00124C3F" w:rsidRDefault="00124C3F" w:rsidP="00124C3F">
      <w:pPr>
        <w:pStyle w:val="body-1"/>
        <w:spacing w:before="180" w:beforeAutospacing="0"/>
        <w:rPr>
          <w:rFonts w:ascii="Arial" w:hAnsi="Arial" w:cs="Arial"/>
        </w:rPr>
      </w:pPr>
      <w:r w:rsidRPr="00124C3F">
        <w:rPr>
          <w:rFonts w:ascii="Arial" w:hAnsi="Arial" w:cs="Arial"/>
          <w:lang w:val="en-IE"/>
        </w:rPr>
        <w:t>In most other cases abbreviation</w:t>
      </w:r>
      <w:r>
        <w:rPr>
          <w:rFonts w:ascii="Arial" w:hAnsi="Arial" w:cs="Arial"/>
          <w:lang w:val="en-IE"/>
        </w:rPr>
        <w:t>s are capitalised:  DVT, PE, CHD</w:t>
      </w:r>
    </w:p>
    <w:p w:rsidR="00124C3F" w:rsidRPr="00124C3F" w:rsidRDefault="00124C3F" w:rsidP="00124C3F">
      <w:pPr>
        <w:pStyle w:val="body-1"/>
        <w:rPr>
          <w:rFonts w:ascii="Arial" w:hAnsi="Arial" w:cs="Arial"/>
        </w:rPr>
      </w:pPr>
      <w:r w:rsidRPr="00124C3F">
        <w:rPr>
          <w:rFonts w:ascii="Arial" w:hAnsi="Arial" w:cs="Arial"/>
          <w:lang w:val="en-IE"/>
        </w:rPr>
        <w:t>The plural of these abbreviations is always indicated by a lower-</w:t>
      </w:r>
      <w:proofErr w:type="gramStart"/>
      <w:r w:rsidRPr="00124C3F">
        <w:rPr>
          <w:rFonts w:ascii="Arial" w:hAnsi="Arial" w:cs="Arial"/>
          <w:lang w:val="en-IE"/>
        </w:rPr>
        <w:t>case ‘s’</w:t>
      </w:r>
      <w:proofErr w:type="gramEnd"/>
      <w:r w:rsidRPr="00124C3F">
        <w:rPr>
          <w:rFonts w:ascii="Arial" w:hAnsi="Arial" w:cs="Arial"/>
          <w:lang w:val="en-IE"/>
        </w:rPr>
        <w:t xml:space="preserve">, e.g., </w:t>
      </w:r>
      <w:r>
        <w:rPr>
          <w:rFonts w:ascii="Arial" w:hAnsi="Arial" w:cs="Arial"/>
          <w:lang w:val="en-IE"/>
        </w:rPr>
        <w:t>GP</w:t>
      </w:r>
      <w:r w:rsidRPr="00124C3F">
        <w:rPr>
          <w:rFonts w:ascii="Arial" w:hAnsi="Arial" w:cs="Arial"/>
          <w:lang w:val="en-IE"/>
        </w:rPr>
        <w:t>s.</w:t>
      </w:r>
    </w:p>
    <w:p w:rsidR="00124C3F" w:rsidRPr="00232B66" w:rsidRDefault="00124C3F" w:rsidP="00232B66">
      <w:pPr>
        <w:pStyle w:val="body-1"/>
        <w:rPr>
          <w:rFonts w:ascii="Arial" w:hAnsi="Arial" w:cs="Arial"/>
        </w:rPr>
      </w:pPr>
    </w:p>
    <w:p w:rsidR="005F79FB" w:rsidRPr="00232B66" w:rsidRDefault="005F0F30" w:rsidP="00232B66">
      <w:pPr>
        <w:pStyle w:val="BodyTextIndent"/>
        <w:rPr>
          <w:rFonts w:ascii="Arial" w:hAnsi="Arial" w:cs="Arial"/>
        </w:rPr>
      </w:pPr>
      <w:r w:rsidRPr="00232B66">
        <w:rPr>
          <w:rFonts w:ascii="Arial" w:hAnsi="Arial" w:cs="Arial"/>
          <w:b/>
          <w:i/>
          <w:iCs/>
        </w:rPr>
        <w:t xml:space="preserve"> </w:t>
      </w:r>
      <w:r w:rsidR="00AF0F70" w:rsidRPr="00232B66">
        <w:rPr>
          <w:rFonts w:ascii="Arial" w:hAnsi="Arial" w:cs="Arial"/>
          <w:b/>
        </w:rPr>
        <w:t>Accents</w:t>
      </w:r>
      <w:r w:rsidR="00AF0F70" w:rsidRPr="00232B66">
        <w:rPr>
          <w:rFonts w:ascii="Arial" w:hAnsi="Arial" w:cs="Arial"/>
          <w:b/>
        </w:rPr>
        <w:br/>
      </w:r>
      <w:r w:rsidR="00AF0F70" w:rsidRPr="00232B66">
        <w:rPr>
          <w:rFonts w:ascii="Arial" w:hAnsi="Arial" w:cs="Arial"/>
        </w:rPr>
        <w:t xml:space="preserve">On words now accepted as English, use accents only when they make a crucial difference to pronunciation: cliché, soupçon, façade, café, communiqué, exposé (but </w:t>
      </w:r>
      <w:r w:rsidR="00C25F11" w:rsidRPr="00232B66">
        <w:rPr>
          <w:rFonts w:ascii="Arial" w:hAnsi="Arial" w:cs="Arial"/>
        </w:rPr>
        <w:t xml:space="preserve">not </w:t>
      </w:r>
      <w:r w:rsidR="00AF0F70" w:rsidRPr="00232B66">
        <w:rPr>
          <w:rFonts w:ascii="Arial" w:hAnsi="Arial" w:cs="Arial"/>
        </w:rPr>
        <w:t>chateau, decor, elite, feted, naive)</w:t>
      </w:r>
      <w:r w:rsidR="00C25F11" w:rsidRPr="00232B66">
        <w:rPr>
          <w:rFonts w:ascii="Arial" w:hAnsi="Arial" w:cs="Arial"/>
        </w:rPr>
        <w:t xml:space="preserve">.  </w:t>
      </w:r>
      <w:r w:rsidR="00AF0F70" w:rsidRPr="00232B66">
        <w:rPr>
          <w:rFonts w:ascii="Arial" w:hAnsi="Arial" w:cs="Arial"/>
        </w:rPr>
        <w:br/>
      </w:r>
      <w:r w:rsidR="00AF0F70" w:rsidRPr="00232B66">
        <w:rPr>
          <w:rFonts w:ascii="Arial" w:hAnsi="Arial" w:cs="Arial"/>
        </w:rPr>
        <w:br/>
        <w:t>If you use one accent, use all: émigré, mêlée, protégé, résumé.</w:t>
      </w:r>
    </w:p>
    <w:p w:rsidR="00680AF4" w:rsidRDefault="005F79FB" w:rsidP="00C25F11">
      <w:pPr>
        <w:pStyle w:val="Heading4"/>
        <w:rPr>
          <w:b w:val="0"/>
        </w:rPr>
      </w:pPr>
      <w:r w:rsidRPr="00680AF4">
        <w:t>Active, not passive</w:t>
      </w:r>
      <w:r w:rsidRPr="00680AF4">
        <w:br/>
      </w:r>
      <w:r w:rsidR="00680AF4">
        <w:rPr>
          <w:b w:val="0"/>
        </w:rPr>
        <w:t>Active phrases have greater impact, and tend to be shorter, than passive ones.</w:t>
      </w:r>
    </w:p>
    <w:p w:rsidR="00822FC0" w:rsidRDefault="005F79FB" w:rsidP="00C25F11">
      <w:pPr>
        <w:pStyle w:val="Heading4"/>
        <w:rPr>
          <w:b w:val="0"/>
        </w:rPr>
      </w:pPr>
      <w:r w:rsidRPr="00C25F11">
        <w:rPr>
          <w:b w:val="0"/>
        </w:rPr>
        <w:t>Be direct. A hit B describes the event more concisely than B was hit by A.</w:t>
      </w:r>
    </w:p>
    <w:p w:rsidR="00680AF4" w:rsidRPr="00680AF4" w:rsidRDefault="00680AF4" w:rsidP="00680AF4">
      <w:pPr>
        <w:rPr>
          <w:i/>
        </w:rPr>
      </w:pPr>
      <w:r w:rsidRPr="00680AF4">
        <w:rPr>
          <w:i/>
        </w:rPr>
        <w:t xml:space="preserve">The </w:t>
      </w:r>
      <w:r w:rsidR="00B635E8">
        <w:rPr>
          <w:i/>
        </w:rPr>
        <w:t>hospital</w:t>
      </w:r>
      <w:r w:rsidRPr="00680AF4">
        <w:rPr>
          <w:i/>
        </w:rPr>
        <w:t xml:space="preserve"> committee will meet next week</w:t>
      </w:r>
    </w:p>
    <w:p w:rsidR="00680AF4" w:rsidRDefault="00680AF4" w:rsidP="00680AF4">
      <w:r>
        <w:t>Not</w:t>
      </w:r>
    </w:p>
    <w:p w:rsidR="00680AF4" w:rsidRPr="00680AF4" w:rsidRDefault="00680AF4" w:rsidP="00680AF4">
      <w:pPr>
        <w:rPr>
          <w:i/>
        </w:rPr>
      </w:pPr>
      <w:r w:rsidRPr="00680AF4">
        <w:rPr>
          <w:i/>
        </w:rPr>
        <w:t xml:space="preserve">A meeting of the </w:t>
      </w:r>
      <w:r w:rsidR="00B635E8">
        <w:rPr>
          <w:i/>
        </w:rPr>
        <w:t xml:space="preserve">hospital </w:t>
      </w:r>
      <w:r w:rsidRPr="00680AF4">
        <w:rPr>
          <w:i/>
        </w:rPr>
        <w:t>committee will be held next week.</w:t>
      </w:r>
    </w:p>
    <w:p w:rsidR="00680AF4" w:rsidRDefault="00680AF4" w:rsidP="00C25F11">
      <w:pPr>
        <w:pStyle w:val="Heading4"/>
        <w:rPr>
          <w:rStyle w:val="Strong"/>
        </w:rPr>
      </w:pPr>
      <w:r>
        <w:rPr>
          <w:rStyle w:val="Strong"/>
        </w:rPr>
        <w:t>Americanisms</w:t>
      </w:r>
    </w:p>
    <w:p w:rsidR="00680AF4" w:rsidRPr="00680AF4" w:rsidRDefault="00680AF4" w:rsidP="00680AF4">
      <w:r>
        <w:t>Do not adopt American practice of turning nouns into verbs.</w:t>
      </w:r>
    </w:p>
    <w:p w:rsidR="005F0F30" w:rsidRPr="00C25F11" w:rsidRDefault="005F0F30" w:rsidP="00C25F11">
      <w:pPr>
        <w:pStyle w:val="Heading4"/>
        <w:rPr>
          <w:rStyle w:val="Strong"/>
        </w:rPr>
      </w:pPr>
      <w:r w:rsidRPr="00C25F11">
        <w:rPr>
          <w:rStyle w:val="Strong"/>
        </w:rPr>
        <w:t xml:space="preserve">Apostrophes </w:t>
      </w:r>
    </w:p>
    <w:p w:rsidR="005F0F30" w:rsidRPr="005F0F30" w:rsidRDefault="005F0F30" w:rsidP="00C25F11">
      <w:r w:rsidRPr="005F0F30">
        <w:t xml:space="preserve">Apostrophes tend to be overused with plurals. For example it is </w:t>
      </w:r>
      <w:r w:rsidR="00313853">
        <w:rPr>
          <w:i/>
          <w:iCs/>
        </w:rPr>
        <w:t xml:space="preserve">GPs not GP’s, </w:t>
      </w:r>
      <w:r w:rsidRPr="005F0F30">
        <w:rPr>
          <w:i/>
          <w:iCs/>
        </w:rPr>
        <w:t xml:space="preserve"> </w:t>
      </w:r>
    </w:p>
    <w:p w:rsidR="005F0F30" w:rsidRPr="005F0F30" w:rsidRDefault="005F0F30" w:rsidP="00C25F11">
      <w:proofErr w:type="gramStart"/>
      <w:r w:rsidRPr="005F0F30">
        <w:rPr>
          <w:i/>
          <w:iCs/>
        </w:rPr>
        <w:t xml:space="preserve">RNs </w:t>
      </w:r>
      <w:r w:rsidRPr="005F0F30">
        <w:t xml:space="preserve">not </w:t>
      </w:r>
      <w:r w:rsidRPr="005F0F30">
        <w:rPr>
          <w:i/>
          <w:iCs/>
        </w:rPr>
        <w:t>RN’s</w:t>
      </w:r>
      <w:r w:rsidR="00313853" w:rsidRPr="005F0F30">
        <w:t>.</w:t>
      </w:r>
      <w:proofErr w:type="gramEnd"/>
      <w:r w:rsidR="00313853" w:rsidRPr="005F0F30">
        <w:t xml:space="preserve">  </w:t>
      </w:r>
      <w:proofErr w:type="gramStart"/>
      <w:r w:rsidRPr="005F0F30">
        <w:t>Unles</w:t>
      </w:r>
      <w:r w:rsidR="00313853">
        <w:t>s you are indicating possession i.e.</w:t>
      </w:r>
      <w:proofErr w:type="gramEnd"/>
      <w:r w:rsidR="00313853">
        <w:t xml:space="preserve"> </w:t>
      </w:r>
      <w:r w:rsidRPr="005F0F30">
        <w:t xml:space="preserve"> </w:t>
      </w:r>
      <w:r w:rsidRPr="005F0F30">
        <w:rPr>
          <w:i/>
          <w:iCs/>
        </w:rPr>
        <w:t xml:space="preserve">It is the </w:t>
      </w:r>
      <w:r w:rsidR="00313853">
        <w:rPr>
          <w:i/>
          <w:iCs/>
        </w:rPr>
        <w:t>GP</w:t>
      </w:r>
      <w:r w:rsidRPr="005F0F30">
        <w:rPr>
          <w:i/>
          <w:iCs/>
        </w:rPr>
        <w:t xml:space="preserve">’s car. </w:t>
      </w:r>
    </w:p>
    <w:p w:rsidR="005F0F30" w:rsidRPr="005F0F30" w:rsidRDefault="005F0F30" w:rsidP="00C25F11">
      <w:r w:rsidRPr="005F0F30">
        <w:t xml:space="preserve">The rule is this: </w:t>
      </w:r>
    </w:p>
    <w:p w:rsidR="005F0F30" w:rsidRPr="005F0F30" w:rsidRDefault="005F0F30" w:rsidP="00C25F11">
      <w:r w:rsidRPr="005F0F30">
        <w:t xml:space="preserve">To indicate possession in a singular common noun you use apostrophe </w:t>
      </w:r>
      <w:r w:rsidRPr="005F0F30">
        <w:rPr>
          <w:i/>
          <w:iCs/>
        </w:rPr>
        <w:t xml:space="preserve">s </w:t>
      </w:r>
    </w:p>
    <w:p w:rsidR="005F0F30" w:rsidRPr="005F0F30" w:rsidRDefault="005F0F30" w:rsidP="005F0F30">
      <w:pPr>
        <w:pStyle w:val="FootnoteText"/>
        <w:rPr>
          <w:rFonts w:ascii="Arial" w:hAnsi="Arial" w:cs="Arial"/>
        </w:rPr>
      </w:pPr>
      <w:r w:rsidRPr="005F0F30">
        <w:rPr>
          <w:rFonts w:ascii="Arial" w:hAnsi="Arial" w:cs="Arial"/>
          <w:i/>
          <w:iCs/>
        </w:rPr>
        <w:t xml:space="preserve">The dog’s breakfast </w:t>
      </w:r>
      <w:r w:rsidRPr="005F0F30">
        <w:rPr>
          <w:rFonts w:ascii="Arial" w:hAnsi="Arial" w:cs="Arial"/>
        </w:rPr>
        <w:t xml:space="preserve">– belonging to the dog </w:t>
      </w:r>
    </w:p>
    <w:p w:rsidR="005F0F30" w:rsidRPr="005F0F30" w:rsidRDefault="005F0F30" w:rsidP="00C25F11">
      <w:r w:rsidRPr="005F0F30">
        <w:t xml:space="preserve">Plural nouns ending in s take the </w:t>
      </w:r>
      <w:r w:rsidRPr="005F0F30">
        <w:rPr>
          <w:i/>
          <w:iCs/>
        </w:rPr>
        <w:t xml:space="preserve">s </w:t>
      </w:r>
      <w:r w:rsidRPr="005F0F30">
        <w:t xml:space="preserve">apostrophe </w:t>
      </w:r>
    </w:p>
    <w:p w:rsidR="005F0F30" w:rsidRPr="005F0F30" w:rsidRDefault="005F0F30" w:rsidP="00C25F11">
      <w:proofErr w:type="gramStart"/>
      <w:r w:rsidRPr="005F0F30">
        <w:rPr>
          <w:i/>
          <w:iCs/>
        </w:rPr>
        <w:t xml:space="preserve">The dogs’ breakfast </w:t>
      </w:r>
      <w:r w:rsidRPr="005F0F30">
        <w:t>– belonging to many dogs.</w:t>
      </w:r>
      <w:proofErr w:type="gramEnd"/>
      <w:r w:rsidRPr="005F0F30">
        <w:t xml:space="preserve"> </w:t>
      </w:r>
    </w:p>
    <w:p w:rsidR="005F0F30" w:rsidRPr="00313853" w:rsidRDefault="005F0F30" w:rsidP="00313853">
      <w:pPr>
        <w:pStyle w:val="Default"/>
        <w:rPr>
          <w:lang w:val="en-GB"/>
        </w:rPr>
      </w:pPr>
      <w:r w:rsidRPr="005F0F30">
        <w:t xml:space="preserve">Plural nouns that don’t end in </w:t>
      </w:r>
      <w:r w:rsidRPr="005F0F30">
        <w:rPr>
          <w:i/>
          <w:iCs/>
        </w:rPr>
        <w:t xml:space="preserve">s </w:t>
      </w:r>
      <w:r w:rsidRPr="005F0F30">
        <w:t xml:space="preserve">use apostrophe </w:t>
      </w:r>
      <w:r w:rsidRPr="005F0F30">
        <w:rPr>
          <w:i/>
          <w:iCs/>
        </w:rPr>
        <w:t>s</w:t>
      </w:r>
      <w:r w:rsidRPr="005F0F30">
        <w:t xml:space="preserve">. </w:t>
      </w:r>
    </w:p>
    <w:p w:rsidR="005F0F30" w:rsidRPr="005F0F30" w:rsidRDefault="005F0F30" w:rsidP="00C25F11">
      <w:proofErr w:type="gramStart"/>
      <w:r w:rsidRPr="005F0F30">
        <w:rPr>
          <w:i/>
          <w:iCs/>
        </w:rPr>
        <w:t xml:space="preserve">The children’s breakfast </w:t>
      </w:r>
      <w:r w:rsidRPr="005F0F30">
        <w:t>– belonging to many children.</w:t>
      </w:r>
      <w:proofErr w:type="gramEnd"/>
      <w:r w:rsidRPr="005F0F30">
        <w:t xml:space="preserve"> </w:t>
      </w:r>
    </w:p>
    <w:p w:rsidR="00DC7AF0" w:rsidRDefault="00DC7AF0" w:rsidP="00C25F11">
      <w:pPr>
        <w:pStyle w:val="Heading2"/>
      </w:pPr>
      <w:r>
        <w:t>B</w:t>
      </w:r>
    </w:p>
    <w:p w:rsidR="00DC7AF0" w:rsidRDefault="00DC7AF0" w:rsidP="00C25F11">
      <w:pPr>
        <w:pStyle w:val="Heading4"/>
      </w:pPr>
      <w:r w:rsidRPr="00DC7AF0">
        <w:t>Brackets</w:t>
      </w:r>
    </w:p>
    <w:p w:rsidR="001E7E7B" w:rsidRDefault="00DC7AF0" w:rsidP="001E7E7B">
      <w:r>
        <w:t>If a whole sentence is within brackets, put the full stop inside.</w:t>
      </w:r>
      <w:r w:rsidR="001E7E7B" w:rsidRPr="001E7E7B">
        <w:t xml:space="preserve"> </w:t>
      </w:r>
    </w:p>
    <w:p w:rsidR="00DC7AF0" w:rsidRDefault="001E7E7B" w:rsidP="001E7E7B">
      <w:r w:rsidRPr="00DC7AF0">
        <w:t>If the clause ends with a bracket, which is not uncommon (this one does), the bracket should be followed by a comma.</w:t>
      </w:r>
    </w:p>
    <w:p w:rsidR="00232B66" w:rsidRPr="00232B66" w:rsidRDefault="00232B66" w:rsidP="001E7E7B">
      <w:pPr>
        <w:rPr>
          <w:b/>
        </w:rPr>
      </w:pPr>
      <w:r w:rsidRPr="00232B66">
        <w:rPr>
          <w:b/>
        </w:rPr>
        <w:t>Bold</w:t>
      </w:r>
    </w:p>
    <w:p w:rsidR="00232B66" w:rsidRDefault="00232B66" w:rsidP="001E7E7B">
      <w:r>
        <w:rPr>
          <w:lang w:val="en-IE"/>
        </w:rPr>
        <w:lastRenderedPageBreak/>
        <w:t xml:space="preserve">Because the bold version of a font makes text stand out strongly, it needs to be used for highlighting </w:t>
      </w:r>
      <w:r w:rsidRPr="00232B66">
        <w:rPr>
          <w:b/>
          <w:lang w:val="en-IE"/>
        </w:rPr>
        <w:t>important words</w:t>
      </w:r>
      <w:r>
        <w:rPr>
          <w:lang w:val="en-IE"/>
        </w:rPr>
        <w:t xml:space="preserve">, </w:t>
      </w:r>
      <w:r w:rsidRPr="00232B66">
        <w:rPr>
          <w:b/>
          <w:lang w:val="en-IE"/>
        </w:rPr>
        <w:t>phrases</w:t>
      </w:r>
      <w:r>
        <w:rPr>
          <w:lang w:val="en-IE"/>
        </w:rPr>
        <w:t xml:space="preserve"> and </w:t>
      </w:r>
      <w:r w:rsidRPr="00232B66">
        <w:rPr>
          <w:b/>
          <w:lang w:val="en-IE"/>
        </w:rPr>
        <w:t>sections</w:t>
      </w:r>
      <w:r>
        <w:rPr>
          <w:lang w:val="en-IE"/>
        </w:rPr>
        <w:t xml:space="preserve">. Thus main headings, subheadings </w:t>
      </w:r>
      <w:proofErr w:type="spellStart"/>
      <w:r>
        <w:rPr>
          <w:lang w:val="en-IE"/>
        </w:rPr>
        <w:t>etc</w:t>
      </w:r>
      <w:proofErr w:type="spellEnd"/>
      <w:r>
        <w:rPr>
          <w:lang w:val="en-IE"/>
        </w:rPr>
        <w:t xml:space="preserve"> provide the reader with clues as to what your document is all about. </w:t>
      </w:r>
    </w:p>
    <w:p w:rsidR="005F0F30" w:rsidRPr="005F0F30" w:rsidRDefault="005F0F30" w:rsidP="00C25F11">
      <w:pPr>
        <w:pStyle w:val="Heading2"/>
      </w:pPr>
      <w:r w:rsidRPr="005F0F30">
        <w:t xml:space="preserve">C </w:t>
      </w:r>
    </w:p>
    <w:p w:rsidR="005F0F30" w:rsidRPr="00C25F11" w:rsidRDefault="005F0F30" w:rsidP="00C25F11">
      <w:pPr>
        <w:pStyle w:val="Heading4"/>
        <w:rPr>
          <w:rStyle w:val="Strong"/>
        </w:rPr>
      </w:pPr>
      <w:r w:rsidRPr="00C25F11">
        <w:rPr>
          <w:rStyle w:val="Strong"/>
        </w:rPr>
        <w:t xml:space="preserve">Capitalisation </w:t>
      </w:r>
    </w:p>
    <w:p w:rsidR="00E868E7" w:rsidRPr="00E868E7" w:rsidRDefault="00E868E7" w:rsidP="00E868E7">
      <w:pPr>
        <w:pStyle w:val="NormalWeb"/>
        <w:rPr>
          <w:rFonts w:ascii="Arial" w:hAnsi="Arial" w:cs="Arial"/>
        </w:rPr>
      </w:pPr>
      <w:r w:rsidRPr="00E868E7">
        <w:rPr>
          <w:rFonts w:ascii="Arial" w:hAnsi="Arial" w:cs="Arial"/>
        </w:rPr>
        <w:t>Capital letters are useful because they announce the start of a piece of text (sentence) or an important piece of information such as a name. They lose their effectiveness when over-used. Full capitalisation is more tiring and slower to read, because it reduces recognition by making all letters a similar size.</w:t>
      </w:r>
    </w:p>
    <w:p w:rsidR="005F0F30" w:rsidRDefault="00E868E7" w:rsidP="00680AF4">
      <w:r>
        <w:t>For this reason m</w:t>
      </w:r>
      <w:r w:rsidR="005F0F30" w:rsidRPr="005F0F30">
        <w:t xml:space="preserve">inimal capitalisation is preferred. </w:t>
      </w:r>
      <w:r w:rsidR="00313853">
        <w:t xml:space="preserve"> </w:t>
      </w:r>
      <w:r w:rsidR="005F0F30" w:rsidRPr="005F0F30">
        <w:t xml:space="preserve">Obvious capitalisation including proper nouns – names of people, places, trademarks etc. </w:t>
      </w:r>
      <w:r w:rsidR="00822FC0">
        <w:t>should be used.</w:t>
      </w:r>
    </w:p>
    <w:p w:rsidR="00E868E7" w:rsidRPr="00E868E7" w:rsidRDefault="00E868E7" w:rsidP="00E868E7">
      <w:pPr>
        <w:pStyle w:val="NormalWeb"/>
        <w:rPr>
          <w:rFonts w:ascii="Arial" w:hAnsi="Arial" w:cs="Arial"/>
        </w:rPr>
      </w:pPr>
      <w:r w:rsidRPr="00E868E7">
        <w:rPr>
          <w:rFonts w:ascii="Arial" w:hAnsi="Arial" w:cs="Arial"/>
        </w:rPr>
        <w:t>DON’T USE CAPS FOR BODY TEXT, BECAUSE IT DECREASES THE CONTRAST BETWEEN LETTERS.</w:t>
      </w:r>
    </w:p>
    <w:p w:rsidR="005F0F30" w:rsidRPr="005F0F30" w:rsidRDefault="005F0F30" w:rsidP="00C25F11">
      <w:r w:rsidRPr="005F0F30">
        <w:t xml:space="preserve">People’s positions are </w:t>
      </w:r>
      <w:proofErr w:type="spellStart"/>
      <w:r w:rsidRPr="005F0F30">
        <w:t>uncapitalised</w:t>
      </w:r>
      <w:proofErr w:type="spellEnd"/>
      <w:r w:rsidR="00EA457D">
        <w:t>,</w:t>
      </w:r>
      <w:r w:rsidRPr="005F0F30">
        <w:t xml:space="preserve"> for example the divisional director of Surgical Services, the manager of Well Women’s Services, the doctor in the </w:t>
      </w:r>
      <w:r w:rsidR="00313853">
        <w:t xml:space="preserve">Respiratory </w:t>
      </w:r>
      <w:r w:rsidRPr="005F0F30">
        <w:t>Clinic</w:t>
      </w:r>
      <w:r w:rsidR="00313853">
        <w:t xml:space="preserve">, </w:t>
      </w:r>
      <w:proofErr w:type="gramStart"/>
      <w:r w:rsidR="00313853">
        <w:t>the</w:t>
      </w:r>
      <w:proofErr w:type="gramEnd"/>
      <w:r w:rsidR="00313853">
        <w:t xml:space="preserve"> nurses on </w:t>
      </w:r>
      <w:proofErr w:type="spellStart"/>
      <w:r w:rsidR="00313853">
        <w:t>Britford</w:t>
      </w:r>
      <w:proofErr w:type="spellEnd"/>
      <w:r w:rsidR="00313853">
        <w:t xml:space="preserve"> ward</w:t>
      </w:r>
      <w:r w:rsidRPr="005F0F30">
        <w:t xml:space="preserve">. </w:t>
      </w:r>
    </w:p>
    <w:p w:rsidR="005F0F30" w:rsidRPr="005F0F30" w:rsidRDefault="005F0F30" w:rsidP="00C25F11">
      <w:r w:rsidRPr="005F0F30">
        <w:t xml:space="preserve">When referring to particular people use capitals. </w:t>
      </w:r>
      <w:proofErr w:type="gramStart"/>
      <w:r w:rsidRPr="005F0F30">
        <w:t>Janet Joss, Senior Manager</w:t>
      </w:r>
      <w:r w:rsidR="00313853">
        <w:t>.</w:t>
      </w:r>
      <w:proofErr w:type="gramEnd"/>
      <w:r w:rsidRPr="005F0F30">
        <w:t xml:space="preserve"> </w:t>
      </w:r>
      <w:r w:rsidR="00313853">
        <w:t xml:space="preserve"> </w:t>
      </w:r>
    </w:p>
    <w:p w:rsidR="005F0F30" w:rsidRPr="005F0F30" w:rsidRDefault="005F0F30" w:rsidP="00313853">
      <w:pPr>
        <w:pStyle w:val="Default"/>
      </w:pPr>
      <w:r w:rsidRPr="005F0F30">
        <w:t xml:space="preserve">Specific departments, clinics or </w:t>
      </w:r>
      <w:r w:rsidR="00313853">
        <w:t>directorates</w:t>
      </w:r>
      <w:r w:rsidRPr="005F0F30">
        <w:t xml:space="preserve"> are always </w:t>
      </w:r>
      <w:r w:rsidR="00822FC0">
        <w:t>capitalized e.g.</w:t>
      </w:r>
      <w:r w:rsidRPr="005F0F30">
        <w:t xml:space="preserve"> </w:t>
      </w:r>
      <w:r w:rsidR="00313853">
        <w:t>Speech and Language Therapy</w:t>
      </w:r>
      <w:r w:rsidR="00BA1C5C">
        <w:t>, Medicine</w:t>
      </w:r>
      <w:r w:rsidRPr="005F0F30">
        <w:t xml:space="preserve">, Genetics, the Sexual Health Clinic. However subsequent use of the generic abbreviation is </w:t>
      </w:r>
      <w:proofErr w:type="spellStart"/>
      <w:r w:rsidRPr="005F0F30">
        <w:t>uncapitalised</w:t>
      </w:r>
      <w:proofErr w:type="spellEnd"/>
      <w:r w:rsidRPr="005F0F30">
        <w:t xml:space="preserve">. </w:t>
      </w:r>
    </w:p>
    <w:p w:rsidR="005F0F30" w:rsidRPr="005F0F30" w:rsidRDefault="005F0F30" w:rsidP="00C25F11">
      <w:r w:rsidRPr="00313853">
        <w:rPr>
          <w:rStyle w:val="DefaultChar"/>
          <w:i/>
        </w:rPr>
        <w:t>The Sexual Health Clinic was opened in 200</w:t>
      </w:r>
      <w:r w:rsidR="00313853">
        <w:rPr>
          <w:rStyle w:val="DefaultChar"/>
          <w:i/>
        </w:rPr>
        <w:t>9</w:t>
      </w:r>
      <w:r w:rsidRPr="00313853">
        <w:rPr>
          <w:rStyle w:val="DefaultChar"/>
          <w:i/>
        </w:rPr>
        <w:t>. Women have attended the</w:t>
      </w:r>
      <w:r w:rsidRPr="005F0F30">
        <w:rPr>
          <w:iCs/>
        </w:rPr>
        <w:t xml:space="preserve"> clinic from all over </w:t>
      </w:r>
      <w:r w:rsidR="00313853">
        <w:rPr>
          <w:iCs/>
        </w:rPr>
        <w:t>Salisbury.</w:t>
      </w:r>
      <w:r w:rsidRPr="005F0F30">
        <w:rPr>
          <w:iCs/>
        </w:rPr>
        <w:t xml:space="preserve"> </w:t>
      </w:r>
    </w:p>
    <w:p w:rsidR="00680AF4" w:rsidRDefault="00680AF4" w:rsidP="00680AF4">
      <w:r>
        <w:t xml:space="preserve">Medications should only be capitalised if a brand name is used.  </w:t>
      </w:r>
    </w:p>
    <w:p w:rsidR="00680AF4" w:rsidRPr="00680AF4" w:rsidRDefault="00680AF4" w:rsidP="00680AF4">
      <w:pPr>
        <w:rPr>
          <w:i/>
        </w:rPr>
      </w:pPr>
      <w:r w:rsidRPr="00680AF4">
        <w:rPr>
          <w:i/>
        </w:rPr>
        <w:t xml:space="preserve">An injection of </w:t>
      </w:r>
      <w:proofErr w:type="spellStart"/>
      <w:r w:rsidRPr="00680AF4">
        <w:rPr>
          <w:i/>
        </w:rPr>
        <w:t>dalteparin</w:t>
      </w:r>
      <w:proofErr w:type="spellEnd"/>
      <w:r w:rsidRPr="00680AF4">
        <w:rPr>
          <w:i/>
        </w:rPr>
        <w:t xml:space="preserve"> (</w:t>
      </w:r>
      <w:proofErr w:type="spellStart"/>
      <w:r w:rsidRPr="00680AF4">
        <w:rPr>
          <w:i/>
        </w:rPr>
        <w:t>Fragmin</w:t>
      </w:r>
      <w:proofErr w:type="spellEnd"/>
      <w:r w:rsidRPr="00680AF4">
        <w:rPr>
          <w:i/>
        </w:rPr>
        <w:t>) will be ……..</w:t>
      </w:r>
    </w:p>
    <w:p w:rsidR="00E868E7" w:rsidRPr="00E868E7" w:rsidRDefault="00E868E7" w:rsidP="00E868E7">
      <w:pPr>
        <w:pStyle w:val="NormalWeb"/>
        <w:rPr>
          <w:rFonts w:ascii="Arial" w:hAnsi="Arial" w:cs="Arial"/>
        </w:rPr>
      </w:pPr>
      <w:r w:rsidRPr="00E868E7">
        <w:rPr>
          <w:rFonts w:ascii="Arial" w:hAnsi="Arial" w:cs="Arial"/>
        </w:rPr>
        <w:t>In titles, use capitalisation consistently. It is generally accepted that</w:t>
      </w:r>
      <w:r>
        <w:rPr>
          <w:rFonts w:ascii="Arial" w:hAnsi="Arial" w:cs="Arial"/>
        </w:rPr>
        <w:t xml:space="preserve"> if you are going to capitalise words</w:t>
      </w:r>
      <w:r w:rsidRPr="00E868E7">
        <w:rPr>
          <w:rFonts w:ascii="Arial" w:hAnsi="Arial" w:cs="Arial"/>
        </w:rPr>
        <w:t xml:space="preserve"> you capitalise the more important words </w:t>
      </w:r>
      <w:r>
        <w:rPr>
          <w:rFonts w:ascii="Arial" w:hAnsi="Arial" w:cs="Arial"/>
        </w:rPr>
        <w:t>only</w:t>
      </w:r>
      <w:r w:rsidRPr="00E868E7">
        <w:rPr>
          <w:rFonts w:ascii="Arial" w:hAnsi="Arial" w:cs="Arial"/>
        </w:rPr>
        <w:t>, and keep the lesser filler words in lowercase (and, the, to, a, etc.)</w:t>
      </w:r>
      <w:r>
        <w:rPr>
          <w:rFonts w:ascii="Arial" w:hAnsi="Arial" w:cs="Arial"/>
        </w:rPr>
        <w:t xml:space="preserve">  </w:t>
      </w:r>
    </w:p>
    <w:p w:rsidR="005F0F30" w:rsidRPr="005F0F30" w:rsidRDefault="00680AF4" w:rsidP="00EA457D">
      <w:pPr>
        <w:pStyle w:val="Heading4"/>
      </w:pPr>
      <w:r>
        <w:t>Capitals and m</w:t>
      </w:r>
      <w:r w:rsidR="005F0F30" w:rsidRPr="005F0F30">
        <w:t xml:space="preserve">edical terms </w:t>
      </w:r>
    </w:p>
    <w:p w:rsidR="005F0F30" w:rsidRPr="00BA1C5C" w:rsidRDefault="005F0F30" w:rsidP="00C25F11">
      <w:pPr>
        <w:rPr>
          <w:i/>
          <w:iCs/>
        </w:rPr>
      </w:pPr>
      <w:r w:rsidRPr="005F0F30">
        <w:t>Unless they contain a proper noun (</w:t>
      </w:r>
      <w:r w:rsidRPr="00BA1C5C">
        <w:rPr>
          <w:i/>
          <w:iCs/>
        </w:rPr>
        <w:t>Pap smear</w:t>
      </w:r>
      <w:r w:rsidRPr="005F0F30">
        <w:t xml:space="preserve">), disease, virus and </w:t>
      </w:r>
      <w:r w:rsidR="00BA1C5C">
        <w:t xml:space="preserve">treatments should be lower case e.g. </w:t>
      </w:r>
      <w:r w:rsidRPr="00BA1C5C">
        <w:rPr>
          <w:i/>
          <w:iCs/>
        </w:rPr>
        <w:t xml:space="preserve">hepatitis B, human immunodeficiency virus (HIV). </w:t>
      </w:r>
    </w:p>
    <w:p w:rsidR="005F0F30" w:rsidRPr="00C25F11" w:rsidRDefault="005F0F30" w:rsidP="00C25F11">
      <w:pPr>
        <w:pStyle w:val="Heading1"/>
        <w:rPr>
          <w:rStyle w:val="Strong"/>
        </w:rPr>
      </w:pPr>
      <w:r w:rsidRPr="00C25F11">
        <w:rPr>
          <w:rStyle w:val="Strong"/>
        </w:rPr>
        <w:t xml:space="preserve">Contact details </w:t>
      </w:r>
    </w:p>
    <w:p w:rsidR="005F0F30" w:rsidRPr="005F0F30" w:rsidRDefault="005F0F30" w:rsidP="00C25F11">
      <w:r w:rsidRPr="005F0F30">
        <w:t xml:space="preserve">Use the following standard abbreviations for all patient literature: </w:t>
      </w:r>
    </w:p>
    <w:p w:rsidR="005F0F30" w:rsidRPr="005F0F30" w:rsidRDefault="005F0F30" w:rsidP="00C25F11">
      <w:r w:rsidRPr="005F0F30">
        <w:t xml:space="preserve">Tel: </w:t>
      </w:r>
      <w:r w:rsidR="00AF245B">
        <w:t xml:space="preserve">01722 336262 </w:t>
      </w:r>
      <w:r w:rsidR="000D7E30">
        <w:t>ext. 4401</w:t>
      </w:r>
      <w:r w:rsidRPr="005F0F30">
        <w:t xml:space="preserve"> </w:t>
      </w:r>
    </w:p>
    <w:p w:rsidR="005F0F30" w:rsidRPr="005F0F30" w:rsidRDefault="005F0F30" w:rsidP="00C25F11">
      <w:r w:rsidRPr="005F0F30">
        <w:lastRenderedPageBreak/>
        <w:t xml:space="preserve">Fax: </w:t>
      </w:r>
    </w:p>
    <w:p w:rsidR="005F0F30" w:rsidRPr="005F0F30" w:rsidRDefault="005F0F30" w:rsidP="00C25F11">
      <w:r w:rsidRPr="005F0F30">
        <w:t xml:space="preserve">Email: </w:t>
      </w:r>
    </w:p>
    <w:p w:rsidR="005F0F30" w:rsidRDefault="005F0F30" w:rsidP="00C25F11">
      <w:r w:rsidRPr="005F0F30">
        <w:t xml:space="preserve">Web: </w:t>
      </w:r>
    </w:p>
    <w:p w:rsidR="00EA457D" w:rsidRDefault="00DC7AF0" w:rsidP="00EA457D">
      <w:pPr>
        <w:pStyle w:val="Heading4"/>
      </w:pPr>
      <w:r w:rsidRPr="00DC7AF0">
        <w:t>Colons</w:t>
      </w:r>
    </w:p>
    <w:p w:rsidR="00DC7AF0" w:rsidRPr="00EA457D" w:rsidRDefault="00DC7AF0" w:rsidP="00EA457D">
      <w:pPr>
        <w:pStyle w:val="Heading4"/>
        <w:rPr>
          <w:b w:val="0"/>
        </w:rPr>
      </w:pPr>
      <w:r w:rsidRPr="00EA457D">
        <w:rPr>
          <w:b w:val="0"/>
        </w:rPr>
        <w:t xml:space="preserve">Use a colon “to deliver the goods that have been invoiced in the preceding words” (Fowler). They brought presents: gold, frankincense and oil at </w:t>
      </w:r>
      <w:r w:rsidR="00EA457D" w:rsidRPr="00EA457D">
        <w:rPr>
          <w:b w:val="0"/>
        </w:rPr>
        <w:t>£</w:t>
      </w:r>
      <w:r w:rsidRPr="00EA457D">
        <w:rPr>
          <w:b w:val="0"/>
        </w:rPr>
        <w:t xml:space="preserve">35 a barrel. </w:t>
      </w:r>
      <w:r w:rsidRPr="00EA457D">
        <w:rPr>
          <w:b w:val="0"/>
        </w:rPr>
        <w:br/>
      </w:r>
      <w:r w:rsidRPr="00EA457D">
        <w:rPr>
          <w:b w:val="0"/>
        </w:rPr>
        <w:br/>
        <w:t>Use a colon before a whole quoted sentence, but not before a quotation that begins in mid-sentence. She said: “It will never work.” He retorted that it had “always worked before”.</w:t>
      </w:r>
    </w:p>
    <w:p w:rsidR="00DC7AF0" w:rsidRPr="00DC7AF0" w:rsidRDefault="00DC7AF0" w:rsidP="00EA457D">
      <w:pPr>
        <w:pStyle w:val="Heading4"/>
      </w:pPr>
      <w:r w:rsidRPr="00DC7AF0">
        <w:t>Commas</w:t>
      </w:r>
    </w:p>
    <w:p w:rsidR="00DC7AF0" w:rsidRDefault="00DC7AF0" w:rsidP="00DC7AF0">
      <w:pPr>
        <w:pStyle w:val="Default"/>
        <w:rPr>
          <w:color w:val="auto"/>
        </w:rPr>
      </w:pPr>
      <w:r w:rsidRPr="00DC7AF0">
        <w:rPr>
          <w:color w:val="auto"/>
        </w:rPr>
        <w:t xml:space="preserve">Use commas as an aid to understanding. Too many in one sentence can be confusing. </w:t>
      </w:r>
      <w:r w:rsidRPr="00DC7AF0">
        <w:rPr>
          <w:color w:val="auto"/>
        </w:rPr>
        <w:br/>
      </w:r>
      <w:r w:rsidRPr="00DC7AF0">
        <w:rPr>
          <w:color w:val="auto"/>
        </w:rPr>
        <w:br/>
        <w:t xml:space="preserve">It is not always necessary to put a comma after a short phrase at the start of a sentence if no natural pause exists there: </w:t>
      </w:r>
      <w:r w:rsidR="005444E1" w:rsidRPr="005444E1">
        <w:rPr>
          <w:i/>
          <w:color w:val="auto"/>
        </w:rPr>
        <w:t>The clinic is open from 9am to 4pm</w:t>
      </w:r>
      <w:r w:rsidR="005444E1">
        <w:rPr>
          <w:color w:val="auto"/>
        </w:rPr>
        <w:t xml:space="preserve">. </w:t>
      </w:r>
      <w:r w:rsidRPr="00DC7AF0">
        <w:rPr>
          <w:color w:val="auto"/>
        </w:rPr>
        <w:t xml:space="preserve"> But a breath, and so a </w:t>
      </w:r>
      <w:proofErr w:type="gramStart"/>
      <w:r w:rsidRPr="00DC7AF0">
        <w:rPr>
          <w:color w:val="auto"/>
        </w:rPr>
        <w:t>comma,</w:t>
      </w:r>
      <w:proofErr w:type="gramEnd"/>
      <w:r w:rsidRPr="00DC7AF0">
        <w:rPr>
          <w:color w:val="auto"/>
        </w:rPr>
        <w:t xml:space="preserve"> i</w:t>
      </w:r>
      <w:r w:rsidR="005444E1">
        <w:rPr>
          <w:color w:val="auto"/>
        </w:rPr>
        <w:t xml:space="preserve">s needed after longer passages: </w:t>
      </w:r>
      <w:r w:rsidR="005444E1" w:rsidRPr="005444E1">
        <w:rPr>
          <w:i/>
          <w:color w:val="auto"/>
        </w:rPr>
        <w:t>most patients cope with the examination well, experiencing only a mild discomfort.</w:t>
      </w:r>
      <w:r w:rsidRPr="005444E1">
        <w:rPr>
          <w:i/>
          <w:color w:val="auto"/>
        </w:rPr>
        <w:t xml:space="preserve"> </w:t>
      </w:r>
      <w:r w:rsidRPr="005444E1">
        <w:rPr>
          <w:i/>
          <w:color w:val="auto"/>
        </w:rPr>
        <w:br/>
      </w:r>
      <w:r w:rsidRPr="00DC7AF0">
        <w:rPr>
          <w:color w:val="auto"/>
        </w:rPr>
        <w:br/>
        <w:t xml:space="preserve">Use two </w:t>
      </w:r>
      <w:proofErr w:type="gramStart"/>
      <w:r w:rsidRPr="00DC7AF0">
        <w:rPr>
          <w:color w:val="auto"/>
        </w:rPr>
        <w:t>commas,</w:t>
      </w:r>
      <w:proofErr w:type="gramEnd"/>
      <w:r w:rsidRPr="00DC7AF0">
        <w:rPr>
          <w:color w:val="auto"/>
        </w:rPr>
        <w:t xml:space="preserve"> or none at all, when inserting a clause in the middle of a sentence. Thus, do not write: </w:t>
      </w:r>
      <w:r w:rsidRPr="005444E1">
        <w:rPr>
          <w:i/>
          <w:color w:val="auto"/>
        </w:rPr>
        <w:t>Use two commas, or none at all when inserting</w:t>
      </w:r>
      <w:r w:rsidRPr="00DC7AF0">
        <w:rPr>
          <w:color w:val="auto"/>
        </w:rPr>
        <w:t xml:space="preserve"> . . . </w:t>
      </w:r>
      <w:r w:rsidRPr="005444E1">
        <w:rPr>
          <w:i/>
          <w:color w:val="auto"/>
        </w:rPr>
        <w:t xml:space="preserve">Use two commas or none at all, when inserting . . . </w:t>
      </w:r>
      <w:r w:rsidRPr="00DC7AF0">
        <w:rPr>
          <w:color w:val="auto"/>
        </w:rPr>
        <w:br/>
      </w:r>
      <w:r w:rsidRPr="00DC7AF0">
        <w:rPr>
          <w:color w:val="auto"/>
        </w:rPr>
        <w:br/>
        <w:t xml:space="preserve">Commas can alter the sense of a sentence. To write </w:t>
      </w:r>
      <w:r w:rsidRPr="005444E1">
        <w:rPr>
          <w:i/>
          <w:color w:val="auto"/>
        </w:rPr>
        <w:t>Mozart's 40th symphony, in G minor</w:t>
      </w:r>
      <w:r w:rsidRPr="00DC7AF0">
        <w:rPr>
          <w:color w:val="auto"/>
        </w:rPr>
        <w:t xml:space="preserve">, with commas indicates that this symphony was written in G minor. Without commas, </w:t>
      </w:r>
      <w:r w:rsidRPr="005444E1">
        <w:rPr>
          <w:i/>
          <w:color w:val="auto"/>
        </w:rPr>
        <w:t xml:space="preserve">Mozart's 40th symphony in G minor </w:t>
      </w:r>
      <w:r w:rsidRPr="00DC7AF0">
        <w:rPr>
          <w:color w:val="auto"/>
        </w:rPr>
        <w:t xml:space="preserve">suggests he wrote 39 other symphonies in G minor. </w:t>
      </w:r>
      <w:r w:rsidRPr="00DC7AF0">
        <w:rPr>
          <w:color w:val="auto"/>
        </w:rPr>
        <w:br/>
      </w:r>
      <w:r w:rsidRPr="00DC7AF0">
        <w:rPr>
          <w:color w:val="auto"/>
        </w:rPr>
        <w:br/>
        <w:t xml:space="preserve">Do not put a comma before and at the end of a sequence of items unless one of the items includes another and. Thus </w:t>
      </w:r>
      <w:proofErr w:type="gramStart"/>
      <w:r w:rsidRPr="005444E1">
        <w:rPr>
          <w:i/>
          <w:color w:val="auto"/>
        </w:rPr>
        <w:t>The</w:t>
      </w:r>
      <w:proofErr w:type="gramEnd"/>
      <w:r w:rsidRPr="005444E1">
        <w:rPr>
          <w:i/>
          <w:color w:val="auto"/>
        </w:rPr>
        <w:t xml:space="preserve"> doctor suggested an aspirin, half a grapefruit and a cup of broth</w:t>
      </w:r>
      <w:r w:rsidRPr="00DC7AF0">
        <w:rPr>
          <w:color w:val="auto"/>
        </w:rPr>
        <w:t xml:space="preserve">. But </w:t>
      </w:r>
      <w:r w:rsidRPr="005444E1">
        <w:rPr>
          <w:i/>
          <w:color w:val="auto"/>
        </w:rPr>
        <w:t>he ordered scrambled eggs, whisky and soda, and a selection from the trolley</w:t>
      </w:r>
      <w:r w:rsidRPr="00DC7AF0">
        <w:rPr>
          <w:color w:val="auto"/>
        </w:rPr>
        <w:t xml:space="preserve">. </w:t>
      </w:r>
      <w:r w:rsidRPr="00DC7AF0">
        <w:rPr>
          <w:color w:val="auto"/>
        </w:rPr>
        <w:br/>
      </w:r>
      <w:r w:rsidRPr="00DC7AF0">
        <w:rPr>
          <w:color w:val="auto"/>
        </w:rPr>
        <w:br/>
        <w:t xml:space="preserve">Do not put commas after question-marks, even when they would be separated by quotation marks: </w:t>
      </w:r>
      <w:r w:rsidR="005444E1" w:rsidRPr="005444E1">
        <w:rPr>
          <w:i/>
          <w:color w:val="auto"/>
        </w:rPr>
        <w:t>“</w:t>
      </w:r>
      <w:r w:rsidRPr="005444E1">
        <w:rPr>
          <w:i/>
          <w:color w:val="auto"/>
        </w:rPr>
        <w:t>May I have a second helping?” he asked</w:t>
      </w:r>
      <w:r w:rsidRPr="00DC7AF0">
        <w:rPr>
          <w:color w:val="auto"/>
        </w:rPr>
        <w:t>.</w:t>
      </w:r>
    </w:p>
    <w:p w:rsidR="00680AF4" w:rsidRDefault="00680AF4" w:rsidP="00680AF4">
      <w:pPr>
        <w:pStyle w:val="Heading4"/>
      </w:pPr>
      <w:r>
        <w:t>Contractions</w:t>
      </w:r>
    </w:p>
    <w:p w:rsidR="00680AF4" w:rsidRDefault="00680AF4" w:rsidP="00680AF4">
      <w:r>
        <w:t>For clarity and impact, spell out all words.</w:t>
      </w:r>
    </w:p>
    <w:p w:rsidR="00680AF4" w:rsidRPr="00DC7AF0" w:rsidRDefault="00680AF4" w:rsidP="00680AF4">
      <w:r>
        <w:t xml:space="preserve">Do not abbreviate such as </w:t>
      </w:r>
      <w:proofErr w:type="gramStart"/>
      <w:r w:rsidRPr="00680AF4">
        <w:rPr>
          <w:rStyle w:val="Emphasis"/>
        </w:rPr>
        <w:t>can’t, don’t</w:t>
      </w:r>
      <w:proofErr w:type="gramEnd"/>
      <w:r w:rsidRPr="00680AF4">
        <w:rPr>
          <w:rStyle w:val="Emphasis"/>
        </w:rPr>
        <w:t xml:space="preserve">, mustn’t </w:t>
      </w:r>
      <w:proofErr w:type="spellStart"/>
      <w:r w:rsidRPr="00680AF4">
        <w:rPr>
          <w:rStyle w:val="Emphasis"/>
        </w:rPr>
        <w:t>etc</w:t>
      </w:r>
      <w:proofErr w:type="spellEnd"/>
    </w:p>
    <w:p w:rsidR="00680AF4" w:rsidRDefault="00680AF4" w:rsidP="00C25F11">
      <w:pPr>
        <w:pStyle w:val="Heading2"/>
      </w:pPr>
    </w:p>
    <w:p w:rsidR="00AF0F70" w:rsidRDefault="00AF0F70" w:rsidP="00C25F11">
      <w:pPr>
        <w:pStyle w:val="Heading2"/>
      </w:pPr>
      <w:r>
        <w:t>E</w:t>
      </w:r>
    </w:p>
    <w:p w:rsidR="005444E1" w:rsidRDefault="005444E1" w:rsidP="00C25F11">
      <w:pPr>
        <w:pStyle w:val="Heading2"/>
      </w:pPr>
      <w:r>
        <w:t>F</w:t>
      </w:r>
    </w:p>
    <w:p w:rsidR="005444E1" w:rsidRPr="005444E1" w:rsidRDefault="005444E1" w:rsidP="005444E1">
      <w:pPr>
        <w:pStyle w:val="Default"/>
        <w:rPr>
          <w:color w:val="auto"/>
        </w:rPr>
      </w:pPr>
      <w:r w:rsidRPr="005444E1">
        <w:rPr>
          <w:b/>
          <w:bCs/>
        </w:rPr>
        <w:t>Full stops</w:t>
      </w:r>
      <w:r w:rsidRPr="005444E1">
        <w:rPr>
          <w:b/>
          <w:bCs/>
        </w:rPr>
        <w:br/>
      </w:r>
      <w:r w:rsidRPr="005444E1">
        <w:rPr>
          <w:color w:val="auto"/>
        </w:rPr>
        <w:br/>
        <w:t xml:space="preserve">Use plenty. They keep sentences short. This helps the reader. </w:t>
      </w:r>
      <w:r w:rsidRPr="005444E1">
        <w:rPr>
          <w:color w:val="auto"/>
        </w:rPr>
        <w:br/>
      </w:r>
      <w:r w:rsidRPr="005444E1">
        <w:rPr>
          <w:color w:val="auto"/>
        </w:rPr>
        <w:br/>
        <w:t>Do not use full stops in abbreviations or at the end of rubrics</w:t>
      </w:r>
      <w:r>
        <w:rPr>
          <w:color w:val="auto"/>
        </w:rPr>
        <w:t xml:space="preserve"> (</w:t>
      </w:r>
      <w:r w:rsidR="006C0C52">
        <w:rPr>
          <w:color w:val="auto"/>
        </w:rPr>
        <w:t>title, heading or subheading)</w:t>
      </w:r>
      <w:r w:rsidRPr="005444E1">
        <w:rPr>
          <w:color w:val="auto"/>
        </w:rPr>
        <w:t>.</w:t>
      </w:r>
    </w:p>
    <w:p w:rsidR="005F0F30" w:rsidRPr="00822FC0" w:rsidRDefault="005F0F30" w:rsidP="00C25F11">
      <w:pPr>
        <w:pStyle w:val="Heading2"/>
      </w:pPr>
      <w:r w:rsidRPr="00822FC0">
        <w:t xml:space="preserve">H </w:t>
      </w:r>
    </w:p>
    <w:p w:rsidR="005F0F30" w:rsidRPr="005F0F30" w:rsidRDefault="005F0F30" w:rsidP="00EA457D">
      <w:pPr>
        <w:pStyle w:val="Heading4"/>
      </w:pPr>
      <w:r w:rsidRPr="005F0F30">
        <w:t xml:space="preserve">Hyphens </w:t>
      </w:r>
    </w:p>
    <w:p w:rsidR="005F0F30" w:rsidRPr="005F0F30" w:rsidRDefault="005F0F30" w:rsidP="00C25F11">
      <w:r w:rsidRPr="005F0F30">
        <w:t xml:space="preserve">According to the Oxford Dictionary ‘there are few clearly defined rules’ on the subject of hyphens. </w:t>
      </w:r>
      <w:r w:rsidR="00AF245B">
        <w:t xml:space="preserve"> </w:t>
      </w:r>
      <w:r w:rsidRPr="005F0F30">
        <w:t>Even the dictionaries are in disagreement as to which words should be hyphenated.</w:t>
      </w:r>
      <w:r w:rsidR="00EA457D">
        <w:t xml:space="preserve"> </w:t>
      </w:r>
      <w:r w:rsidRPr="005F0F30">
        <w:t xml:space="preserve"> It is important for the hospital to adopt a style and to be consistent with its use of hyphens in all literature. </w:t>
      </w:r>
    </w:p>
    <w:p w:rsidR="005F0F30" w:rsidRPr="005F0F30" w:rsidRDefault="005F0F30" w:rsidP="00AF245B">
      <w:pPr>
        <w:pStyle w:val="Default"/>
      </w:pPr>
      <w:r w:rsidRPr="00AF245B">
        <w:t>Minimal hyphenation is encouraged and should only really be used to avoid</w:t>
      </w:r>
      <w:r w:rsidRPr="005F0F30">
        <w:t xml:space="preserve"> ambiguity. </w:t>
      </w:r>
    </w:p>
    <w:p w:rsidR="00AF245B" w:rsidRDefault="00822FC0" w:rsidP="00DC7AF0">
      <w:pPr>
        <w:pStyle w:val="Default"/>
      </w:pPr>
      <w:proofErr w:type="gramStart"/>
      <w:r>
        <w:rPr>
          <w:i/>
          <w:iCs/>
          <w:color w:val="auto"/>
        </w:rPr>
        <w:t>e.g</w:t>
      </w:r>
      <w:proofErr w:type="gramEnd"/>
      <w:r>
        <w:rPr>
          <w:i/>
          <w:iCs/>
          <w:color w:val="auto"/>
        </w:rPr>
        <w:t xml:space="preserve">. </w:t>
      </w:r>
      <w:r w:rsidR="005F0F30" w:rsidRPr="00AF245B">
        <w:rPr>
          <w:i/>
          <w:iCs/>
          <w:color w:val="auto"/>
        </w:rPr>
        <w:t>Re-cover (cover again) and recover (retrieve)</w:t>
      </w:r>
      <w:r w:rsidR="00DC7AF0">
        <w:rPr>
          <w:i/>
          <w:iCs/>
          <w:color w:val="auto"/>
        </w:rPr>
        <w:t xml:space="preserve">, </w:t>
      </w:r>
      <w:r w:rsidR="00DC7AF0" w:rsidRPr="00DC7AF0">
        <w:rPr>
          <w:i/>
        </w:rPr>
        <w:t>a little-used car</w:t>
      </w:r>
      <w:r w:rsidR="00DC7AF0">
        <w:t xml:space="preserve"> and a </w:t>
      </w:r>
      <w:r w:rsidR="00DC7AF0" w:rsidRPr="00DC7AF0">
        <w:rPr>
          <w:i/>
        </w:rPr>
        <w:t>little used-car</w:t>
      </w:r>
      <w:r w:rsidR="00DC7AF0">
        <w:t>.</w:t>
      </w:r>
      <w:r w:rsidR="00DC7AF0">
        <w:br/>
      </w:r>
    </w:p>
    <w:p w:rsidR="005F0F30" w:rsidRPr="005F0F30" w:rsidRDefault="005F0F30" w:rsidP="00C25F11">
      <w:r w:rsidRPr="005F0F30">
        <w:t>Sometimes when a prefix ends in the same vowel as the word that follows</w:t>
      </w:r>
      <w:r w:rsidR="00822FC0">
        <w:t>:</w:t>
      </w:r>
      <w:r w:rsidRPr="005F0F30">
        <w:t xml:space="preserve"> </w:t>
      </w:r>
    </w:p>
    <w:p w:rsidR="005F0F30" w:rsidRPr="00AF245B" w:rsidRDefault="005F0F30" w:rsidP="00AF245B">
      <w:pPr>
        <w:pStyle w:val="Default"/>
        <w:rPr>
          <w:i/>
          <w:iCs/>
          <w:color w:val="auto"/>
        </w:rPr>
      </w:pPr>
      <w:r w:rsidRPr="00AF245B">
        <w:rPr>
          <w:i/>
          <w:iCs/>
          <w:color w:val="auto"/>
        </w:rPr>
        <w:t>De-</w:t>
      </w:r>
      <w:proofErr w:type="spellStart"/>
      <w:r w:rsidRPr="00AF245B">
        <w:rPr>
          <w:i/>
          <w:iCs/>
          <w:color w:val="auto"/>
        </w:rPr>
        <w:t>emphasise</w:t>
      </w:r>
      <w:proofErr w:type="spellEnd"/>
      <w:r w:rsidRPr="00AF245B">
        <w:rPr>
          <w:i/>
          <w:iCs/>
          <w:color w:val="auto"/>
        </w:rPr>
        <w:t xml:space="preserve"> </w:t>
      </w:r>
    </w:p>
    <w:p w:rsidR="005F0F30" w:rsidRPr="00AF245B" w:rsidRDefault="005F0F30" w:rsidP="00AF245B">
      <w:pPr>
        <w:pStyle w:val="Default"/>
        <w:rPr>
          <w:i/>
          <w:iCs/>
          <w:color w:val="auto"/>
        </w:rPr>
      </w:pPr>
      <w:r w:rsidRPr="00AF245B">
        <w:rPr>
          <w:i/>
          <w:iCs/>
          <w:color w:val="auto"/>
        </w:rPr>
        <w:t xml:space="preserve">Re-enter </w:t>
      </w:r>
    </w:p>
    <w:p w:rsidR="005F0F30" w:rsidRPr="005F0F30" w:rsidRDefault="005F0F30" w:rsidP="00C25F11">
      <w:r w:rsidRPr="005F0F30">
        <w:t xml:space="preserve">Though this is less important for words that </w:t>
      </w:r>
      <w:r w:rsidR="00AF245B">
        <w:t>are well known:</w:t>
      </w:r>
    </w:p>
    <w:p w:rsidR="005F0F30" w:rsidRPr="00AF245B" w:rsidRDefault="005F0F30" w:rsidP="00AF245B">
      <w:pPr>
        <w:pStyle w:val="Default"/>
        <w:rPr>
          <w:i/>
          <w:iCs/>
          <w:color w:val="auto"/>
        </w:rPr>
      </w:pPr>
      <w:r w:rsidRPr="00AF245B">
        <w:rPr>
          <w:i/>
          <w:iCs/>
          <w:color w:val="auto"/>
        </w:rPr>
        <w:t xml:space="preserve">Coordinate </w:t>
      </w:r>
    </w:p>
    <w:p w:rsidR="005F0F30" w:rsidRPr="00AF245B" w:rsidRDefault="005F0F30" w:rsidP="00AF245B">
      <w:pPr>
        <w:pStyle w:val="Default"/>
        <w:rPr>
          <w:i/>
          <w:iCs/>
          <w:color w:val="auto"/>
        </w:rPr>
      </w:pPr>
      <w:r w:rsidRPr="00AF245B">
        <w:rPr>
          <w:i/>
          <w:iCs/>
          <w:color w:val="auto"/>
        </w:rPr>
        <w:t xml:space="preserve">Cooperate </w:t>
      </w:r>
    </w:p>
    <w:p w:rsidR="005F0F30" w:rsidRPr="005F0F30" w:rsidRDefault="005F0F30" w:rsidP="00C25F11">
      <w:r w:rsidRPr="005F0F30">
        <w:t xml:space="preserve">Use a hyphen with a prefix when the main word starts with a capital </w:t>
      </w:r>
    </w:p>
    <w:p w:rsidR="00AF245B" w:rsidRDefault="005F0F30" w:rsidP="00C25F11">
      <w:proofErr w:type="gramStart"/>
      <w:r w:rsidRPr="005F0F30">
        <w:t>non-English</w:t>
      </w:r>
      <w:proofErr w:type="gramEnd"/>
      <w:r w:rsidRPr="005F0F30">
        <w:t>, un-</w:t>
      </w:r>
      <w:r w:rsidR="00AF245B">
        <w:t>American</w:t>
      </w:r>
    </w:p>
    <w:p w:rsidR="005F0F30" w:rsidRPr="00AF245B" w:rsidRDefault="005F0F30" w:rsidP="00EA457D">
      <w:r w:rsidRPr="005F0F30">
        <w:t xml:space="preserve">The following words recur in </w:t>
      </w:r>
      <w:r w:rsidR="00AF245B">
        <w:t>Salisbury District Hospital’s</w:t>
      </w:r>
      <w:r w:rsidR="00356AE6">
        <w:t xml:space="preserve"> (SDH)</w:t>
      </w:r>
      <w:r w:rsidRPr="005F0F30">
        <w:t xml:space="preserve"> literature and should not be hyphenated: </w:t>
      </w:r>
    </w:p>
    <w:p w:rsidR="005F0F30" w:rsidRPr="00AF245B" w:rsidRDefault="00AF245B" w:rsidP="00C25F11">
      <w:pPr>
        <w:pStyle w:val="bullet"/>
      </w:pPr>
      <w:r>
        <w:t>b</w:t>
      </w:r>
      <w:r w:rsidR="005F0F30" w:rsidRPr="00AF245B">
        <w:t xml:space="preserve">reastfeeding </w:t>
      </w:r>
    </w:p>
    <w:p w:rsidR="005F0F30" w:rsidRPr="00AF245B" w:rsidRDefault="00AF245B" w:rsidP="00C25F11">
      <w:pPr>
        <w:pStyle w:val="bullet"/>
      </w:pPr>
      <w:r>
        <w:t>b</w:t>
      </w:r>
      <w:r w:rsidR="005F0F30" w:rsidRPr="00AF245B">
        <w:t xml:space="preserve">abysitting </w:t>
      </w:r>
    </w:p>
    <w:p w:rsidR="005F0F30" w:rsidRPr="00AF245B" w:rsidRDefault="00AF245B" w:rsidP="00C25F11">
      <w:pPr>
        <w:pStyle w:val="bullet"/>
      </w:pPr>
      <w:r>
        <w:t>c</w:t>
      </w:r>
      <w:r w:rsidR="005F0F30" w:rsidRPr="00AF245B">
        <w:t xml:space="preserve">hildcare </w:t>
      </w:r>
    </w:p>
    <w:p w:rsidR="005F0F30" w:rsidRPr="00AF245B" w:rsidRDefault="00AF245B" w:rsidP="00C25F11">
      <w:pPr>
        <w:pStyle w:val="bullet"/>
      </w:pPr>
      <w:r>
        <w:t>h</w:t>
      </w:r>
      <w:r w:rsidR="005F0F30" w:rsidRPr="00AF245B">
        <w:t xml:space="preserve">omebirth </w:t>
      </w:r>
    </w:p>
    <w:p w:rsidR="005F0F30" w:rsidRPr="00AF245B" w:rsidRDefault="00AF245B" w:rsidP="00C25F11">
      <w:pPr>
        <w:pStyle w:val="bullet"/>
      </w:pPr>
      <w:r>
        <w:t>w</w:t>
      </w:r>
      <w:r w:rsidR="005F0F30" w:rsidRPr="00AF245B">
        <w:t xml:space="preserve">ellbeing </w:t>
      </w:r>
    </w:p>
    <w:p w:rsidR="00AF245B" w:rsidRDefault="00680AF4" w:rsidP="00C25F11">
      <w:pPr>
        <w:pStyle w:val="bullet"/>
      </w:pPr>
      <w:r>
        <w:t>p</w:t>
      </w:r>
      <w:r w:rsidR="005F0F30" w:rsidRPr="00AF245B">
        <w:t>ost mortem</w:t>
      </w:r>
    </w:p>
    <w:p w:rsidR="00680AF4" w:rsidRDefault="00680AF4" w:rsidP="00C25F11">
      <w:pPr>
        <w:pStyle w:val="bullet"/>
      </w:pPr>
      <w:r>
        <w:t>side effects</w:t>
      </w:r>
    </w:p>
    <w:p w:rsidR="00680AF4" w:rsidRDefault="00680AF4" w:rsidP="00C25F11">
      <w:pPr>
        <w:pStyle w:val="bullet"/>
      </w:pPr>
      <w:r>
        <w:lastRenderedPageBreak/>
        <w:t>health care</w:t>
      </w:r>
    </w:p>
    <w:p w:rsidR="00680AF4" w:rsidRPr="00AF245B" w:rsidRDefault="00680AF4" w:rsidP="00C25F11">
      <w:pPr>
        <w:pStyle w:val="bullet"/>
      </w:pPr>
      <w:r>
        <w:t>pain killers</w:t>
      </w:r>
    </w:p>
    <w:p w:rsidR="00AF245B" w:rsidRPr="00AF245B" w:rsidRDefault="00AF245B" w:rsidP="00C25F11">
      <w:pPr>
        <w:pStyle w:val="bullet"/>
      </w:pPr>
      <w:r>
        <w:t>outpatient</w:t>
      </w:r>
    </w:p>
    <w:p w:rsidR="005F0F30" w:rsidRPr="005F0F30" w:rsidRDefault="00AF245B" w:rsidP="00C25F11">
      <w:pPr>
        <w:pStyle w:val="bullet"/>
      </w:pPr>
      <w:proofErr w:type="gramStart"/>
      <w:r>
        <w:t>inpatient</w:t>
      </w:r>
      <w:proofErr w:type="gramEnd"/>
      <w:r>
        <w:t>.</w:t>
      </w:r>
      <w:r w:rsidR="005F0F30" w:rsidRPr="005F0F30">
        <w:t xml:space="preserve"> </w:t>
      </w:r>
    </w:p>
    <w:p w:rsidR="005F0F30" w:rsidRPr="005F0F30" w:rsidRDefault="005F0F30" w:rsidP="00C25F11">
      <w:r w:rsidRPr="005F0F30">
        <w:t xml:space="preserve">The following words recur in </w:t>
      </w:r>
      <w:r w:rsidR="00356AE6">
        <w:t>SDH</w:t>
      </w:r>
      <w:r w:rsidRPr="005F0F30">
        <w:t xml:space="preserve"> literature and should be hyphenated: </w:t>
      </w:r>
    </w:p>
    <w:p w:rsidR="005F0F30" w:rsidRPr="00AF245B" w:rsidRDefault="00AF245B" w:rsidP="00C25F11">
      <w:pPr>
        <w:pStyle w:val="bullet"/>
      </w:pPr>
      <w:r>
        <w:t>p</w:t>
      </w:r>
      <w:r w:rsidR="005F0F30" w:rsidRPr="00AF245B">
        <w:t xml:space="preserve">art-time </w:t>
      </w:r>
    </w:p>
    <w:p w:rsidR="005F0F30" w:rsidRPr="00AF245B" w:rsidRDefault="00AF245B" w:rsidP="00C25F11">
      <w:pPr>
        <w:pStyle w:val="bullet"/>
      </w:pPr>
      <w:r>
        <w:t>c</w:t>
      </w:r>
      <w:r w:rsidR="005F0F30" w:rsidRPr="00AF245B">
        <w:t xml:space="preserve">o-author </w:t>
      </w:r>
    </w:p>
    <w:p w:rsidR="005F0F30" w:rsidRPr="00AF245B" w:rsidRDefault="00AF245B" w:rsidP="00C25F11">
      <w:pPr>
        <w:pStyle w:val="bullet"/>
      </w:pPr>
      <w:r>
        <w:t>c</w:t>
      </w:r>
      <w:r w:rsidR="005F0F30" w:rsidRPr="00AF245B">
        <w:t xml:space="preserve">o-worker </w:t>
      </w:r>
    </w:p>
    <w:p w:rsidR="005F0F30" w:rsidRPr="00AF245B" w:rsidRDefault="005F0F30" w:rsidP="00C25F11">
      <w:pPr>
        <w:pStyle w:val="bullet"/>
      </w:pPr>
      <w:r w:rsidRPr="00AF245B">
        <w:t xml:space="preserve">X-ray </w:t>
      </w:r>
    </w:p>
    <w:p w:rsidR="005F0F30" w:rsidRPr="00AF245B" w:rsidRDefault="00AF245B" w:rsidP="00C25F11">
      <w:pPr>
        <w:pStyle w:val="bullet"/>
        <w:rPr>
          <w:rStyle w:val="DefaultChar"/>
        </w:rPr>
      </w:pPr>
      <w:r>
        <w:rPr>
          <w:rStyle w:val="DefaultChar"/>
        </w:rPr>
        <w:t>w</w:t>
      </w:r>
      <w:r w:rsidR="005F0F30" w:rsidRPr="00AF245B">
        <w:rPr>
          <w:rStyle w:val="DefaultChar"/>
        </w:rPr>
        <w:t xml:space="preserve">ell-known </w:t>
      </w:r>
    </w:p>
    <w:p w:rsidR="005F0F30" w:rsidRPr="005F0F30" w:rsidRDefault="005F0F30" w:rsidP="00C25F11">
      <w:r w:rsidRPr="005F0F30">
        <w:t xml:space="preserve">Compound adjectives that are short adverbial phrases are hyphenated such as: </w:t>
      </w:r>
    </w:p>
    <w:p w:rsidR="005F0F30" w:rsidRPr="005F0F30" w:rsidRDefault="005F0F30" w:rsidP="00C25F11">
      <w:r w:rsidRPr="005F0F30">
        <w:t xml:space="preserve">Up-to-date </w:t>
      </w:r>
    </w:p>
    <w:p w:rsidR="005F0F30" w:rsidRPr="005F0F30" w:rsidRDefault="005F0F30" w:rsidP="00C25F11">
      <w:r w:rsidRPr="005F0F30">
        <w:t xml:space="preserve">40-year-old </w:t>
      </w:r>
    </w:p>
    <w:p w:rsidR="005F0F30" w:rsidRPr="005F0F30" w:rsidRDefault="005F0F30" w:rsidP="00C25F11">
      <w:r w:rsidRPr="005F0F30">
        <w:t xml:space="preserve">A compound adjective with an adverb ending in </w:t>
      </w:r>
      <w:proofErr w:type="spellStart"/>
      <w:r w:rsidRPr="005F0F30">
        <w:rPr>
          <w:i/>
          <w:iCs/>
        </w:rPr>
        <w:t>ly</w:t>
      </w:r>
      <w:proofErr w:type="spellEnd"/>
      <w:r w:rsidRPr="005F0F30">
        <w:rPr>
          <w:i/>
          <w:iCs/>
        </w:rPr>
        <w:t xml:space="preserve"> </w:t>
      </w:r>
      <w:r w:rsidRPr="005F0F30">
        <w:t>doesn’t have a hyphen</w:t>
      </w:r>
      <w:r w:rsidR="00AF245B">
        <w:t>:</w:t>
      </w:r>
      <w:r w:rsidRPr="005F0F30">
        <w:t xml:space="preserve"> </w:t>
      </w:r>
    </w:p>
    <w:p w:rsidR="005F0F30" w:rsidRPr="00AF245B" w:rsidRDefault="005F0F30" w:rsidP="00AF245B">
      <w:pPr>
        <w:pStyle w:val="Default"/>
        <w:rPr>
          <w:i/>
          <w:iCs/>
          <w:color w:val="auto"/>
        </w:rPr>
      </w:pPr>
      <w:r w:rsidRPr="00AF245B">
        <w:rPr>
          <w:i/>
          <w:iCs/>
          <w:color w:val="auto"/>
        </w:rPr>
        <w:t xml:space="preserve">Beautifully made bed </w:t>
      </w:r>
    </w:p>
    <w:p w:rsidR="005F0F30" w:rsidRPr="005F0F30" w:rsidRDefault="005F0F30" w:rsidP="00EA457D">
      <w:r w:rsidRPr="005F0F30">
        <w:t xml:space="preserve">But a compound adjective with an adverb that doesn’t end in </w:t>
      </w:r>
      <w:proofErr w:type="spellStart"/>
      <w:r w:rsidRPr="005F0F30">
        <w:rPr>
          <w:i/>
          <w:iCs/>
        </w:rPr>
        <w:t>ly</w:t>
      </w:r>
      <w:proofErr w:type="spellEnd"/>
      <w:r w:rsidRPr="005F0F30">
        <w:rPr>
          <w:i/>
          <w:iCs/>
        </w:rPr>
        <w:t xml:space="preserve"> </w:t>
      </w:r>
      <w:r w:rsidR="00AF245B">
        <w:t>does have a hyphen:</w:t>
      </w:r>
    </w:p>
    <w:p w:rsidR="005F0F30" w:rsidRPr="00EA457D" w:rsidRDefault="00AF245B" w:rsidP="00AF245B">
      <w:pPr>
        <w:pStyle w:val="Default"/>
        <w:rPr>
          <w:i/>
          <w:iCs/>
          <w:color w:val="auto"/>
          <w:szCs w:val="20"/>
        </w:rPr>
      </w:pPr>
      <w:proofErr w:type="gramStart"/>
      <w:r w:rsidRPr="00EA457D">
        <w:rPr>
          <w:i/>
        </w:rPr>
        <w:t>Well-known maker of beds.</w:t>
      </w:r>
      <w:proofErr w:type="gramEnd"/>
    </w:p>
    <w:p w:rsidR="00DB77D9" w:rsidRDefault="00DB77D9" w:rsidP="00C25F11">
      <w:pPr>
        <w:pStyle w:val="Heading2"/>
      </w:pPr>
      <w:r>
        <w:t>I</w:t>
      </w:r>
    </w:p>
    <w:p w:rsidR="00DB77D9" w:rsidRPr="00232B66" w:rsidRDefault="00DB77D9" w:rsidP="00DB77D9">
      <w:pPr>
        <w:rPr>
          <w:b/>
        </w:rPr>
      </w:pPr>
      <w:r w:rsidRPr="00232B66">
        <w:rPr>
          <w:b/>
        </w:rPr>
        <w:t>Italics</w:t>
      </w:r>
    </w:p>
    <w:p w:rsidR="00DB77D9" w:rsidRDefault="00232B66" w:rsidP="00DB77D9">
      <w:pPr>
        <w:rPr>
          <w:i/>
          <w:iCs/>
        </w:rPr>
      </w:pPr>
      <w:r w:rsidRPr="00232B66">
        <w:rPr>
          <w:iCs/>
        </w:rPr>
        <w:t>The purpose of italic typefaces is to aid the reader’s comprehension by separating off certain words and phrases from their surrounding text</w:t>
      </w:r>
      <w:r>
        <w:rPr>
          <w:i/>
          <w:iCs/>
        </w:rPr>
        <w:t>.</w:t>
      </w:r>
    </w:p>
    <w:p w:rsidR="00004DD3" w:rsidRPr="00004DD3" w:rsidRDefault="00232B66" w:rsidP="00232B66">
      <w:pPr>
        <w:pStyle w:val="body-1"/>
        <w:numPr>
          <w:ilvl w:val="0"/>
          <w:numId w:val="4"/>
        </w:numPr>
        <w:rPr>
          <w:rFonts w:ascii="Arial" w:hAnsi="Arial" w:cs="Arial"/>
        </w:rPr>
      </w:pPr>
      <w:r w:rsidRPr="00004DD3">
        <w:rPr>
          <w:rFonts w:ascii="Arial" w:hAnsi="Arial" w:cs="Arial"/>
          <w:lang w:val="en-IE"/>
        </w:rPr>
        <w:t xml:space="preserve">Foreign words; e.g.: ‘We turned left and found ourselves in a </w:t>
      </w:r>
      <w:proofErr w:type="spellStart"/>
      <w:r w:rsidRPr="00004DD3">
        <w:rPr>
          <w:rFonts w:ascii="Arial" w:hAnsi="Arial" w:cs="Arial"/>
          <w:i/>
          <w:iCs/>
          <w:lang w:val="en-IE"/>
        </w:rPr>
        <w:t>cul</w:t>
      </w:r>
      <w:proofErr w:type="spellEnd"/>
      <w:r w:rsidRPr="00004DD3">
        <w:rPr>
          <w:rFonts w:ascii="Arial" w:hAnsi="Arial" w:cs="Arial"/>
          <w:i/>
          <w:iCs/>
          <w:lang w:val="en-IE"/>
        </w:rPr>
        <w:t xml:space="preserve"> de sac</w:t>
      </w:r>
      <w:r w:rsidRPr="00004DD3">
        <w:rPr>
          <w:rFonts w:ascii="Arial" w:hAnsi="Arial" w:cs="Arial"/>
          <w:lang w:val="en-IE"/>
        </w:rPr>
        <w:t xml:space="preserve">.’ </w:t>
      </w:r>
    </w:p>
    <w:p w:rsidR="00232B66" w:rsidRPr="00004DD3" w:rsidRDefault="00232B66" w:rsidP="00232B66">
      <w:pPr>
        <w:pStyle w:val="body-1"/>
        <w:numPr>
          <w:ilvl w:val="0"/>
          <w:numId w:val="4"/>
        </w:numPr>
        <w:rPr>
          <w:rFonts w:ascii="Arial" w:hAnsi="Arial" w:cs="Arial"/>
        </w:rPr>
      </w:pPr>
      <w:r w:rsidRPr="00004DD3">
        <w:rPr>
          <w:rFonts w:ascii="Arial" w:hAnsi="Arial" w:cs="Arial"/>
          <w:lang w:val="en-IE"/>
        </w:rPr>
        <w:t xml:space="preserve">The titles of books, newspapers, articles and stories within a sentence on their own without explanation; e.g.: ‘The </w:t>
      </w:r>
      <w:r w:rsidR="00004DD3">
        <w:rPr>
          <w:rFonts w:ascii="Arial" w:hAnsi="Arial" w:cs="Arial"/>
          <w:lang w:val="en-IE"/>
        </w:rPr>
        <w:t>weekly</w:t>
      </w:r>
      <w:r w:rsidRPr="00004DD3">
        <w:rPr>
          <w:rFonts w:ascii="Arial" w:hAnsi="Arial" w:cs="Arial"/>
          <w:lang w:val="en-IE"/>
        </w:rPr>
        <w:t xml:space="preserve"> edition of the </w:t>
      </w:r>
      <w:r w:rsidR="00004DD3">
        <w:rPr>
          <w:rFonts w:ascii="Arial" w:hAnsi="Arial" w:cs="Arial"/>
          <w:i/>
          <w:iCs/>
          <w:lang w:val="en-IE"/>
        </w:rPr>
        <w:t>Salisbury Journal</w:t>
      </w:r>
      <w:r w:rsidRPr="00004DD3">
        <w:rPr>
          <w:rFonts w:ascii="Arial" w:hAnsi="Arial" w:cs="Arial"/>
          <w:lang w:val="en-IE"/>
        </w:rPr>
        <w:t xml:space="preserve"> was always on the streets by Friday afternoon.’ </w:t>
      </w:r>
    </w:p>
    <w:p w:rsidR="00232B66" w:rsidRPr="00232B66" w:rsidRDefault="00232B66" w:rsidP="00232B66">
      <w:pPr>
        <w:pStyle w:val="body-1"/>
        <w:numPr>
          <w:ilvl w:val="0"/>
          <w:numId w:val="4"/>
        </w:numPr>
        <w:rPr>
          <w:rFonts w:ascii="Arial" w:hAnsi="Arial" w:cs="Arial"/>
        </w:rPr>
      </w:pPr>
      <w:r w:rsidRPr="00232B66">
        <w:rPr>
          <w:rFonts w:ascii="Arial" w:hAnsi="Arial" w:cs="Arial"/>
          <w:lang w:val="en-IE"/>
        </w:rPr>
        <w:t>Latin phrases used to classify living things; e</w:t>
      </w:r>
      <w:r>
        <w:rPr>
          <w:rFonts w:ascii="Arial" w:hAnsi="Arial" w:cs="Arial"/>
          <w:lang w:val="en-IE"/>
        </w:rPr>
        <w:t>.</w:t>
      </w:r>
      <w:r w:rsidRPr="00232B66">
        <w:rPr>
          <w:rFonts w:ascii="Arial" w:hAnsi="Arial" w:cs="Arial"/>
          <w:lang w:val="en-IE"/>
        </w:rPr>
        <w:t xml:space="preserve">g.: ‘Many people wonder why mankind is referred to as </w:t>
      </w:r>
      <w:proofErr w:type="gramStart"/>
      <w:r w:rsidRPr="00232B66">
        <w:rPr>
          <w:rFonts w:ascii="Arial" w:hAnsi="Arial" w:cs="Arial"/>
          <w:i/>
          <w:iCs/>
          <w:lang w:val="en-IE"/>
        </w:rPr>
        <w:t>homo</w:t>
      </w:r>
      <w:proofErr w:type="gramEnd"/>
      <w:r w:rsidRPr="00232B66">
        <w:rPr>
          <w:rFonts w:ascii="Arial" w:hAnsi="Arial" w:cs="Arial"/>
          <w:i/>
          <w:iCs/>
          <w:lang w:val="en-IE"/>
        </w:rPr>
        <w:t xml:space="preserve"> sapiens</w:t>
      </w:r>
      <w:r w:rsidRPr="00232B66">
        <w:rPr>
          <w:rFonts w:ascii="Arial" w:hAnsi="Arial" w:cs="Arial"/>
          <w:lang w:val="en-IE"/>
        </w:rPr>
        <w:t xml:space="preserve">.’ Another use of italics that has been around </w:t>
      </w:r>
      <w:r w:rsidRPr="00232B66">
        <w:rPr>
          <w:rFonts w:ascii="Arial" w:hAnsi="Arial" w:cs="Arial"/>
          <w:i/>
          <w:iCs/>
          <w:lang w:val="en-IE"/>
        </w:rPr>
        <w:t xml:space="preserve">ab </w:t>
      </w:r>
      <w:proofErr w:type="spellStart"/>
      <w:r w:rsidRPr="00232B66">
        <w:rPr>
          <w:rFonts w:ascii="Arial" w:hAnsi="Arial" w:cs="Arial"/>
          <w:i/>
          <w:iCs/>
          <w:lang w:val="en-IE"/>
        </w:rPr>
        <w:t>aeterno</w:t>
      </w:r>
      <w:proofErr w:type="spellEnd"/>
      <w:r w:rsidRPr="00232B66">
        <w:rPr>
          <w:rFonts w:ascii="Arial" w:hAnsi="Arial" w:cs="Arial"/>
          <w:lang w:val="en-IE"/>
        </w:rPr>
        <w:t xml:space="preserve">. </w:t>
      </w:r>
    </w:p>
    <w:p w:rsidR="00232B66" w:rsidRPr="00232B66" w:rsidRDefault="00232B66" w:rsidP="00232B66">
      <w:pPr>
        <w:pStyle w:val="body-1"/>
        <w:numPr>
          <w:ilvl w:val="0"/>
          <w:numId w:val="4"/>
        </w:numPr>
        <w:rPr>
          <w:rFonts w:ascii="Arial" w:hAnsi="Arial" w:cs="Arial"/>
        </w:rPr>
      </w:pPr>
      <w:r w:rsidRPr="00232B66">
        <w:rPr>
          <w:rFonts w:ascii="Arial" w:hAnsi="Arial" w:cs="Arial"/>
          <w:lang w:val="en-IE"/>
        </w:rPr>
        <w:t xml:space="preserve">Where a word is used as an example rather than for its meaning; e.g.: ‘The word </w:t>
      </w:r>
      <w:r w:rsidRPr="00232B66">
        <w:rPr>
          <w:rFonts w:ascii="Arial" w:hAnsi="Arial" w:cs="Arial"/>
          <w:i/>
          <w:iCs/>
          <w:lang w:val="en-IE"/>
        </w:rPr>
        <w:t xml:space="preserve">Kennedy </w:t>
      </w:r>
      <w:r w:rsidRPr="00232B66">
        <w:rPr>
          <w:rFonts w:ascii="Arial" w:hAnsi="Arial" w:cs="Arial"/>
          <w:lang w:val="en-IE"/>
        </w:rPr>
        <w:t xml:space="preserve">is a proper noun.’ </w:t>
      </w:r>
    </w:p>
    <w:p w:rsidR="00232B66" w:rsidRPr="00232B66" w:rsidRDefault="00232B66" w:rsidP="00232B66">
      <w:pPr>
        <w:pStyle w:val="body-1"/>
        <w:numPr>
          <w:ilvl w:val="0"/>
          <w:numId w:val="4"/>
        </w:numPr>
        <w:rPr>
          <w:rFonts w:ascii="Arial" w:hAnsi="Arial" w:cs="Arial"/>
        </w:rPr>
      </w:pPr>
      <w:r w:rsidRPr="00232B66">
        <w:rPr>
          <w:rFonts w:ascii="Arial" w:hAnsi="Arial" w:cs="Arial"/>
          <w:lang w:val="en-IE"/>
        </w:rPr>
        <w:t xml:space="preserve">For introducing new terms; e.g.: ‘In Freudian psychology reference is made to the </w:t>
      </w:r>
      <w:r w:rsidRPr="00232B66">
        <w:rPr>
          <w:rFonts w:ascii="Arial" w:hAnsi="Arial" w:cs="Arial"/>
          <w:i/>
          <w:iCs/>
          <w:lang w:val="en-IE"/>
        </w:rPr>
        <w:t>ego</w:t>
      </w:r>
      <w:r w:rsidRPr="00232B66">
        <w:rPr>
          <w:rFonts w:ascii="Arial" w:hAnsi="Arial" w:cs="Arial"/>
          <w:lang w:val="en-IE"/>
        </w:rPr>
        <w:t xml:space="preserve">, the </w:t>
      </w:r>
      <w:r w:rsidRPr="00232B66">
        <w:rPr>
          <w:rFonts w:ascii="Arial" w:hAnsi="Arial" w:cs="Arial"/>
          <w:i/>
          <w:iCs/>
          <w:lang w:val="en-IE"/>
        </w:rPr>
        <w:t>super-ego</w:t>
      </w:r>
      <w:r w:rsidRPr="00232B66">
        <w:rPr>
          <w:rFonts w:ascii="Arial" w:hAnsi="Arial" w:cs="Arial"/>
          <w:lang w:val="en-IE"/>
        </w:rPr>
        <w:t xml:space="preserve">, and the </w:t>
      </w:r>
      <w:r w:rsidRPr="00232B66">
        <w:rPr>
          <w:rFonts w:ascii="Arial" w:hAnsi="Arial" w:cs="Arial"/>
          <w:i/>
          <w:iCs/>
          <w:lang w:val="en-IE"/>
        </w:rPr>
        <w:t>id</w:t>
      </w:r>
      <w:r w:rsidRPr="00232B66">
        <w:rPr>
          <w:rFonts w:ascii="Arial" w:hAnsi="Arial" w:cs="Arial"/>
          <w:lang w:val="en-IE"/>
        </w:rPr>
        <w:t xml:space="preserve">.’ This is a </w:t>
      </w:r>
      <w:r w:rsidR="00004DD3">
        <w:rPr>
          <w:rFonts w:ascii="Arial" w:hAnsi="Arial" w:cs="Arial"/>
          <w:lang w:val="en-IE"/>
        </w:rPr>
        <w:t>good</w:t>
      </w:r>
      <w:r w:rsidRPr="00232B66">
        <w:rPr>
          <w:rFonts w:ascii="Arial" w:hAnsi="Arial" w:cs="Arial"/>
          <w:lang w:val="en-IE"/>
        </w:rPr>
        <w:t xml:space="preserve"> solution for highlighting words that will be explained later.</w:t>
      </w:r>
    </w:p>
    <w:p w:rsidR="00232B66" w:rsidRPr="00232B66" w:rsidRDefault="00232B66" w:rsidP="00232B66">
      <w:pPr>
        <w:pStyle w:val="body-1"/>
        <w:numPr>
          <w:ilvl w:val="0"/>
          <w:numId w:val="4"/>
        </w:numPr>
        <w:rPr>
          <w:rFonts w:ascii="Arial" w:hAnsi="Arial" w:cs="Arial"/>
        </w:rPr>
      </w:pPr>
      <w:r w:rsidRPr="00232B66">
        <w:rPr>
          <w:rFonts w:ascii="Arial" w:hAnsi="Arial" w:cs="Arial"/>
          <w:lang w:val="en-IE"/>
        </w:rPr>
        <w:t xml:space="preserve">For the subjects of definitions; e.g.: ‘An </w:t>
      </w:r>
      <w:r w:rsidRPr="00232B66">
        <w:rPr>
          <w:rFonts w:ascii="Arial" w:hAnsi="Arial" w:cs="Arial"/>
          <w:i/>
          <w:iCs/>
          <w:lang w:val="en-IE"/>
        </w:rPr>
        <w:t>odd</w:t>
      </w:r>
      <w:r w:rsidRPr="00232B66">
        <w:rPr>
          <w:rFonts w:ascii="Arial" w:hAnsi="Arial" w:cs="Arial"/>
          <w:lang w:val="en-IE"/>
        </w:rPr>
        <w:t xml:space="preserve"> </w:t>
      </w:r>
      <w:r w:rsidRPr="00232B66">
        <w:rPr>
          <w:rFonts w:ascii="Arial" w:hAnsi="Arial" w:cs="Arial"/>
          <w:i/>
          <w:iCs/>
          <w:lang w:val="en-IE"/>
        </w:rPr>
        <w:t>number</w:t>
      </w:r>
      <w:r w:rsidRPr="00232B66">
        <w:rPr>
          <w:rFonts w:ascii="Arial" w:hAnsi="Arial" w:cs="Arial"/>
          <w:lang w:val="en-IE"/>
        </w:rPr>
        <w:t xml:space="preserve"> is any number that cannot be divided by two.’ </w:t>
      </w:r>
    </w:p>
    <w:p w:rsidR="00004DD3" w:rsidRPr="00004DD3" w:rsidRDefault="00232B66" w:rsidP="00232B66">
      <w:pPr>
        <w:pStyle w:val="body-1"/>
        <w:numPr>
          <w:ilvl w:val="0"/>
          <w:numId w:val="4"/>
        </w:numPr>
        <w:rPr>
          <w:rFonts w:ascii="Arial" w:hAnsi="Arial" w:cs="Arial"/>
        </w:rPr>
      </w:pPr>
      <w:r w:rsidRPr="00004DD3">
        <w:rPr>
          <w:rFonts w:ascii="Arial" w:hAnsi="Arial" w:cs="Arial"/>
          <w:lang w:val="en-IE"/>
        </w:rPr>
        <w:t xml:space="preserve">For mathematical symbols: e.g.: ‘The standard acceleration of gravity </w:t>
      </w:r>
      <w:r w:rsidRPr="00004DD3">
        <w:rPr>
          <w:rFonts w:ascii="Arial" w:hAnsi="Arial" w:cs="Arial"/>
          <w:i/>
          <w:iCs/>
          <w:lang w:val="en-IE"/>
        </w:rPr>
        <w:t>g</w:t>
      </w:r>
      <w:r w:rsidRPr="00004DD3">
        <w:rPr>
          <w:rFonts w:ascii="Arial" w:hAnsi="Arial" w:cs="Arial"/>
          <w:lang w:val="en-IE"/>
        </w:rPr>
        <w:t xml:space="preserve"> is 9.81183 metres per second per second.’ </w:t>
      </w:r>
    </w:p>
    <w:p w:rsidR="00232B66" w:rsidRPr="00004DD3" w:rsidRDefault="00232B66" w:rsidP="00232B66">
      <w:pPr>
        <w:pStyle w:val="body-1"/>
        <w:numPr>
          <w:ilvl w:val="0"/>
          <w:numId w:val="4"/>
        </w:numPr>
        <w:rPr>
          <w:rFonts w:ascii="Arial" w:hAnsi="Arial" w:cs="Arial"/>
        </w:rPr>
      </w:pPr>
      <w:r w:rsidRPr="00004DD3">
        <w:rPr>
          <w:rFonts w:ascii="Arial" w:hAnsi="Arial" w:cs="Arial"/>
          <w:lang w:val="en-IE"/>
        </w:rPr>
        <w:lastRenderedPageBreak/>
        <w:t xml:space="preserve">For emphasis; e.g.: ‘Janice wasn’t the </w:t>
      </w:r>
      <w:r w:rsidRPr="00004DD3">
        <w:rPr>
          <w:rFonts w:ascii="Arial" w:hAnsi="Arial" w:cs="Arial"/>
          <w:i/>
          <w:iCs/>
          <w:lang w:val="en-IE"/>
        </w:rPr>
        <w:t>only</w:t>
      </w:r>
      <w:r w:rsidRPr="00004DD3">
        <w:rPr>
          <w:rFonts w:ascii="Arial" w:hAnsi="Arial" w:cs="Arial"/>
          <w:lang w:val="en-IE"/>
        </w:rPr>
        <w:t xml:space="preserve"> girl at the party.’ The use of italics for emphasis is less intrusive than bold and more subtly suggestive.</w:t>
      </w:r>
    </w:p>
    <w:p w:rsidR="00232B66" w:rsidRPr="00004DD3" w:rsidRDefault="00232B66" w:rsidP="00232B66">
      <w:pPr>
        <w:pStyle w:val="body-1"/>
        <w:numPr>
          <w:ilvl w:val="0"/>
          <w:numId w:val="4"/>
        </w:numPr>
        <w:rPr>
          <w:rFonts w:ascii="Arial" w:hAnsi="Arial" w:cs="Arial"/>
        </w:rPr>
      </w:pPr>
      <w:r w:rsidRPr="00232B66">
        <w:rPr>
          <w:rFonts w:ascii="Arial" w:hAnsi="Arial" w:cs="Arial"/>
          <w:lang w:val="en-IE"/>
        </w:rPr>
        <w:t xml:space="preserve">Using a letter or number as a noun; </w:t>
      </w:r>
      <w:r w:rsidR="00004DD3" w:rsidRPr="00232B66">
        <w:rPr>
          <w:rFonts w:ascii="Arial" w:hAnsi="Arial" w:cs="Arial"/>
          <w:lang w:val="en-IE"/>
        </w:rPr>
        <w:t>e.g.</w:t>
      </w:r>
      <w:r w:rsidRPr="00232B66">
        <w:rPr>
          <w:rFonts w:ascii="Arial" w:hAnsi="Arial" w:cs="Arial"/>
          <w:lang w:val="en-IE"/>
        </w:rPr>
        <w:t xml:space="preserve">: 'He was vexed because they had left out the </w:t>
      </w:r>
      <w:r w:rsidRPr="00232B66">
        <w:rPr>
          <w:rFonts w:ascii="Arial" w:hAnsi="Arial" w:cs="Arial"/>
          <w:i/>
          <w:iCs/>
          <w:lang w:val="en-IE"/>
        </w:rPr>
        <w:t>d</w:t>
      </w:r>
      <w:r w:rsidRPr="00232B66">
        <w:rPr>
          <w:rFonts w:ascii="Arial" w:hAnsi="Arial" w:cs="Arial"/>
          <w:lang w:val="en-IE"/>
        </w:rPr>
        <w:t xml:space="preserve"> in his name.' </w:t>
      </w:r>
    </w:p>
    <w:p w:rsidR="00004DD3" w:rsidRPr="00232B66" w:rsidRDefault="00004DD3" w:rsidP="00004DD3">
      <w:pPr>
        <w:pStyle w:val="body-1"/>
        <w:rPr>
          <w:rFonts w:ascii="Arial" w:hAnsi="Arial" w:cs="Arial"/>
        </w:rPr>
      </w:pPr>
      <w:r w:rsidRPr="00004DD3">
        <w:rPr>
          <w:rFonts w:ascii="Arial" w:hAnsi="Arial" w:cs="Arial"/>
        </w:rPr>
        <w:t>Italics should not be used f</w:t>
      </w:r>
      <w:r>
        <w:rPr>
          <w:rFonts w:ascii="Arial" w:hAnsi="Arial" w:cs="Arial"/>
        </w:rPr>
        <w:t xml:space="preserve">or blocks of text because they can reduce </w:t>
      </w:r>
      <w:r w:rsidRPr="00004DD3">
        <w:rPr>
          <w:rFonts w:ascii="Arial" w:hAnsi="Arial" w:cs="Arial"/>
        </w:rPr>
        <w:t>readability</w:t>
      </w:r>
      <w:r>
        <w:t>.</w:t>
      </w:r>
    </w:p>
    <w:p w:rsidR="0062139A" w:rsidRDefault="0062139A" w:rsidP="00C25F11">
      <w:pPr>
        <w:pStyle w:val="Heading2"/>
      </w:pPr>
      <w:r>
        <w:t>J</w:t>
      </w:r>
    </w:p>
    <w:p w:rsidR="0062139A" w:rsidRDefault="0062139A" w:rsidP="00042870">
      <w:pPr>
        <w:pStyle w:val="Heading4"/>
      </w:pPr>
      <w:r>
        <w:t xml:space="preserve">Jargon </w:t>
      </w:r>
      <w:r w:rsidR="00042870">
        <w:t>and technical language</w:t>
      </w:r>
    </w:p>
    <w:p w:rsidR="00BA1C5C" w:rsidRDefault="0062139A" w:rsidP="0062139A">
      <w:pPr>
        <w:pStyle w:val="Default"/>
      </w:pPr>
      <w:r>
        <w:t xml:space="preserve">You should avoid technical language e.g. </w:t>
      </w:r>
      <w:r w:rsidRPr="0062139A">
        <w:rPr>
          <w:i/>
          <w:iCs/>
          <w:color w:val="auto"/>
        </w:rPr>
        <w:t>provider trusts, acute services</w:t>
      </w:r>
      <w:r>
        <w:t xml:space="preserve"> or medical terms </w:t>
      </w:r>
      <w:proofErr w:type="spellStart"/>
      <w:r>
        <w:t>e</w:t>
      </w:r>
      <w:r w:rsidR="000D7E30">
        <w:t>.</w:t>
      </w:r>
      <w:r>
        <w:t>g</w:t>
      </w:r>
      <w:proofErr w:type="spellEnd"/>
      <w:r>
        <w:t xml:space="preserve"> </w:t>
      </w:r>
      <w:r w:rsidRPr="0062139A">
        <w:rPr>
          <w:i/>
          <w:iCs/>
          <w:color w:val="auto"/>
        </w:rPr>
        <w:t>video-</w:t>
      </w:r>
      <w:proofErr w:type="spellStart"/>
      <w:r w:rsidRPr="0062139A">
        <w:rPr>
          <w:i/>
          <w:iCs/>
          <w:color w:val="auto"/>
        </w:rPr>
        <w:t>urodynamics</w:t>
      </w:r>
      <w:proofErr w:type="spellEnd"/>
      <w:r w:rsidRPr="0062139A">
        <w:rPr>
          <w:i/>
          <w:iCs/>
          <w:color w:val="auto"/>
        </w:rPr>
        <w:t>, urethral catheter</w:t>
      </w:r>
      <w:r w:rsidR="00822FC0">
        <w:rPr>
          <w:i/>
          <w:iCs/>
          <w:color w:val="auto"/>
        </w:rPr>
        <w:t>, intravenous</w:t>
      </w:r>
      <w:r w:rsidR="00EA457D">
        <w:rPr>
          <w:i/>
          <w:iCs/>
          <w:color w:val="auto"/>
        </w:rPr>
        <w:t>, cannula</w:t>
      </w:r>
      <w:r>
        <w:t xml:space="preserve"> unless</w:t>
      </w:r>
      <w:r w:rsidR="00004DD3">
        <w:t>:</w:t>
      </w:r>
      <w:r>
        <w:t xml:space="preserve"> </w:t>
      </w:r>
    </w:p>
    <w:p w:rsidR="0062139A" w:rsidRPr="00BA1C5C" w:rsidRDefault="00BA1C5C" w:rsidP="00C25F11">
      <w:pPr>
        <w:pStyle w:val="bullet"/>
      </w:pPr>
      <w:r>
        <w:t>i</w:t>
      </w:r>
      <w:r w:rsidR="0062139A" w:rsidRPr="00BA1C5C">
        <w:t>t is clearly explained when it is introduced</w:t>
      </w:r>
    </w:p>
    <w:p w:rsidR="00042870" w:rsidRPr="00BA1C5C" w:rsidRDefault="00BA1C5C" w:rsidP="00680AF4">
      <w:pPr>
        <w:pStyle w:val="bullet"/>
      </w:pPr>
      <w:r>
        <w:t>y</w:t>
      </w:r>
      <w:r w:rsidR="0062139A" w:rsidRPr="00BA1C5C">
        <w:t>our information is only intended for readers who will understand these terms (however</w:t>
      </w:r>
      <w:r w:rsidR="0062139A">
        <w:t xml:space="preserve">, </w:t>
      </w:r>
      <w:r w:rsidR="0062139A" w:rsidRPr="00BA1C5C">
        <w:t>since all patient information can be read b</w:t>
      </w:r>
      <w:r w:rsidR="001E7E7B">
        <w:t>y relatives of expert patients,</w:t>
      </w:r>
      <w:r w:rsidR="0062139A" w:rsidRPr="00BA1C5C">
        <w:t xml:space="preserve"> </w:t>
      </w:r>
      <w:r w:rsidR="0062139A" w:rsidRPr="00BA1C5C">
        <w:rPr>
          <w:b/>
        </w:rPr>
        <w:t>all</w:t>
      </w:r>
      <w:r w:rsidR="0062139A" w:rsidRPr="00BA1C5C">
        <w:t xml:space="preserve"> jargon and medical terms </w:t>
      </w:r>
      <w:r w:rsidR="001E7E7B">
        <w:t xml:space="preserve">should be </w:t>
      </w:r>
      <w:r w:rsidR="0062139A" w:rsidRPr="00BA1C5C">
        <w:t>clearly explained).</w:t>
      </w:r>
    </w:p>
    <w:p w:rsidR="005F0F30" w:rsidRPr="005F0F30" w:rsidRDefault="005F0F30" w:rsidP="00C25F11">
      <w:pPr>
        <w:pStyle w:val="Heading2"/>
      </w:pPr>
      <w:r w:rsidRPr="005F0F30">
        <w:t xml:space="preserve">L </w:t>
      </w:r>
    </w:p>
    <w:p w:rsidR="005F0F30" w:rsidRPr="005F0F30" w:rsidRDefault="005F0F30" w:rsidP="00EA457D">
      <w:pPr>
        <w:pStyle w:val="Heading4"/>
      </w:pPr>
      <w:r w:rsidRPr="005F0F30">
        <w:t xml:space="preserve">Lists </w:t>
      </w:r>
    </w:p>
    <w:p w:rsidR="005F0F30" w:rsidRPr="005F0F30" w:rsidRDefault="005F0F30" w:rsidP="00C25F11">
      <w:r w:rsidRPr="005F0F30">
        <w:t xml:space="preserve">Lists, including bulleted lists should have no punctuation when introduced by a colon. </w:t>
      </w:r>
      <w:r w:rsidR="00AF245B">
        <w:t xml:space="preserve"> </w:t>
      </w:r>
      <w:proofErr w:type="gramStart"/>
      <w:r w:rsidRPr="005F0F30">
        <w:t>Except for a full stop after the last point to indicate the end of the list.</w:t>
      </w:r>
      <w:proofErr w:type="gramEnd"/>
      <w:r w:rsidRPr="005F0F30">
        <w:t xml:space="preserve"> </w:t>
      </w:r>
    </w:p>
    <w:p w:rsidR="005F0F30" w:rsidRPr="005F0F30" w:rsidRDefault="005F0F30" w:rsidP="00C25F11">
      <w:r w:rsidRPr="005F0F30">
        <w:t xml:space="preserve">Symptoms to watch for include: </w:t>
      </w:r>
    </w:p>
    <w:p w:rsidR="005F0F30" w:rsidRPr="00AF245B" w:rsidRDefault="005F0F30" w:rsidP="00C25F11">
      <w:pPr>
        <w:pStyle w:val="bullet"/>
      </w:pPr>
      <w:r w:rsidRPr="00AF245B">
        <w:t xml:space="preserve">nausea and stomach cramps </w:t>
      </w:r>
    </w:p>
    <w:p w:rsidR="005F0F30" w:rsidRPr="00AF245B" w:rsidRDefault="005F0F30" w:rsidP="00C25F11">
      <w:pPr>
        <w:pStyle w:val="bullet"/>
      </w:pPr>
      <w:r w:rsidRPr="00AF245B">
        <w:t xml:space="preserve">rashes and skin discolouration </w:t>
      </w:r>
    </w:p>
    <w:p w:rsidR="005F0F30" w:rsidRPr="00AF245B" w:rsidRDefault="005F0F30" w:rsidP="00C25F11">
      <w:pPr>
        <w:pStyle w:val="bullet"/>
      </w:pPr>
      <w:r w:rsidRPr="00AF245B">
        <w:t xml:space="preserve">dizziness </w:t>
      </w:r>
    </w:p>
    <w:p w:rsidR="005F0F30" w:rsidRPr="00AF245B" w:rsidRDefault="005F0F30" w:rsidP="00C25F11">
      <w:pPr>
        <w:pStyle w:val="bullet"/>
      </w:pPr>
      <w:r w:rsidRPr="00AF245B">
        <w:t xml:space="preserve">constipation </w:t>
      </w:r>
    </w:p>
    <w:p w:rsidR="005F0F30" w:rsidRPr="005F0F30" w:rsidRDefault="005F0F30" w:rsidP="00C25F11">
      <w:pPr>
        <w:pStyle w:val="bullet"/>
      </w:pPr>
      <w:proofErr w:type="gramStart"/>
      <w:r w:rsidRPr="00AF245B">
        <w:t>fatigue</w:t>
      </w:r>
      <w:proofErr w:type="gramEnd"/>
      <w:r w:rsidRPr="005F0F30">
        <w:t xml:space="preserve">. </w:t>
      </w:r>
    </w:p>
    <w:p w:rsidR="005F0F30" w:rsidRPr="005F0F30" w:rsidRDefault="005F0F30" w:rsidP="00AF245B">
      <w:pPr>
        <w:pStyle w:val="Default"/>
      </w:pPr>
      <w:r w:rsidRPr="005F0F30">
        <w:t xml:space="preserve">If the </w:t>
      </w:r>
      <w:r w:rsidR="00356AE6">
        <w:t>bullet</w:t>
      </w:r>
      <w:r w:rsidRPr="005F0F30">
        <w:t xml:space="preserve"> points contain sentence fragments</w:t>
      </w:r>
      <w:r w:rsidR="00356AE6">
        <w:t>,</w:t>
      </w:r>
      <w:r w:rsidRPr="005F0F30">
        <w:t xml:space="preserve"> use a full stop only to indicate that one sentence has ended and to indicate the end of the list. </w:t>
      </w:r>
    </w:p>
    <w:p w:rsidR="005F0F30" w:rsidRPr="005F0F30" w:rsidRDefault="005F0F30" w:rsidP="005F0F30">
      <w:pPr>
        <w:pStyle w:val="Default"/>
        <w:rPr>
          <w:color w:val="auto"/>
        </w:rPr>
      </w:pPr>
    </w:p>
    <w:p w:rsidR="005F0F30" w:rsidRPr="005F0F30" w:rsidRDefault="005F0F30" w:rsidP="00C25F11">
      <w:r w:rsidRPr="005F0F30">
        <w:t xml:space="preserve">The clinic takes several approaches to this: </w:t>
      </w:r>
    </w:p>
    <w:p w:rsidR="005F0F30" w:rsidRPr="00356AE6" w:rsidRDefault="005F0F30" w:rsidP="00C25F11">
      <w:pPr>
        <w:pStyle w:val="bullet"/>
      </w:pPr>
      <w:proofErr w:type="gramStart"/>
      <w:r w:rsidRPr="00356AE6">
        <w:t>patients</w:t>
      </w:r>
      <w:proofErr w:type="gramEnd"/>
      <w:r w:rsidRPr="00356AE6">
        <w:t xml:space="preserve"> can be referred by their GP. </w:t>
      </w:r>
      <w:r w:rsidR="00356AE6">
        <w:t xml:space="preserve"> </w:t>
      </w:r>
      <w:r w:rsidRPr="00356AE6">
        <w:t xml:space="preserve">This means that they would be referred directly to the clinic </w:t>
      </w:r>
    </w:p>
    <w:p w:rsidR="005F0F30" w:rsidRPr="00356AE6" w:rsidRDefault="005F0F30" w:rsidP="00C25F11">
      <w:pPr>
        <w:pStyle w:val="bullet"/>
      </w:pPr>
      <w:proofErr w:type="gramStart"/>
      <w:r w:rsidRPr="00356AE6">
        <w:t>patients</w:t>
      </w:r>
      <w:proofErr w:type="gramEnd"/>
      <w:r w:rsidRPr="00356AE6">
        <w:t xml:space="preserve"> can self-refer. </w:t>
      </w:r>
      <w:r w:rsidR="00356AE6">
        <w:t xml:space="preserve"> </w:t>
      </w:r>
      <w:r w:rsidRPr="00356AE6">
        <w:t xml:space="preserve">They may make appointments through outpatients </w:t>
      </w:r>
    </w:p>
    <w:p w:rsidR="005F0F30" w:rsidRPr="005F0F30" w:rsidRDefault="005F0F30" w:rsidP="00C25F11">
      <w:pPr>
        <w:pStyle w:val="bullet"/>
      </w:pPr>
      <w:r w:rsidRPr="00356AE6">
        <w:t>patients</w:t>
      </w:r>
      <w:r w:rsidRPr="005F0F30">
        <w:t xml:space="preserve"> </w:t>
      </w:r>
      <w:r w:rsidRPr="00356AE6">
        <w:t>can be referred through the Emergency Department</w:t>
      </w:r>
      <w:r w:rsidRPr="005F0F30">
        <w:t xml:space="preserve"> </w:t>
      </w:r>
    </w:p>
    <w:p w:rsidR="005F0F30" w:rsidRPr="00EA457D" w:rsidRDefault="005F0F30" w:rsidP="005F0F30">
      <w:pPr>
        <w:pStyle w:val="bullet"/>
      </w:pPr>
      <w:proofErr w:type="gramStart"/>
      <w:r w:rsidRPr="00356AE6">
        <w:t>several</w:t>
      </w:r>
      <w:proofErr w:type="gramEnd"/>
      <w:r w:rsidRPr="00356AE6">
        <w:t xml:space="preserve"> patients will be referred through the </w:t>
      </w:r>
      <w:r w:rsidR="00EA457D">
        <w:t xml:space="preserve">AMU </w:t>
      </w:r>
      <w:r w:rsidRPr="00356AE6">
        <w:t xml:space="preserve">and </w:t>
      </w:r>
      <w:proofErr w:type="spellStart"/>
      <w:r w:rsidR="00356AE6">
        <w:t>Nunton</w:t>
      </w:r>
      <w:proofErr w:type="spellEnd"/>
      <w:r w:rsidR="00356AE6">
        <w:t xml:space="preserve"> Unit</w:t>
      </w:r>
      <w:r w:rsidRPr="00356AE6">
        <w:t xml:space="preserve">. </w:t>
      </w:r>
    </w:p>
    <w:p w:rsidR="005F0F30" w:rsidRPr="005F0F30" w:rsidRDefault="005F0F30" w:rsidP="00C25F11">
      <w:r w:rsidRPr="005F0F30">
        <w:t xml:space="preserve">Shorter lists do not require a colon and can be separated by </w:t>
      </w:r>
      <w:r w:rsidR="00680AF4">
        <w:t xml:space="preserve">a </w:t>
      </w:r>
      <w:r w:rsidRPr="005F0F30">
        <w:t xml:space="preserve">comma. </w:t>
      </w:r>
    </w:p>
    <w:p w:rsidR="005F0F30" w:rsidRPr="005F0F30" w:rsidRDefault="005F0F30" w:rsidP="00C25F11">
      <w:r w:rsidRPr="005F0F30">
        <w:lastRenderedPageBreak/>
        <w:t xml:space="preserve">The hospital provides </w:t>
      </w:r>
      <w:r w:rsidR="00356AE6">
        <w:t xml:space="preserve">a clean environment, uncluttered wards and </w:t>
      </w:r>
      <w:r w:rsidR="005627A3">
        <w:t xml:space="preserve">freshly made food </w:t>
      </w:r>
      <w:r w:rsidRPr="005F0F30">
        <w:t xml:space="preserve">for all patients. </w:t>
      </w:r>
    </w:p>
    <w:p w:rsidR="005F0F30" w:rsidRPr="005F0F30" w:rsidRDefault="005F0F30" w:rsidP="00C25F11">
      <w:pPr>
        <w:pStyle w:val="Heading2"/>
      </w:pPr>
      <w:r w:rsidRPr="005F0F30">
        <w:t xml:space="preserve">N </w:t>
      </w:r>
    </w:p>
    <w:p w:rsidR="005F0F30" w:rsidRPr="005F0F30" w:rsidRDefault="005F0F30" w:rsidP="00EA457D">
      <w:pPr>
        <w:pStyle w:val="Heading4"/>
      </w:pPr>
      <w:r w:rsidRPr="005F0F30">
        <w:t xml:space="preserve">Numbers </w:t>
      </w:r>
    </w:p>
    <w:p w:rsidR="005F0F30" w:rsidRPr="005F0F30" w:rsidRDefault="005F0F30" w:rsidP="005627A3">
      <w:pPr>
        <w:pStyle w:val="Default"/>
      </w:pPr>
      <w:r w:rsidRPr="005F0F30">
        <w:t xml:space="preserve">Spell out numbers one to </w:t>
      </w:r>
      <w:r w:rsidR="00BA1C5C">
        <w:t>ten</w:t>
      </w:r>
      <w:r w:rsidR="005627A3">
        <w:t xml:space="preserve"> (</w:t>
      </w:r>
      <w:r w:rsidR="005627A3" w:rsidRPr="005627A3">
        <w:rPr>
          <w:i/>
          <w:iCs/>
          <w:color w:val="auto"/>
        </w:rPr>
        <w:t xml:space="preserve">one, two, </w:t>
      </w:r>
      <w:proofErr w:type="gramStart"/>
      <w:r w:rsidR="005627A3" w:rsidRPr="005627A3">
        <w:rPr>
          <w:i/>
          <w:iCs/>
          <w:color w:val="auto"/>
        </w:rPr>
        <w:t>three</w:t>
      </w:r>
      <w:proofErr w:type="gramEnd"/>
      <w:r w:rsidR="005627A3">
        <w:t>)</w:t>
      </w:r>
      <w:r w:rsidRPr="005F0F30">
        <w:t>. Use numerals for subsequent numbers</w:t>
      </w:r>
      <w:r w:rsidR="005627A3">
        <w:t xml:space="preserve"> (11, 12, </w:t>
      </w:r>
      <w:proofErr w:type="gramStart"/>
      <w:r w:rsidR="005627A3">
        <w:t>13</w:t>
      </w:r>
      <w:proofErr w:type="gramEnd"/>
      <w:r w:rsidR="005627A3">
        <w:t>)</w:t>
      </w:r>
      <w:r w:rsidRPr="005F0F30">
        <w:t xml:space="preserve">. </w:t>
      </w:r>
    </w:p>
    <w:p w:rsidR="005F0F30" w:rsidRPr="005F0F30" w:rsidRDefault="005F0F30" w:rsidP="005F0F30">
      <w:pPr>
        <w:pStyle w:val="BodyText"/>
        <w:rPr>
          <w:rFonts w:ascii="Arial" w:hAnsi="Arial" w:cs="Arial"/>
        </w:rPr>
      </w:pPr>
      <w:r w:rsidRPr="005F0F30">
        <w:rPr>
          <w:rFonts w:ascii="Arial" w:hAnsi="Arial" w:cs="Arial"/>
          <w:i/>
          <w:iCs/>
        </w:rPr>
        <w:t xml:space="preserve">There were seven people waiting in the </w:t>
      </w:r>
      <w:r w:rsidR="005627A3">
        <w:rPr>
          <w:rFonts w:ascii="Arial" w:hAnsi="Arial" w:cs="Arial"/>
          <w:i/>
          <w:iCs/>
        </w:rPr>
        <w:t>GUM C</w:t>
      </w:r>
      <w:r w:rsidRPr="005F0F30">
        <w:rPr>
          <w:rFonts w:ascii="Arial" w:hAnsi="Arial" w:cs="Arial"/>
          <w:i/>
          <w:iCs/>
        </w:rPr>
        <w:t xml:space="preserve">linic but more than 15 were waiting in the </w:t>
      </w:r>
      <w:proofErr w:type="spellStart"/>
      <w:r w:rsidR="005627A3">
        <w:rPr>
          <w:rFonts w:ascii="Arial" w:hAnsi="Arial" w:cs="Arial"/>
          <w:i/>
          <w:iCs/>
        </w:rPr>
        <w:t>Orthopaedic</w:t>
      </w:r>
      <w:proofErr w:type="spellEnd"/>
      <w:r w:rsidRPr="005F0F30">
        <w:rPr>
          <w:rFonts w:ascii="Arial" w:hAnsi="Arial" w:cs="Arial"/>
          <w:i/>
          <w:iCs/>
        </w:rPr>
        <w:t xml:space="preserve"> Clinic. </w:t>
      </w:r>
    </w:p>
    <w:p w:rsidR="005F0F30" w:rsidRPr="005F0F30" w:rsidRDefault="005627A3" w:rsidP="005627A3">
      <w:pPr>
        <w:pStyle w:val="Default"/>
      </w:pPr>
      <w:r>
        <w:t>I</w:t>
      </w:r>
      <w:r w:rsidR="005F0F30" w:rsidRPr="005F0F30">
        <w:t xml:space="preserve">f a series of numbers </w:t>
      </w:r>
      <w:r w:rsidR="00EA457D">
        <w:t>is</w:t>
      </w:r>
      <w:r w:rsidR="005F0F30" w:rsidRPr="005F0F30">
        <w:t xml:space="preserve"> being related</w:t>
      </w:r>
      <w:r w:rsidR="00EA457D">
        <w:t>,</w:t>
      </w:r>
      <w:r w:rsidR="005F0F30" w:rsidRPr="005F0F30">
        <w:t xml:space="preserve"> use numerals regardless of the size of the number: </w:t>
      </w:r>
    </w:p>
    <w:p w:rsidR="005F0F30" w:rsidRPr="005F0F30" w:rsidRDefault="005F0F30" w:rsidP="005F0F30">
      <w:pPr>
        <w:pStyle w:val="BodyText"/>
        <w:rPr>
          <w:rFonts w:ascii="Arial" w:hAnsi="Arial" w:cs="Arial"/>
        </w:rPr>
      </w:pPr>
      <w:r w:rsidRPr="005F0F30">
        <w:rPr>
          <w:rFonts w:ascii="Arial" w:hAnsi="Arial" w:cs="Arial"/>
          <w:i/>
          <w:iCs/>
        </w:rPr>
        <w:t xml:space="preserve">Of the 200 women who came to the </w:t>
      </w:r>
      <w:proofErr w:type="spellStart"/>
      <w:r w:rsidR="005627A3">
        <w:rPr>
          <w:rFonts w:ascii="Arial" w:hAnsi="Arial" w:cs="Arial"/>
          <w:i/>
          <w:iCs/>
        </w:rPr>
        <w:t>Orthopaedic</w:t>
      </w:r>
      <w:proofErr w:type="spellEnd"/>
      <w:r w:rsidRPr="005F0F30">
        <w:rPr>
          <w:rFonts w:ascii="Arial" w:hAnsi="Arial" w:cs="Arial"/>
          <w:i/>
          <w:iCs/>
        </w:rPr>
        <w:t xml:space="preserve"> Clinic 30 were Chinese, 6 were Arabic, 4 were Vietnamese and the remaining were </w:t>
      </w:r>
      <w:r w:rsidR="005627A3">
        <w:rPr>
          <w:rFonts w:ascii="Arial" w:hAnsi="Arial" w:cs="Arial"/>
          <w:i/>
          <w:iCs/>
        </w:rPr>
        <w:t>French.</w:t>
      </w:r>
      <w:r w:rsidRPr="005F0F30">
        <w:rPr>
          <w:rFonts w:ascii="Arial" w:hAnsi="Arial" w:cs="Arial"/>
          <w:i/>
          <w:iCs/>
        </w:rPr>
        <w:t xml:space="preserve"> </w:t>
      </w:r>
    </w:p>
    <w:p w:rsidR="005F0F30" w:rsidRPr="005F0F30" w:rsidRDefault="005F0F30" w:rsidP="00C25F11">
      <w:r w:rsidRPr="005F0F30">
        <w:t xml:space="preserve">With measurements always use the numeral. </w:t>
      </w:r>
    </w:p>
    <w:p w:rsidR="005F0F30" w:rsidRPr="005F0F30" w:rsidRDefault="005F0F30" w:rsidP="00C25F11">
      <w:r w:rsidRPr="005F0F30">
        <w:t xml:space="preserve">2 </w:t>
      </w:r>
      <w:proofErr w:type="gramStart"/>
      <w:r w:rsidRPr="005F0F30">
        <w:t>kg,</w:t>
      </w:r>
      <w:proofErr w:type="gramEnd"/>
      <w:r w:rsidRPr="005F0F30">
        <w:t xml:space="preserve"> or 2 ml </w:t>
      </w:r>
    </w:p>
    <w:p w:rsidR="005F0F30" w:rsidRPr="005F0F30" w:rsidRDefault="005F0F30" w:rsidP="005627A3">
      <w:pPr>
        <w:pStyle w:val="Default"/>
      </w:pPr>
      <w:r w:rsidRPr="005F0F30">
        <w:t xml:space="preserve">Common symbols - such as </w:t>
      </w:r>
      <w:r w:rsidRPr="005F0F30">
        <w:rPr>
          <w:b/>
          <w:bCs/>
        </w:rPr>
        <w:t xml:space="preserve">ml </w:t>
      </w:r>
      <w:r w:rsidRPr="005F0F30">
        <w:t xml:space="preserve">- can be used. </w:t>
      </w:r>
      <w:r w:rsidR="005627A3">
        <w:t xml:space="preserve"> </w:t>
      </w:r>
      <w:r w:rsidRPr="005F0F30">
        <w:t xml:space="preserve">Less common symbols should be spelt out. </w:t>
      </w:r>
    </w:p>
    <w:p w:rsidR="00BA1C5C" w:rsidRDefault="00BA1C5C" w:rsidP="00C25F11">
      <w:r>
        <w:t>Use figures when a decimal is used (8.78)</w:t>
      </w:r>
      <w:r w:rsidR="000D7E30">
        <w:t>.</w:t>
      </w:r>
    </w:p>
    <w:p w:rsidR="005F0F30" w:rsidRDefault="00BA1C5C" w:rsidP="00C25F11">
      <w:r>
        <w:t>When the number begins the sentence it should be typed in full</w:t>
      </w:r>
      <w:r w:rsidR="005F0F30" w:rsidRPr="005F0F30">
        <w:t xml:space="preserve">. </w:t>
      </w:r>
    </w:p>
    <w:p w:rsidR="002415D6" w:rsidRPr="005F0F30" w:rsidRDefault="002415D6" w:rsidP="002415D6">
      <w:pPr>
        <w:pStyle w:val="Default"/>
      </w:pPr>
      <w:r>
        <w:t>Fractions should be hyphenated (</w:t>
      </w:r>
      <w:r w:rsidRPr="000D7E30">
        <w:rPr>
          <w:i/>
          <w:color w:val="auto"/>
        </w:rPr>
        <w:t>one-half, three-quarters</w:t>
      </w:r>
      <w:r>
        <w:t xml:space="preserve">, </w:t>
      </w:r>
      <w:proofErr w:type="spellStart"/>
      <w:r>
        <w:t>etc</w:t>
      </w:r>
      <w:proofErr w:type="spellEnd"/>
      <w:r>
        <w:t>) and, unless they are attached to whole numbers (</w:t>
      </w:r>
      <w:r w:rsidRPr="000D7E30">
        <w:rPr>
          <w:bCs/>
          <w:i/>
        </w:rPr>
        <w:t>8½, 29¾</w:t>
      </w:r>
      <w:r w:rsidRPr="000D7E30">
        <w:rPr>
          <w:i/>
        </w:rPr>
        <w:t>),</w:t>
      </w:r>
      <w:r>
        <w:t xml:space="preserve"> spelled out in words, even when the figures are higher than ten: ‘</w:t>
      </w:r>
      <w:r w:rsidRPr="002415D6">
        <w:rPr>
          <w:i/>
        </w:rPr>
        <w:t>Of those that attended the clinic, one tenth came from Salisbury, a twentieth from Fordingbridge</w:t>
      </w:r>
      <w:r>
        <w:rPr>
          <w:i/>
        </w:rPr>
        <w:t>’</w:t>
      </w:r>
      <w:r w:rsidRPr="002415D6">
        <w:rPr>
          <w:i/>
        </w:rPr>
        <w:t>.</w:t>
      </w:r>
    </w:p>
    <w:p w:rsidR="005F0F30" w:rsidRPr="005F0F30" w:rsidRDefault="005F0F30" w:rsidP="00C25F11">
      <w:pPr>
        <w:pStyle w:val="Heading2"/>
      </w:pPr>
      <w:r w:rsidRPr="005F0F30">
        <w:t xml:space="preserve">P </w:t>
      </w:r>
    </w:p>
    <w:p w:rsidR="005F0F30" w:rsidRPr="005F0F30" w:rsidRDefault="005F0F30" w:rsidP="00EA457D">
      <w:pPr>
        <w:pStyle w:val="Heading4"/>
      </w:pPr>
      <w:r w:rsidRPr="005F0F30">
        <w:t xml:space="preserve">Percentages </w:t>
      </w:r>
    </w:p>
    <w:p w:rsidR="00B45A02" w:rsidRPr="002415D6" w:rsidRDefault="005F0F30" w:rsidP="001E7E7B">
      <w:pPr>
        <w:rPr>
          <w:i/>
        </w:rPr>
      </w:pPr>
      <w:r w:rsidRPr="00B45A02">
        <w:t xml:space="preserve">In patient </w:t>
      </w:r>
      <w:r w:rsidR="00BF459D" w:rsidRPr="00B45A02">
        <w:t>information</w:t>
      </w:r>
      <w:r w:rsidRPr="00B45A02">
        <w:t xml:space="preserve"> it is often necessary to explain side effects or risks of certain treatments</w:t>
      </w:r>
      <w:r w:rsidR="00B45A02">
        <w:t xml:space="preserve"> or procedures</w:t>
      </w:r>
      <w:r w:rsidRPr="00B45A02">
        <w:t>. These are most commonly expr</w:t>
      </w:r>
      <w:r w:rsidR="00B45A02">
        <w:t>essed in percentages i.e</w:t>
      </w:r>
      <w:r w:rsidR="00B45A02" w:rsidRPr="002415D6">
        <w:rPr>
          <w:i/>
        </w:rPr>
        <w:t>. 50%</w:t>
      </w:r>
      <w:r w:rsidRPr="002415D6">
        <w:rPr>
          <w:i/>
        </w:rPr>
        <w:t xml:space="preserve"> of women will experience fatigue</w:t>
      </w:r>
      <w:r w:rsidRPr="00B45A02">
        <w:t xml:space="preserve">. </w:t>
      </w:r>
      <w:r w:rsidR="00B45A02" w:rsidRPr="00B45A02">
        <w:t xml:space="preserve"> </w:t>
      </w:r>
      <w:r w:rsidR="00B45A02">
        <w:t xml:space="preserve">However, </w:t>
      </w:r>
      <w:r w:rsidR="002415D6">
        <w:t xml:space="preserve">it is recognised that many </w:t>
      </w:r>
      <w:r w:rsidR="00B45A02">
        <w:t xml:space="preserve">people have difficulties with percentages, and </w:t>
      </w:r>
      <w:r w:rsidRPr="00B45A02">
        <w:t xml:space="preserve">It is preferable, wherever possible, to say </w:t>
      </w:r>
      <w:r w:rsidRPr="002415D6">
        <w:rPr>
          <w:i/>
        </w:rPr>
        <w:t xml:space="preserve">‘one in every two women will experience fatigue.’ </w:t>
      </w:r>
    </w:p>
    <w:p w:rsidR="00B45A02" w:rsidRDefault="00B45A02" w:rsidP="001E7E7B">
      <w:pPr>
        <w:rPr>
          <w:i/>
        </w:rPr>
      </w:pPr>
      <w:r w:rsidRPr="00B45A02">
        <w:t xml:space="preserve">Frequency statements work better – i.e. </w:t>
      </w:r>
      <w:r w:rsidRPr="002415D6">
        <w:rPr>
          <w:i/>
        </w:rPr>
        <w:t>‘4 out of every 10 patients have a side effect’</w:t>
      </w:r>
      <w:r w:rsidRPr="00B45A02">
        <w:t xml:space="preserve">.  Research has shown that patients also like a mixture, i.e. </w:t>
      </w:r>
      <w:r w:rsidRPr="002415D6">
        <w:rPr>
          <w:i/>
        </w:rPr>
        <w:t xml:space="preserve">‘rare – affects </w:t>
      </w:r>
      <w:proofErr w:type="gramStart"/>
      <w:r w:rsidR="00680AF4">
        <w:rPr>
          <w:i/>
        </w:rPr>
        <w:t>fewer</w:t>
      </w:r>
      <w:proofErr w:type="gramEnd"/>
      <w:r w:rsidRPr="002415D6">
        <w:rPr>
          <w:i/>
        </w:rPr>
        <w:t xml:space="preserve"> than</w:t>
      </w:r>
      <w:r w:rsidR="00680AF4">
        <w:rPr>
          <w:i/>
        </w:rPr>
        <w:t xml:space="preserve"> 1</w:t>
      </w:r>
      <w:r w:rsidRPr="002415D6">
        <w:rPr>
          <w:i/>
        </w:rPr>
        <w:t xml:space="preserve"> in 10,000 people’.</w:t>
      </w:r>
    </w:p>
    <w:p w:rsidR="00EA457D" w:rsidRDefault="00042870" w:rsidP="00EA457D">
      <w:pPr>
        <w:pStyle w:val="Heading4"/>
      </w:pPr>
      <w:r>
        <w:t>Pronunciation</w:t>
      </w:r>
      <w:r w:rsidR="00EA457D">
        <w:t xml:space="preserve"> </w:t>
      </w:r>
    </w:p>
    <w:p w:rsidR="00EA457D" w:rsidRDefault="00EA457D" w:rsidP="00EA457D">
      <w:r>
        <w:t>Whilst not strictly grammar, it is recommended that if a difficult to pronounce medical word is used, a guide</w:t>
      </w:r>
      <w:r w:rsidR="00042870">
        <w:t xml:space="preserve"> as to the pronunciation can be added.</w:t>
      </w:r>
    </w:p>
    <w:p w:rsidR="00042870" w:rsidRPr="00EA457D" w:rsidRDefault="00042870" w:rsidP="00EA457D">
      <w:r>
        <w:t>For example:  Psychologist (</w:t>
      </w:r>
      <w:proofErr w:type="spellStart"/>
      <w:r>
        <w:t>si</w:t>
      </w:r>
      <w:proofErr w:type="spellEnd"/>
      <w:r>
        <w:t>-col-o-</w:t>
      </w:r>
      <w:proofErr w:type="spellStart"/>
      <w:r>
        <w:t>jist</w:t>
      </w:r>
      <w:proofErr w:type="spellEnd"/>
      <w:r>
        <w:t>)</w:t>
      </w:r>
    </w:p>
    <w:p w:rsidR="005F0F30" w:rsidRPr="005F0F30" w:rsidRDefault="005F0F30" w:rsidP="00C25F11">
      <w:pPr>
        <w:pStyle w:val="Heading2"/>
      </w:pPr>
      <w:r w:rsidRPr="005F0F30">
        <w:lastRenderedPageBreak/>
        <w:t xml:space="preserve">Q </w:t>
      </w:r>
    </w:p>
    <w:p w:rsidR="005F0F30" w:rsidRDefault="005F0F30" w:rsidP="00EA457D">
      <w:pPr>
        <w:pStyle w:val="Heading4"/>
      </w:pPr>
      <w:r w:rsidRPr="005F0F30">
        <w:t xml:space="preserve">Quotation Marks </w:t>
      </w:r>
    </w:p>
    <w:p w:rsidR="00BF459D" w:rsidRDefault="00BF459D" w:rsidP="00BF459D">
      <w:pPr>
        <w:pStyle w:val="Default"/>
      </w:pPr>
      <w:r>
        <w:t>Single quotation</w:t>
      </w:r>
      <w:r w:rsidR="0062139A">
        <w:t xml:space="preserve"> marks</w:t>
      </w:r>
      <w:r>
        <w:t xml:space="preserve"> </w:t>
      </w:r>
      <w:proofErr w:type="gramStart"/>
      <w:r w:rsidR="0062139A" w:rsidRPr="0062139A">
        <w:rPr>
          <w:sz w:val="28"/>
          <w:szCs w:val="28"/>
        </w:rPr>
        <w:t>‘</w:t>
      </w:r>
      <w:r w:rsidR="0062139A" w:rsidRPr="0062139A">
        <w:rPr>
          <w:i/>
          <w:iCs/>
          <w:color w:val="auto"/>
        </w:rPr>
        <w:t>word</w:t>
      </w:r>
      <w:r w:rsidR="005F79FB">
        <w:rPr>
          <w:i/>
          <w:iCs/>
          <w:color w:val="auto"/>
        </w:rPr>
        <w:t xml:space="preserve"> </w:t>
      </w:r>
      <w:r w:rsidR="0062139A" w:rsidRPr="0062139A">
        <w:rPr>
          <w:sz w:val="28"/>
          <w:szCs w:val="28"/>
        </w:rPr>
        <w:t>’</w:t>
      </w:r>
      <w:proofErr w:type="gramEnd"/>
      <w:r w:rsidR="0062139A">
        <w:t xml:space="preserve"> are preferred </w:t>
      </w:r>
      <w:r w:rsidR="005F79FB">
        <w:t xml:space="preserve">when </w:t>
      </w:r>
      <w:r w:rsidR="0062139A">
        <w:t xml:space="preserve">direct quotes are used in patient information.  </w:t>
      </w:r>
    </w:p>
    <w:p w:rsidR="00BF459D" w:rsidRDefault="00BF459D" w:rsidP="00C25F11">
      <w:pPr>
        <w:pStyle w:val="Heading2"/>
      </w:pPr>
      <w:r>
        <w:t>R</w:t>
      </w:r>
    </w:p>
    <w:p w:rsidR="00BF459D" w:rsidRDefault="00BF459D" w:rsidP="00C25F11">
      <w:pPr>
        <w:pStyle w:val="Heading2"/>
      </w:pPr>
      <w:r>
        <w:t>S</w:t>
      </w:r>
    </w:p>
    <w:p w:rsidR="006C0C52" w:rsidRPr="006C0C52" w:rsidRDefault="006C0C52" w:rsidP="006C0C52">
      <w:pPr>
        <w:pStyle w:val="Default"/>
        <w:rPr>
          <w:color w:val="auto"/>
        </w:rPr>
      </w:pPr>
      <w:r w:rsidRPr="006C0C52">
        <w:rPr>
          <w:b/>
          <w:bCs/>
        </w:rPr>
        <w:t>Semi-colons</w:t>
      </w:r>
      <w:r w:rsidRPr="006C0C52">
        <w:rPr>
          <w:b/>
          <w:bCs/>
        </w:rPr>
        <w:br/>
      </w:r>
      <w:r w:rsidRPr="006C0C52">
        <w:rPr>
          <w:color w:val="auto"/>
        </w:rPr>
        <w:t xml:space="preserve">Semi-colons should be used to mark a pause longer than a comma and shorter than a full stop. Don't overdo them. </w:t>
      </w:r>
      <w:r w:rsidRPr="006C0C52">
        <w:rPr>
          <w:color w:val="auto"/>
        </w:rPr>
        <w:br/>
      </w:r>
      <w:r w:rsidRPr="006C0C52">
        <w:rPr>
          <w:color w:val="auto"/>
        </w:rPr>
        <w:br/>
        <w:t xml:space="preserve">Use them to distinguish phrases listed after a colon if commas will not do the job clearly. </w:t>
      </w:r>
      <w:r w:rsidRPr="006C0C52">
        <w:rPr>
          <w:i/>
          <w:color w:val="auto"/>
        </w:rPr>
        <w:t>The research confirms three points: the apples should be red; they should be English; and they should always be cut up before eating.</w:t>
      </w:r>
      <w:r>
        <w:rPr>
          <w:color w:val="auto"/>
        </w:rPr>
        <w:t xml:space="preserve">  </w:t>
      </w:r>
    </w:p>
    <w:p w:rsidR="00BF459D" w:rsidRPr="00C25F11" w:rsidRDefault="00B45A02" w:rsidP="00EA457D">
      <w:pPr>
        <w:pStyle w:val="Heading4"/>
      </w:pPr>
      <w:r w:rsidRPr="00C25F11">
        <w:t>Short words</w:t>
      </w:r>
    </w:p>
    <w:p w:rsidR="005F79FB" w:rsidRDefault="00B45A02" w:rsidP="00B45A02">
      <w:pPr>
        <w:pStyle w:val="Default"/>
        <w:rPr>
          <w:color w:val="auto"/>
        </w:rPr>
      </w:pPr>
      <w:r w:rsidRPr="00B45A02">
        <w:rPr>
          <w:color w:val="auto"/>
        </w:rPr>
        <w:t xml:space="preserve">Use them. They are often Anglo-Saxon rather than Latin in origin. They are easy to spell and easy to understand. </w:t>
      </w:r>
      <w:r w:rsidR="005F79FB">
        <w:rPr>
          <w:color w:val="auto"/>
        </w:rPr>
        <w:t>For example:</w:t>
      </w:r>
      <w:r w:rsidRPr="00B45A02">
        <w:rPr>
          <w:color w:val="auto"/>
        </w:rPr>
        <w:t xml:space="preserve"> </w:t>
      </w:r>
    </w:p>
    <w:p w:rsidR="005F79FB" w:rsidRPr="007D722A" w:rsidRDefault="005F79FB" w:rsidP="007D722A">
      <w:pPr>
        <w:pStyle w:val="Default"/>
        <w:ind w:firstLine="360"/>
        <w:rPr>
          <w:color w:val="auto"/>
        </w:rPr>
      </w:pPr>
      <w:r w:rsidRPr="007D722A">
        <w:rPr>
          <w:color w:val="auto"/>
        </w:rPr>
        <w:t>About =</w:t>
      </w:r>
      <w:r w:rsidR="00B45A02" w:rsidRPr="007D722A">
        <w:rPr>
          <w:color w:val="auto"/>
        </w:rPr>
        <w:t xml:space="preserve"> approximately, </w:t>
      </w:r>
    </w:p>
    <w:p w:rsidR="005F79FB" w:rsidRPr="007D722A" w:rsidRDefault="00B45A02" w:rsidP="007D722A">
      <w:pPr>
        <w:pStyle w:val="Default"/>
        <w:ind w:firstLine="360"/>
        <w:rPr>
          <w:color w:val="auto"/>
        </w:rPr>
      </w:pPr>
      <w:r w:rsidRPr="007D722A">
        <w:rPr>
          <w:bCs/>
        </w:rPr>
        <w:t>Before</w:t>
      </w:r>
      <w:r w:rsidRPr="007D722A">
        <w:rPr>
          <w:color w:val="auto"/>
        </w:rPr>
        <w:t xml:space="preserve"> </w:t>
      </w:r>
      <w:r w:rsidR="005F79FB" w:rsidRPr="007D722A">
        <w:rPr>
          <w:color w:val="auto"/>
        </w:rPr>
        <w:t>=</w:t>
      </w:r>
      <w:r w:rsidRPr="007D722A">
        <w:rPr>
          <w:color w:val="auto"/>
        </w:rPr>
        <w:t xml:space="preserve"> </w:t>
      </w:r>
      <w:r w:rsidRPr="007D722A">
        <w:rPr>
          <w:bCs/>
        </w:rPr>
        <w:t>prior to</w:t>
      </w:r>
      <w:r w:rsidRPr="007D722A">
        <w:rPr>
          <w:color w:val="auto"/>
        </w:rPr>
        <w:t xml:space="preserve">, </w:t>
      </w:r>
    </w:p>
    <w:p w:rsidR="005F79FB" w:rsidRPr="007D722A" w:rsidRDefault="005F79FB" w:rsidP="007D722A">
      <w:pPr>
        <w:pStyle w:val="Default"/>
        <w:ind w:firstLine="360"/>
        <w:rPr>
          <w:color w:val="auto"/>
        </w:rPr>
      </w:pPr>
      <w:r w:rsidRPr="007D722A">
        <w:rPr>
          <w:color w:val="auto"/>
        </w:rPr>
        <w:t>After</w:t>
      </w:r>
      <w:r w:rsidR="00B45A02" w:rsidRPr="007D722A">
        <w:rPr>
          <w:color w:val="auto"/>
        </w:rPr>
        <w:t xml:space="preserve"> </w:t>
      </w:r>
      <w:r w:rsidRPr="007D722A">
        <w:rPr>
          <w:color w:val="auto"/>
        </w:rPr>
        <w:t>=</w:t>
      </w:r>
      <w:r w:rsidR="00B45A02" w:rsidRPr="007D722A">
        <w:rPr>
          <w:color w:val="auto"/>
        </w:rPr>
        <w:t xml:space="preserve"> following, </w:t>
      </w:r>
    </w:p>
    <w:p w:rsidR="005F79FB" w:rsidRPr="007D722A" w:rsidRDefault="005F79FB" w:rsidP="007D722A">
      <w:pPr>
        <w:pStyle w:val="Default"/>
        <w:ind w:firstLine="360"/>
        <w:rPr>
          <w:color w:val="auto"/>
        </w:rPr>
      </w:pPr>
      <w:r w:rsidRPr="007D722A">
        <w:rPr>
          <w:color w:val="auto"/>
        </w:rPr>
        <w:t>Let</w:t>
      </w:r>
      <w:r w:rsidR="00B45A02" w:rsidRPr="007D722A">
        <w:rPr>
          <w:color w:val="auto"/>
        </w:rPr>
        <w:t xml:space="preserve"> </w:t>
      </w:r>
      <w:r w:rsidRPr="007D722A">
        <w:rPr>
          <w:color w:val="auto"/>
        </w:rPr>
        <w:t>=</w:t>
      </w:r>
      <w:r w:rsidR="00B45A02" w:rsidRPr="007D722A">
        <w:rPr>
          <w:color w:val="auto"/>
        </w:rPr>
        <w:t xml:space="preserve"> permit, </w:t>
      </w:r>
    </w:p>
    <w:p w:rsidR="005F79FB" w:rsidRPr="007D722A" w:rsidRDefault="005F79FB" w:rsidP="007D722A">
      <w:pPr>
        <w:pStyle w:val="Default"/>
        <w:ind w:firstLine="360"/>
        <w:rPr>
          <w:color w:val="auto"/>
        </w:rPr>
      </w:pPr>
      <w:r w:rsidRPr="007D722A">
        <w:rPr>
          <w:color w:val="auto"/>
        </w:rPr>
        <w:t>But</w:t>
      </w:r>
      <w:r w:rsidR="00B45A02" w:rsidRPr="007D722A">
        <w:rPr>
          <w:color w:val="auto"/>
        </w:rPr>
        <w:t xml:space="preserve"> </w:t>
      </w:r>
      <w:r w:rsidRPr="007D722A">
        <w:rPr>
          <w:color w:val="auto"/>
        </w:rPr>
        <w:t>=</w:t>
      </w:r>
      <w:r w:rsidR="00B45A02" w:rsidRPr="007D722A">
        <w:rPr>
          <w:color w:val="auto"/>
        </w:rPr>
        <w:t xml:space="preserve"> however, </w:t>
      </w:r>
    </w:p>
    <w:p w:rsidR="005F79FB" w:rsidRPr="007D722A" w:rsidRDefault="005F79FB" w:rsidP="007D722A">
      <w:pPr>
        <w:pStyle w:val="Default"/>
        <w:ind w:firstLine="360"/>
        <w:rPr>
          <w:color w:val="auto"/>
        </w:rPr>
      </w:pPr>
      <w:r w:rsidRPr="007D722A">
        <w:rPr>
          <w:color w:val="auto"/>
        </w:rPr>
        <w:t>Use</w:t>
      </w:r>
      <w:r w:rsidR="00B45A02" w:rsidRPr="007D722A">
        <w:rPr>
          <w:color w:val="auto"/>
        </w:rPr>
        <w:t xml:space="preserve"> </w:t>
      </w:r>
      <w:r w:rsidRPr="007D722A">
        <w:rPr>
          <w:color w:val="auto"/>
        </w:rPr>
        <w:t>=</w:t>
      </w:r>
      <w:r w:rsidR="00B45A02" w:rsidRPr="007D722A">
        <w:rPr>
          <w:color w:val="auto"/>
        </w:rPr>
        <w:t xml:space="preserve"> </w:t>
      </w:r>
      <w:proofErr w:type="spellStart"/>
      <w:r w:rsidR="00B45A02" w:rsidRPr="007D722A">
        <w:rPr>
          <w:color w:val="auto"/>
        </w:rPr>
        <w:t>utilise</w:t>
      </w:r>
      <w:proofErr w:type="spellEnd"/>
      <w:r w:rsidR="00B45A02" w:rsidRPr="007D722A">
        <w:rPr>
          <w:color w:val="auto"/>
        </w:rPr>
        <w:t xml:space="preserve">, </w:t>
      </w:r>
    </w:p>
    <w:p w:rsidR="005F79FB" w:rsidRPr="007D722A" w:rsidRDefault="005F79FB" w:rsidP="007D722A">
      <w:pPr>
        <w:pStyle w:val="Default"/>
        <w:ind w:firstLine="360"/>
        <w:rPr>
          <w:color w:val="auto"/>
        </w:rPr>
      </w:pPr>
      <w:r w:rsidRPr="007D722A">
        <w:rPr>
          <w:color w:val="auto"/>
        </w:rPr>
        <w:t>Make</w:t>
      </w:r>
      <w:r w:rsidR="00B45A02" w:rsidRPr="007D722A">
        <w:rPr>
          <w:color w:val="auto"/>
        </w:rPr>
        <w:t xml:space="preserve"> </w:t>
      </w:r>
      <w:r w:rsidRPr="007D722A">
        <w:rPr>
          <w:color w:val="auto"/>
        </w:rPr>
        <w:t>=</w:t>
      </w:r>
      <w:r w:rsidR="00B45A02" w:rsidRPr="007D722A">
        <w:rPr>
          <w:color w:val="auto"/>
        </w:rPr>
        <w:t xml:space="preserve"> manufacture, </w:t>
      </w:r>
    </w:p>
    <w:p w:rsidR="005F79FB" w:rsidRPr="007D722A" w:rsidRDefault="005F79FB" w:rsidP="007D722A">
      <w:pPr>
        <w:pStyle w:val="Default"/>
        <w:ind w:firstLine="360"/>
        <w:rPr>
          <w:color w:val="auto"/>
        </w:rPr>
      </w:pPr>
      <w:r w:rsidRPr="007D722A">
        <w:rPr>
          <w:color w:val="auto"/>
        </w:rPr>
        <w:t>Take</w:t>
      </w:r>
      <w:r w:rsidR="00B45A02" w:rsidRPr="007D722A">
        <w:rPr>
          <w:color w:val="auto"/>
        </w:rPr>
        <w:t xml:space="preserve"> part </w:t>
      </w:r>
      <w:r w:rsidRPr="007D722A">
        <w:rPr>
          <w:color w:val="auto"/>
        </w:rPr>
        <w:t>=</w:t>
      </w:r>
      <w:r w:rsidR="00B45A02" w:rsidRPr="007D722A">
        <w:rPr>
          <w:color w:val="auto"/>
        </w:rPr>
        <w:t xml:space="preserve"> participate, </w:t>
      </w:r>
    </w:p>
    <w:p w:rsidR="005F79FB" w:rsidRPr="007D722A" w:rsidRDefault="005F79FB" w:rsidP="007D722A">
      <w:pPr>
        <w:pStyle w:val="Default"/>
        <w:ind w:firstLine="360"/>
        <w:rPr>
          <w:color w:val="auto"/>
        </w:rPr>
      </w:pPr>
      <w:r w:rsidRPr="007D722A">
        <w:rPr>
          <w:color w:val="auto"/>
        </w:rPr>
        <w:t>Set</w:t>
      </w:r>
      <w:r w:rsidR="00B45A02" w:rsidRPr="007D722A">
        <w:rPr>
          <w:color w:val="auto"/>
        </w:rPr>
        <w:t xml:space="preserve"> up </w:t>
      </w:r>
      <w:r w:rsidRPr="007D722A">
        <w:rPr>
          <w:color w:val="auto"/>
        </w:rPr>
        <w:t>=</w:t>
      </w:r>
      <w:r w:rsidR="00B45A02" w:rsidRPr="007D722A">
        <w:rPr>
          <w:color w:val="auto"/>
        </w:rPr>
        <w:t xml:space="preserve"> establish, </w:t>
      </w:r>
    </w:p>
    <w:p w:rsidR="005F79FB" w:rsidRDefault="005F79FB" w:rsidP="007D722A">
      <w:pPr>
        <w:pStyle w:val="Default"/>
        <w:ind w:firstLine="360"/>
        <w:rPr>
          <w:color w:val="auto"/>
        </w:rPr>
      </w:pPr>
      <w:r w:rsidRPr="007D722A">
        <w:rPr>
          <w:color w:val="auto"/>
        </w:rPr>
        <w:t>Enough</w:t>
      </w:r>
      <w:r w:rsidR="00B45A02" w:rsidRPr="007D722A">
        <w:rPr>
          <w:color w:val="auto"/>
        </w:rPr>
        <w:t xml:space="preserve"> </w:t>
      </w:r>
      <w:r w:rsidRPr="007D722A">
        <w:rPr>
          <w:color w:val="auto"/>
        </w:rPr>
        <w:t>=</w:t>
      </w:r>
      <w:r w:rsidR="00B45A02" w:rsidRPr="007D722A">
        <w:rPr>
          <w:color w:val="auto"/>
        </w:rPr>
        <w:t xml:space="preserve"> sufficient, </w:t>
      </w:r>
    </w:p>
    <w:p w:rsidR="00EA457D" w:rsidRPr="007D722A" w:rsidRDefault="00EA457D" w:rsidP="007D722A">
      <w:pPr>
        <w:pStyle w:val="Default"/>
        <w:ind w:firstLine="360"/>
        <w:rPr>
          <w:color w:val="auto"/>
        </w:rPr>
      </w:pPr>
      <w:r>
        <w:rPr>
          <w:color w:val="auto"/>
        </w:rPr>
        <w:t>Following = after</w:t>
      </w:r>
    </w:p>
    <w:p w:rsidR="007D722A" w:rsidRDefault="005F79FB" w:rsidP="007D722A">
      <w:pPr>
        <w:pStyle w:val="Default"/>
        <w:ind w:firstLine="360"/>
      </w:pPr>
      <w:r w:rsidRPr="007D722A">
        <w:t>Show</w:t>
      </w:r>
      <w:r w:rsidR="00B45A02" w:rsidRPr="007D722A">
        <w:t xml:space="preserve"> </w:t>
      </w:r>
      <w:r w:rsidRPr="007D722A">
        <w:t>=</w:t>
      </w:r>
      <w:r w:rsidR="00B45A02" w:rsidRPr="007D722A">
        <w:t xml:space="preserve"> demonstrate and so on. </w:t>
      </w:r>
    </w:p>
    <w:p w:rsidR="007D722A" w:rsidRDefault="007D722A" w:rsidP="007D722A">
      <w:pPr>
        <w:pStyle w:val="Default"/>
        <w:ind w:firstLine="360"/>
      </w:pPr>
    </w:p>
    <w:p w:rsidR="006C0C52" w:rsidRPr="007D722A" w:rsidRDefault="006C0C52" w:rsidP="007D722A">
      <w:pPr>
        <w:pStyle w:val="Default"/>
        <w:rPr>
          <w:color w:val="auto"/>
        </w:rPr>
      </w:pPr>
      <w:proofErr w:type="gramStart"/>
      <w:r w:rsidRPr="007D722A">
        <w:rPr>
          <w:b/>
          <w:bCs/>
          <w:szCs w:val="20"/>
        </w:rPr>
        <w:t>Singular or plural?</w:t>
      </w:r>
      <w:proofErr w:type="gramEnd"/>
      <w:r w:rsidRPr="007D722A">
        <w:rPr>
          <w:b/>
          <w:bCs/>
          <w:szCs w:val="20"/>
        </w:rPr>
        <w:t xml:space="preserve">  Collective nouns </w:t>
      </w:r>
      <w:r w:rsidRPr="007D722A">
        <w:rPr>
          <w:b/>
          <w:bCs/>
        </w:rPr>
        <w:br/>
      </w:r>
      <w:r>
        <w:br/>
      </w:r>
      <w:proofErr w:type="gramStart"/>
      <w:r w:rsidRPr="007D722A">
        <w:rPr>
          <w:color w:val="auto"/>
        </w:rPr>
        <w:t>There</w:t>
      </w:r>
      <w:proofErr w:type="gramEnd"/>
      <w:r w:rsidRPr="007D722A">
        <w:rPr>
          <w:color w:val="auto"/>
        </w:rPr>
        <w:t xml:space="preserve"> is no firm rule about the number of a verb governed by a singular collective noun. It is best to go by the sense</w:t>
      </w:r>
      <w:r w:rsidR="007D722A" w:rsidRPr="007D722A">
        <w:rPr>
          <w:color w:val="auto"/>
        </w:rPr>
        <w:t xml:space="preserve">, </w:t>
      </w:r>
      <w:r w:rsidRPr="007D722A">
        <w:rPr>
          <w:color w:val="auto"/>
        </w:rPr>
        <w:t xml:space="preserve">that is, whether the collective noun stands for a single entity (The </w:t>
      </w:r>
      <w:r w:rsidR="007D722A" w:rsidRPr="007D722A">
        <w:rPr>
          <w:color w:val="auto"/>
        </w:rPr>
        <w:t>committee</w:t>
      </w:r>
      <w:r w:rsidRPr="007D722A">
        <w:rPr>
          <w:color w:val="auto"/>
        </w:rPr>
        <w:t xml:space="preserve"> was elected in March, The staff is loyal) or for its constituents: (</w:t>
      </w:r>
      <w:r w:rsidR="007D722A" w:rsidRPr="007D722A">
        <w:rPr>
          <w:color w:val="auto"/>
        </w:rPr>
        <w:t xml:space="preserve">The committee </w:t>
      </w:r>
      <w:r w:rsidR="00EA457D">
        <w:rPr>
          <w:color w:val="auto"/>
        </w:rPr>
        <w:t xml:space="preserve">is </w:t>
      </w:r>
      <w:r w:rsidR="007D722A" w:rsidRPr="007D722A">
        <w:rPr>
          <w:color w:val="auto"/>
        </w:rPr>
        <w:t>unsure</w:t>
      </w:r>
      <w:r w:rsidR="00EA457D">
        <w:rPr>
          <w:color w:val="auto"/>
        </w:rPr>
        <w:t xml:space="preserve"> but the committee members are unsure, </w:t>
      </w:r>
      <w:r w:rsidRPr="007D722A">
        <w:rPr>
          <w:color w:val="auto"/>
        </w:rPr>
        <w:t xml:space="preserve">The preceding generation are all dead, The staff are at each other's throats). Do not, in any event, give all singular collective nouns singular verbs: The </w:t>
      </w:r>
      <w:proofErr w:type="gramStart"/>
      <w:r w:rsidRPr="007D722A">
        <w:rPr>
          <w:color w:val="auto"/>
        </w:rPr>
        <w:t>couple have</w:t>
      </w:r>
      <w:proofErr w:type="gramEnd"/>
      <w:r w:rsidRPr="007D722A">
        <w:rPr>
          <w:color w:val="auto"/>
        </w:rPr>
        <w:t xml:space="preserve"> a baby boy is preferable to The couple has a baby boy.</w:t>
      </w:r>
      <w:r w:rsidR="007D722A" w:rsidRPr="007D722A">
        <w:rPr>
          <w:color w:val="auto"/>
        </w:rPr>
        <w:t xml:space="preserve"> </w:t>
      </w:r>
      <w:r w:rsidRPr="007D722A">
        <w:rPr>
          <w:color w:val="auto"/>
        </w:rPr>
        <w:t>Indeed, in general, treat both a pair and a couple</w:t>
      </w:r>
      <w:r w:rsidR="007D722A" w:rsidRPr="007D722A">
        <w:rPr>
          <w:color w:val="auto"/>
        </w:rPr>
        <w:t xml:space="preserve"> as plural. </w:t>
      </w:r>
      <w:r w:rsidR="007D722A" w:rsidRPr="007D722A">
        <w:rPr>
          <w:color w:val="auto"/>
        </w:rPr>
        <w:br/>
      </w:r>
      <w:r w:rsidRPr="007D722A">
        <w:rPr>
          <w:color w:val="auto"/>
        </w:rPr>
        <w:br/>
      </w:r>
      <w:proofErr w:type="gramStart"/>
      <w:r w:rsidRPr="007D722A">
        <w:rPr>
          <w:color w:val="auto"/>
        </w:rPr>
        <w:t>A rule for number.</w:t>
      </w:r>
      <w:proofErr w:type="gramEnd"/>
      <w:r w:rsidRPr="007D722A">
        <w:rPr>
          <w:color w:val="auto"/>
        </w:rPr>
        <w:t xml:space="preserve"> The number </w:t>
      </w:r>
      <w:proofErr w:type="gramStart"/>
      <w:r w:rsidRPr="007D722A">
        <w:rPr>
          <w:color w:val="auto"/>
        </w:rPr>
        <w:t>is.</w:t>
      </w:r>
      <w:proofErr w:type="gramEnd"/>
      <w:r w:rsidRPr="007D722A">
        <w:rPr>
          <w:color w:val="auto"/>
        </w:rPr>
        <w:t xml:space="preserve"> . ., A number are. . .</w:t>
      </w:r>
    </w:p>
    <w:p w:rsidR="00BF459D" w:rsidRDefault="00BF459D" w:rsidP="00C25F11">
      <w:pPr>
        <w:pStyle w:val="Heading2"/>
      </w:pPr>
      <w:r>
        <w:lastRenderedPageBreak/>
        <w:t>T</w:t>
      </w:r>
    </w:p>
    <w:p w:rsidR="007D722A" w:rsidRDefault="007D722A" w:rsidP="00C25F11">
      <w:pPr>
        <w:pStyle w:val="Heading2"/>
      </w:pPr>
      <w:r>
        <w:t>U</w:t>
      </w:r>
    </w:p>
    <w:p w:rsidR="00842047" w:rsidRPr="00842047" w:rsidRDefault="00842047" w:rsidP="00842047">
      <w:pPr>
        <w:rPr>
          <w:b/>
        </w:rPr>
      </w:pPr>
      <w:r w:rsidRPr="00842047">
        <w:rPr>
          <w:b/>
        </w:rPr>
        <w:t>Underlining</w:t>
      </w:r>
    </w:p>
    <w:p w:rsidR="00842047" w:rsidRPr="00842047" w:rsidRDefault="00842047" w:rsidP="00842047">
      <w:pPr>
        <w:pStyle w:val="NormalWeb"/>
        <w:rPr>
          <w:rFonts w:ascii="Arial" w:hAnsi="Arial" w:cs="Arial"/>
        </w:rPr>
      </w:pPr>
      <w:r w:rsidRPr="00842047">
        <w:rPr>
          <w:rFonts w:ascii="Arial" w:hAnsi="Arial" w:cs="Arial"/>
        </w:rPr>
        <w:t xml:space="preserve">According to studies, the regular Web user sees blue-and-underlined text as </w:t>
      </w:r>
      <w:r>
        <w:rPr>
          <w:rFonts w:ascii="Arial" w:hAnsi="Arial" w:cs="Arial"/>
        </w:rPr>
        <w:t>hyper</w:t>
      </w:r>
      <w:r w:rsidRPr="00842047">
        <w:rPr>
          <w:rFonts w:ascii="Arial" w:hAnsi="Arial" w:cs="Arial"/>
        </w:rPr>
        <w:t xml:space="preserve">links. </w:t>
      </w:r>
      <w:r>
        <w:rPr>
          <w:rFonts w:ascii="Arial" w:hAnsi="Arial" w:cs="Arial"/>
        </w:rPr>
        <w:t xml:space="preserve">For this reason this is a good </w:t>
      </w:r>
      <w:r w:rsidRPr="00842047">
        <w:rPr>
          <w:rFonts w:ascii="Arial" w:hAnsi="Arial" w:cs="Arial"/>
        </w:rPr>
        <w:t>standard to stick to</w:t>
      </w:r>
      <w:r>
        <w:rPr>
          <w:rFonts w:ascii="Arial" w:hAnsi="Arial" w:cs="Arial"/>
        </w:rPr>
        <w:t>.</w:t>
      </w:r>
    </w:p>
    <w:p w:rsidR="00842047" w:rsidRPr="00842047" w:rsidRDefault="00842047" w:rsidP="00842047">
      <w:r>
        <w:t>Underlined words are difficult to read and therefore should only be used for links and nothing else!</w:t>
      </w:r>
    </w:p>
    <w:p w:rsidR="007D722A" w:rsidRDefault="007D722A" w:rsidP="00C25F11">
      <w:pPr>
        <w:pStyle w:val="Heading2"/>
      </w:pPr>
      <w:r>
        <w:t>V</w:t>
      </w:r>
    </w:p>
    <w:p w:rsidR="007D722A" w:rsidRDefault="007D722A" w:rsidP="00C25F11">
      <w:pPr>
        <w:pStyle w:val="Heading2"/>
      </w:pPr>
      <w:r>
        <w:t>W</w:t>
      </w:r>
    </w:p>
    <w:p w:rsidR="00680AF4" w:rsidRPr="00680AF4" w:rsidRDefault="00680AF4" w:rsidP="00680AF4">
      <w:pPr>
        <w:rPr>
          <w:rStyle w:val="Strong"/>
        </w:rPr>
      </w:pPr>
      <w:r w:rsidRPr="00680AF4">
        <w:rPr>
          <w:rStyle w:val="Strong"/>
        </w:rPr>
        <w:t>Word order</w:t>
      </w:r>
    </w:p>
    <w:p w:rsidR="00680AF4" w:rsidRDefault="00680AF4" w:rsidP="00680AF4">
      <w:r>
        <w:t>Phrases at the beginning of a sentence will attach themselves to the first noun or pronoun that follows.</w:t>
      </w:r>
    </w:p>
    <w:p w:rsidR="001E7E7B" w:rsidRPr="00680AF4" w:rsidRDefault="00680AF4" w:rsidP="00680AF4">
      <w:pPr>
        <w:rPr>
          <w:rStyle w:val="Emphasis"/>
        </w:rPr>
      </w:pPr>
      <w:r w:rsidRPr="00680AF4">
        <w:rPr>
          <w:rStyle w:val="Emphasis"/>
        </w:rPr>
        <w:t>After eating my lunch, the waiter spoke to me</w:t>
      </w:r>
      <w:r>
        <w:rPr>
          <w:rStyle w:val="Emphasis"/>
        </w:rPr>
        <w:t>.</w:t>
      </w:r>
    </w:p>
    <w:p w:rsidR="007D722A" w:rsidRDefault="007D722A" w:rsidP="00C25F11">
      <w:pPr>
        <w:pStyle w:val="Heading2"/>
      </w:pPr>
      <w:r>
        <w:t>X</w:t>
      </w:r>
    </w:p>
    <w:p w:rsidR="007D722A" w:rsidRDefault="007D722A" w:rsidP="00C25F11">
      <w:pPr>
        <w:pStyle w:val="Heading2"/>
      </w:pPr>
      <w:r>
        <w:t>Y</w:t>
      </w:r>
    </w:p>
    <w:p w:rsidR="007D722A" w:rsidRPr="007D722A" w:rsidRDefault="007D722A" w:rsidP="00C25F11">
      <w:pPr>
        <w:pStyle w:val="Heading2"/>
      </w:pPr>
      <w:r>
        <w:t>Z</w:t>
      </w:r>
    </w:p>
    <w:p w:rsidR="00BF459D" w:rsidRDefault="00BF459D" w:rsidP="00C25F11">
      <w:pPr>
        <w:pStyle w:val="Heading2"/>
      </w:pPr>
    </w:p>
    <w:p w:rsidR="00BF459D" w:rsidRDefault="00BF459D" w:rsidP="00C25F11"/>
    <w:p w:rsidR="00567BF3" w:rsidRDefault="00567BF3" w:rsidP="00C25F11"/>
    <w:p w:rsidR="00567BF3" w:rsidRDefault="00567BF3" w:rsidP="00C25F11"/>
    <w:p w:rsidR="00567BF3" w:rsidRDefault="00567BF3" w:rsidP="00C25F11"/>
    <w:p w:rsidR="00567BF3" w:rsidRDefault="00567BF3" w:rsidP="00C25F11"/>
    <w:p w:rsidR="00567BF3" w:rsidRDefault="00567BF3" w:rsidP="00C25F11"/>
    <w:p w:rsidR="00567BF3" w:rsidRDefault="00567BF3" w:rsidP="00C25F11"/>
    <w:p w:rsidR="00567BF3" w:rsidRDefault="00567BF3" w:rsidP="00C25F11"/>
    <w:p w:rsidR="00567BF3" w:rsidRPr="00567BF3" w:rsidRDefault="00567BF3" w:rsidP="00567BF3">
      <w:pPr>
        <w:jc w:val="right"/>
        <w:rPr>
          <w:sz w:val="16"/>
          <w:szCs w:val="16"/>
        </w:rPr>
      </w:pPr>
      <w:r w:rsidRPr="00567BF3">
        <w:rPr>
          <w:sz w:val="16"/>
          <w:szCs w:val="16"/>
        </w:rPr>
        <w:t>Style Guide v1.3 Nov 2016</w:t>
      </w:r>
    </w:p>
    <w:sectPr w:rsidR="00567BF3" w:rsidRPr="00567BF3" w:rsidSect="00822FC0">
      <w:headerReference w:type="default" r:id="rId8"/>
      <w:pgSz w:w="12240" w:h="15840"/>
      <w:pgMar w:top="1440" w:right="108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47" w:rsidRDefault="00842047" w:rsidP="00C25F11">
      <w:r>
        <w:separator/>
      </w:r>
    </w:p>
  </w:endnote>
  <w:endnote w:type="continuationSeparator" w:id="0">
    <w:p w:rsidR="00842047" w:rsidRDefault="00842047" w:rsidP="00C2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lisbury NHS Foundation Trus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47" w:rsidRDefault="00842047" w:rsidP="00C25F11">
      <w:r>
        <w:separator/>
      </w:r>
    </w:p>
  </w:footnote>
  <w:footnote w:type="continuationSeparator" w:id="0">
    <w:p w:rsidR="00842047" w:rsidRDefault="00842047" w:rsidP="00C2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47" w:rsidRPr="005F6412" w:rsidRDefault="00567BF3" w:rsidP="00C25F11">
    <w:pPr>
      <w:pStyle w:val="Header"/>
      <w:jc w:val="right"/>
      <w:rPr>
        <w:rFonts w:ascii="Salisbury NHS Foundation Trust" w:hAnsi="Salisbury NHS Foundation Trust"/>
        <w:sz w:val="52"/>
        <w:szCs w:val="52"/>
      </w:rPr>
    </w:pPr>
    <w:r>
      <w:rPr>
        <w:rFonts w:ascii="Salisbury NHS Foundation Trust" w:hAnsi="Salisbury NHS Foundation Trust"/>
        <w:noProof/>
        <w:sz w:val="52"/>
        <w:szCs w:val="52"/>
        <w:lang w:eastAsia="en-GB"/>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-411480</wp:posOffset>
          </wp:positionV>
          <wp:extent cx="2240915" cy="1006475"/>
          <wp:effectExtent l="0" t="0" r="6985" b="3175"/>
          <wp:wrapTight wrapText="bothSides">
            <wp:wrapPolygon edited="0">
              <wp:start x="0" y="0"/>
              <wp:lineTo x="0" y="21259"/>
              <wp:lineTo x="21484" y="21259"/>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blka.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915" cy="1006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21F3"/>
    <w:multiLevelType w:val="hybridMultilevel"/>
    <w:tmpl w:val="A48C2B5C"/>
    <w:lvl w:ilvl="0" w:tplc="063CAE70">
      <w:start w:val="1"/>
      <w:numFmt w:val="bullet"/>
      <w:pStyle w:val="bullet"/>
      <w:lvlText w:val=""/>
      <w:lvlJc w:val="left"/>
      <w:pPr>
        <w:tabs>
          <w:tab w:val="num" w:pos="644"/>
        </w:tabs>
        <w:ind w:left="624"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1454EA"/>
    <w:multiLevelType w:val="hybridMultilevel"/>
    <w:tmpl w:val="BCACB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7D1426"/>
    <w:multiLevelType w:val="multilevel"/>
    <w:tmpl w:val="A698B0EC"/>
    <w:styleLink w:val="StyleNumberedTimesNewRoman"/>
    <w:lvl w:ilvl="0">
      <w:start w:val="1"/>
      <w:numFmt w:val="lowerLetter"/>
      <w:lvlText w:val="%1."/>
      <w:lvlJc w:val="left"/>
      <w:pPr>
        <w:tabs>
          <w:tab w:val="num" w:pos="1080"/>
        </w:tabs>
        <w:ind w:left="1080" w:hanging="360"/>
      </w:pPr>
      <w:rPr>
        <w:rFonts w:ascii="Arial" w:hAnsi="Arial"/>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7A4621E9"/>
    <w:multiLevelType w:val="multilevel"/>
    <w:tmpl w:val="29F0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3E88D1"/>
    <w:multiLevelType w:val="hybridMultilevel"/>
    <w:tmpl w:val="E77FA30E"/>
    <w:lvl w:ilvl="0" w:tplc="FC5A8C40">
      <w:start w:val="1"/>
      <w:numFmt w:val="ideographDigital"/>
      <w:lvlText w:val=""/>
      <w:lvlJc w:val="left"/>
    </w:lvl>
    <w:lvl w:ilvl="1" w:tplc="FC283BF4">
      <w:numFmt w:val="decimal"/>
      <w:lvlText w:val=""/>
      <w:lvlJc w:val="left"/>
    </w:lvl>
    <w:lvl w:ilvl="2" w:tplc="5D32CB12">
      <w:numFmt w:val="decimal"/>
      <w:lvlText w:val=""/>
      <w:lvlJc w:val="left"/>
    </w:lvl>
    <w:lvl w:ilvl="3" w:tplc="E7C8A842">
      <w:numFmt w:val="decimal"/>
      <w:lvlText w:val=""/>
      <w:lvlJc w:val="left"/>
    </w:lvl>
    <w:lvl w:ilvl="4" w:tplc="6DB09916">
      <w:numFmt w:val="decimal"/>
      <w:lvlText w:val=""/>
      <w:lvlJc w:val="left"/>
    </w:lvl>
    <w:lvl w:ilvl="5" w:tplc="540CCFD0">
      <w:numFmt w:val="decimal"/>
      <w:lvlText w:val=""/>
      <w:lvlJc w:val="left"/>
    </w:lvl>
    <w:lvl w:ilvl="6" w:tplc="F4586750">
      <w:numFmt w:val="decimal"/>
      <w:lvlText w:val=""/>
      <w:lvlJc w:val="left"/>
    </w:lvl>
    <w:lvl w:ilvl="7" w:tplc="C4928DDC">
      <w:numFmt w:val="decimal"/>
      <w:lvlText w:val=""/>
      <w:lvlJc w:val="left"/>
    </w:lvl>
    <w:lvl w:ilvl="8" w:tplc="BCDCDE46">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30"/>
    <w:rsid w:val="0000067D"/>
    <w:rsid w:val="00003324"/>
    <w:rsid w:val="00004DD3"/>
    <w:rsid w:val="00004FBB"/>
    <w:rsid w:val="0000592D"/>
    <w:rsid w:val="000069B9"/>
    <w:rsid w:val="000111D2"/>
    <w:rsid w:val="00011BD4"/>
    <w:rsid w:val="000131DD"/>
    <w:rsid w:val="00014C92"/>
    <w:rsid w:val="00016AF2"/>
    <w:rsid w:val="000179B6"/>
    <w:rsid w:val="00021AC3"/>
    <w:rsid w:val="000223E5"/>
    <w:rsid w:val="00022EC9"/>
    <w:rsid w:val="00023099"/>
    <w:rsid w:val="00024528"/>
    <w:rsid w:val="00026A44"/>
    <w:rsid w:val="00027023"/>
    <w:rsid w:val="00027D0C"/>
    <w:rsid w:val="00030A72"/>
    <w:rsid w:val="0003229F"/>
    <w:rsid w:val="0003397A"/>
    <w:rsid w:val="00042361"/>
    <w:rsid w:val="0004248E"/>
    <w:rsid w:val="00042870"/>
    <w:rsid w:val="00042E9A"/>
    <w:rsid w:val="00045C9C"/>
    <w:rsid w:val="00045CFA"/>
    <w:rsid w:val="00046A6B"/>
    <w:rsid w:val="00046C0F"/>
    <w:rsid w:val="000470CF"/>
    <w:rsid w:val="00050369"/>
    <w:rsid w:val="00051DB2"/>
    <w:rsid w:val="00051F5B"/>
    <w:rsid w:val="00055807"/>
    <w:rsid w:val="0006004C"/>
    <w:rsid w:val="000610A4"/>
    <w:rsid w:val="00062559"/>
    <w:rsid w:val="00062E88"/>
    <w:rsid w:val="000634D7"/>
    <w:rsid w:val="00065B22"/>
    <w:rsid w:val="00065C65"/>
    <w:rsid w:val="0006796E"/>
    <w:rsid w:val="0007208B"/>
    <w:rsid w:val="00073E5E"/>
    <w:rsid w:val="000740B0"/>
    <w:rsid w:val="0007520E"/>
    <w:rsid w:val="00076DF4"/>
    <w:rsid w:val="00077417"/>
    <w:rsid w:val="00077D7E"/>
    <w:rsid w:val="000807E2"/>
    <w:rsid w:val="00080F05"/>
    <w:rsid w:val="00085060"/>
    <w:rsid w:val="00085259"/>
    <w:rsid w:val="00085B7B"/>
    <w:rsid w:val="00087FD5"/>
    <w:rsid w:val="000909C3"/>
    <w:rsid w:val="00090F9C"/>
    <w:rsid w:val="00091330"/>
    <w:rsid w:val="00091853"/>
    <w:rsid w:val="0009289C"/>
    <w:rsid w:val="00093EAF"/>
    <w:rsid w:val="00094E1D"/>
    <w:rsid w:val="000A00AD"/>
    <w:rsid w:val="000A01D7"/>
    <w:rsid w:val="000A0A8A"/>
    <w:rsid w:val="000A1848"/>
    <w:rsid w:val="000A26A7"/>
    <w:rsid w:val="000A29CE"/>
    <w:rsid w:val="000A51FE"/>
    <w:rsid w:val="000A5C34"/>
    <w:rsid w:val="000A5FB4"/>
    <w:rsid w:val="000A6B03"/>
    <w:rsid w:val="000A7086"/>
    <w:rsid w:val="000A7DA0"/>
    <w:rsid w:val="000B0474"/>
    <w:rsid w:val="000B115D"/>
    <w:rsid w:val="000B178A"/>
    <w:rsid w:val="000B4BBD"/>
    <w:rsid w:val="000B7DCE"/>
    <w:rsid w:val="000C0196"/>
    <w:rsid w:val="000C03D1"/>
    <w:rsid w:val="000C13E8"/>
    <w:rsid w:val="000C163D"/>
    <w:rsid w:val="000C3F53"/>
    <w:rsid w:val="000C432F"/>
    <w:rsid w:val="000C6BB7"/>
    <w:rsid w:val="000D074D"/>
    <w:rsid w:val="000D086B"/>
    <w:rsid w:val="000D3D95"/>
    <w:rsid w:val="000D52DD"/>
    <w:rsid w:val="000D5E49"/>
    <w:rsid w:val="000D7E30"/>
    <w:rsid w:val="000E0229"/>
    <w:rsid w:val="000E0603"/>
    <w:rsid w:val="000E5543"/>
    <w:rsid w:val="000E596C"/>
    <w:rsid w:val="000E5A27"/>
    <w:rsid w:val="000E5E19"/>
    <w:rsid w:val="000E69B1"/>
    <w:rsid w:val="000E7866"/>
    <w:rsid w:val="000F2D5B"/>
    <w:rsid w:val="000F42B2"/>
    <w:rsid w:val="000F42BC"/>
    <w:rsid w:val="000F4FEB"/>
    <w:rsid w:val="000F7E76"/>
    <w:rsid w:val="001003D4"/>
    <w:rsid w:val="00102873"/>
    <w:rsid w:val="00102BE1"/>
    <w:rsid w:val="00103D80"/>
    <w:rsid w:val="00105111"/>
    <w:rsid w:val="001053D1"/>
    <w:rsid w:val="00105ACB"/>
    <w:rsid w:val="0010617D"/>
    <w:rsid w:val="00107264"/>
    <w:rsid w:val="001114A6"/>
    <w:rsid w:val="001118D5"/>
    <w:rsid w:val="00111A9B"/>
    <w:rsid w:val="00112714"/>
    <w:rsid w:val="00113ACE"/>
    <w:rsid w:val="00113E15"/>
    <w:rsid w:val="00114639"/>
    <w:rsid w:val="001151AB"/>
    <w:rsid w:val="00115363"/>
    <w:rsid w:val="00121298"/>
    <w:rsid w:val="00121939"/>
    <w:rsid w:val="0012280F"/>
    <w:rsid w:val="00122C9A"/>
    <w:rsid w:val="00124C3F"/>
    <w:rsid w:val="00124C84"/>
    <w:rsid w:val="0012597D"/>
    <w:rsid w:val="001260DD"/>
    <w:rsid w:val="00127515"/>
    <w:rsid w:val="00127FE9"/>
    <w:rsid w:val="001309A6"/>
    <w:rsid w:val="00132E0A"/>
    <w:rsid w:val="001414DE"/>
    <w:rsid w:val="001416DC"/>
    <w:rsid w:val="001426BA"/>
    <w:rsid w:val="001457EE"/>
    <w:rsid w:val="00146B16"/>
    <w:rsid w:val="001474B4"/>
    <w:rsid w:val="00147C04"/>
    <w:rsid w:val="00152D9A"/>
    <w:rsid w:val="00153C57"/>
    <w:rsid w:val="00155821"/>
    <w:rsid w:val="001607F6"/>
    <w:rsid w:val="00161CAF"/>
    <w:rsid w:val="00162203"/>
    <w:rsid w:val="00163C00"/>
    <w:rsid w:val="001640CD"/>
    <w:rsid w:val="00164303"/>
    <w:rsid w:val="00164F1A"/>
    <w:rsid w:val="00165CC5"/>
    <w:rsid w:val="001667BC"/>
    <w:rsid w:val="00166DF3"/>
    <w:rsid w:val="00166F86"/>
    <w:rsid w:val="00172E89"/>
    <w:rsid w:val="00173E8E"/>
    <w:rsid w:val="00174E32"/>
    <w:rsid w:val="00177C5A"/>
    <w:rsid w:val="00180F67"/>
    <w:rsid w:val="00181307"/>
    <w:rsid w:val="001814F1"/>
    <w:rsid w:val="001835B1"/>
    <w:rsid w:val="0018407A"/>
    <w:rsid w:val="0018430C"/>
    <w:rsid w:val="00184423"/>
    <w:rsid w:val="0018595F"/>
    <w:rsid w:val="00185F60"/>
    <w:rsid w:val="001860BA"/>
    <w:rsid w:val="001860CC"/>
    <w:rsid w:val="00186679"/>
    <w:rsid w:val="00191C36"/>
    <w:rsid w:val="001943B2"/>
    <w:rsid w:val="00195342"/>
    <w:rsid w:val="001961CA"/>
    <w:rsid w:val="001976BA"/>
    <w:rsid w:val="001A0DF5"/>
    <w:rsid w:val="001A149E"/>
    <w:rsid w:val="001A1885"/>
    <w:rsid w:val="001A1EA0"/>
    <w:rsid w:val="001A2162"/>
    <w:rsid w:val="001A23C5"/>
    <w:rsid w:val="001A26AE"/>
    <w:rsid w:val="001A2C12"/>
    <w:rsid w:val="001A4691"/>
    <w:rsid w:val="001A4C05"/>
    <w:rsid w:val="001A52D5"/>
    <w:rsid w:val="001A6581"/>
    <w:rsid w:val="001B2D2E"/>
    <w:rsid w:val="001B489F"/>
    <w:rsid w:val="001B60E6"/>
    <w:rsid w:val="001B64D7"/>
    <w:rsid w:val="001C015F"/>
    <w:rsid w:val="001C231F"/>
    <w:rsid w:val="001C29A7"/>
    <w:rsid w:val="001C373F"/>
    <w:rsid w:val="001C4C53"/>
    <w:rsid w:val="001C5124"/>
    <w:rsid w:val="001C5DC9"/>
    <w:rsid w:val="001C5FFC"/>
    <w:rsid w:val="001C6B3E"/>
    <w:rsid w:val="001C6D41"/>
    <w:rsid w:val="001D03EF"/>
    <w:rsid w:val="001D3C07"/>
    <w:rsid w:val="001D56E5"/>
    <w:rsid w:val="001D6A9C"/>
    <w:rsid w:val="001D7B8D"/>
    <w:rsid w:val="001E2501"/>
    <w:rsid w:val="001E4847"/>
    <w:rsid w:val="001E6718"/>
    <w:rsid w:val="001E7411"/>
    <w:rsid w:val="001E78ED"/>
    <w:rsid w:val="001E7E7B"/>
    <w:rsid w:val="001F0837"/>
    <w:rsid w:val="001F1B7C"/>
    <w:rsid w:val="002020A4"/>
    <w:rsid w:val="00202936"/>
    <w:rsid w:val="00203491"/>
    <w:rsid w:val="002036EA"/>
    <w:rsid w:val="0020399E"/>
    <w:rsid w:val="00204E9E"/>
    <w:rsid w:val="0020550D"/>
    <w:rsid w:val="00205903"/>
    <w:rsid w:val="002072B9"/>
    <w:rsid w:val="00207EF7"/>
    <w:rsid w:val="0021162E"/>
    <w:rsid w:val="00212798"/>
    <w:rsid w:val="002128ED"/>
    <w:rsid w:val="00213153"/>
    <w:rsid w:val="00214185"/>
    <w:rsid w:val="0021529F"/>
    <w:rsid w:val="002158AF"/>
    <w:rsid w:val="00217529"/>
    <w:rsid w:val="002177B6"/>
    <w:rsid w:val="00217A8A"/>
    <w:rsid w:val="00222B66"/>
    <w:rsid w:val="00224A48"/>
    <w:rsid w:val="00224D9C"/>
    <w:rsid w:val="002277F6"/>
    <w:rsid w:val="002303A9"/>
    <w:rsid w:val="00230917"/>
    <w:rsid w:val="00230ED3"/>
    <w:rsid w:val="00232B66"/>
    <w:rsid w:val="00233D3F"/>
    <w:rsid w:val="0023439F"/>
    <w:rsid w:val="0023593A"/>
    <w:rsid w:val="00237862"/>
    <w:rsid w:val="002407A8"/>
    <w:rsid w:val="00240C8D"/>
    <w:rsid w:val="002415D6"/>
    <w:rsid w:val="0024415C"/>
    <w:rsid w:val="002452C4"/>
    <w:rsid w:val="00247CEC"/>
    <w:rsid w:val="00250379"/>
    <w:rsid w:val="00250FB6"/>
    <w:rsid w:val="00251678"/>
    <w:rsid w:val="002524CB"/>
    <w:rsid w:val="00253049"/>
    <w:rsid w:val="00255167"/>
    <w:rsid w:val="00255D32"/>
    <w:rsid w:val="0025628A"/>
    <w:rsid w:val="002604E7"/>
    <w:rsid w:val="00260DC2"/>
    <w:rsid w:val="002615F3"/>
    <w:rsid w:val="00265F30"/>
    <w:rsid w:val="0026658B"/>
    <w:rsid w:val="0026699F"/>
    <w:rsid w:val="00274D04"/>
    <w:rsid w:val="0027569C"/>
    <w:rsid w:val="002759E2"/>
    <w:rsid w:val="002777F8"/>
    <w:rsid w:val="00280DB1"/>
    <w:rsid w:val="00281E4A"/>
    <w:rsid w:val="00284D7E"/>
    <w:rsid w:val="00284E7E"/>
    <w:rsid w:val="00285636"/>
    <w:rsid w:val="0028627F"/>
    <w:rsid w:val="00291A60"/>
    <w:rsid w:val="0029393A"/>
    <w:rsid w:val="00295CC8"/>
    <w:rsid w:val="00297B74"/>
    <w:rsid w:val="002A7616"/>
    <w:rsid w:val="002A7AF5"/>
    <w:rsid w:val="002A7C45"/>
    <w:rsid w:val="002B0473"/>
    <w:rsid w:val="002B057D"/>
    <w:rsid w:val="002B0B14"/>
    <w:rsid w:val="002B42AE"/>
    <w:rsid w:val="002B64B3"/>
    <w:rsid w:val="002B71FB"/>
    <w:rsid w:val="002B745E"/>
    <w:rsid w:val="002C0B5E"/>
    <w:rsid w:val="002C33D4"/>
    <w:rsid w:val="002C4A62"/>
    <w:rsid w:val="002C5470"/>
    <w:rsid w:val="002C6B46"/>
    <w:rsid w:val="002C7A20"/>
    <w:rsid w:val="002C7CBD"/>
    <w:rsid w:val="002D559D"/>
    <w:rsid w:val="002D5636"/>
    <w:rsid w:val="002D5B68"/>
    <w:rsid w:val="002D5E85"/>
    <w:rsid w:val="002D6598"/>
    <w:rsid w:val="002D7C0F"/>
    <w:rsid w:val="002E50E5"/>
    <w:rsid w:val="002E5DA5"/>
    <w:rsid w:val="002E5F57"/>
    <w:rsid w:val="002E7169"/>
    <w:rsid w:val="002E7F3E"/>
    <w:rsid w:val="002F1317"/>
    <w:rsid w:val="002F2AD0"/>
    <w:rsid w:val="002F33E6"/>
    <w:rsid w:val="002F365E"/>
    <w:rsid w:val="002F45D1"/>
    <w:rsid w:val="002F4D3F"/>
    <w:rsid w:val="002F50E4"/>
    <w:rsid w:val="002F5D18"/>
    <w:rsid w:val="002F752D"/>
    <w:rsid w:val="002F75C4"/>
    <w:rsid w:val="002F78EC"/>
    <w:rsid w:val="00301346"/>
    <w:rsid w:val="0030141D"/>
    <w:rsid w:val="00301994"/>
    <w:rsid w:val="003031B8"/>
    <w:rsid w:val="00305E85"/>
    <w:rsid w:val="00310945"/>
    <w:rsid w:val="003112E0"/>
    <w:rsid w:val="00311509"/>
    <w:rsid w:val="00312FF3"/>
    <w:rsid w:val="00313853"/>
    <w:rsid w:val="00314742"/>
    <w:rsid w:val="003149E0"/>
    <w:rsid w:val="00316E8B"/>
    <w:rsid w:val="00317E5B"/>
    <w:rsid w:val="00317E8B"/>
    <w:rsid w:val="00321A90"/>
    <w:rsid w:val="0032384F"/>
    <w:rsid w:val="00327C2A"/>
    <w:rsid w:val="00330949"/>
    <w:rsid w:val="00332A5F"/>
    <w:rsid w:val="003356C9"/>
    <w:rsid w:val="00335FB5"/>
    <w:rsid w:val="00336021"/>
    <w:rsid w:val="00337193"/>
    <w:rsid w:val="003376D9"/>
    <w:rsid w:val="00337C51"/>
    <w:rsid w:val="00340B0E"/>
    <w:rsid w:val="00340E46"/>
    <w:rsid w:val="00340F80"/>
    <w:rsid w:val="00342B35"/>
    <w:rsid w:val="003439AD"/>
    <w:rsid w:val="00343D0D"/>
    <w:rsid w:val="0034466F"/>
    <w:rsid w:val="00344CDB"/>
    <w:rsid w:val="00346749"/>
    <w:rsid w:val="0034791D"/>
    <w:rsid w:val="00350442"/>
    <w:rsid w:val="003511B1"/>
    <w:rsid w:val="003563E1"/>
    <w:rsid w:val="00356AE6"/>
    <w:rsid w:val="00357B5A"/>
    <w:rsid w:val="00360221"/>
    <w:rsid w:val="0036152C"/>
    <w:rsid w:val="0036155B"/>
    <w:rsid w:val="00363134"/>
    <w:rsid w:val="00363392"/>
    <w:rsid w:val="00364B3B"/>
    <w:rsid w:val="00364C62"/>
    <w:rsid w:val="0036529E"/>
    <w:rsid w:val="00366A90"/>
    <w:rsid w:val="00366E93"/>
    <w:rsid w:val="003705BB"/>
    <w:rsid w:val="00370C33"/>
    <w:rsid w:val="003738F8"/>
    <w:rsid w:val="003745E1"/>
    <w:rsid w:val="00376791"/>
    <w:rsid w:val="00377374"/>
    <w:rsid w:val="003779ED"/>
    <w:rsid w:val="00381D3A"/>
    <w:rsid w:val="0038277C"/>
    <w:rsid w:val="003848A1"/>
    <w:rsid w:val="00387878"/>
    <w:rsid w:val="00387E60"/>
    <w:rsid w:val="00391E2A"/>
    <w:rsid w:val="0039518B"/>
    <w:rsid w:val="003965B6"/>
    <w:rsid w:val="003A1615"/>
    <w:rsid w:val="003A1FBC"/>
    <w:rsid w:val="003A2415"/>
    <w:rsid w:val="003A4388"/>
    <w:rsid w:val="003A64EA"/>
    <w:rsid w:val="003B04FD"/>
    <w:rsid w:val="003B058B"/>
    <w:rsid w:val="003B095F"/>
    <w:rsid w:val="003B0D9A"/>
    <w:rsid w:val="003B2196"/>
    <w:rsid w:val="003B6B52"/>
    <w:rsid w:val="003B72D6"/>
    <w:rsid w:val="003C30EE"/>
    <w:rsid w:val="003C39E9"/>
    <w:rsid w:val="003C4E8C"/>
    <w:rsid w:val="003C5302"/>
    <w:rsid w:val="003D0D4E"/>
    <w:rsid w:val="003D1897"/>
    <w:rsid w:val="003D22C8"/>
    <w:rsid w:val="003D2527"/>
    <w:rsid w:val="003D4D74"/>
    <w:rsid w:val="003D4F66"/>
    <w:rsid w:val="003D54B8"/>
    <w:rsid w:val="003D682B"/>
    <w:rsid w:val="003E0517"/>
    <w:rsid w:val="003E0579"/>
    <w:rsid w:val="003E080D"/>
    <w:rsid w:val="003E0FDE"/>
    <w:rsid w:val="003E4790"/>
    <w:rsid w:val="003E47A5"/>
    <w:rsid w:val="003E54BA"/>
    <w:rsid w:val="003E5FA6"/>
    <w:rsid w:val="003E6732"/>
    <w:rsid w:val="003E7179"/>
    <w:rsid w:val="003E753C"/>
    <w:rsid w:val="003F0DB0"/>
    <w:rsid w:val="003F2690"/>
    <w:rsid w:val="003F2C39"/>
    <w:rsid w:val="003F47FB"/>
    <w:rsid w:val="003F5559"/>
    <w:rsid w:val="003F6502"/>
    <w:rsid w:val="003F6C66"/>
    <w:rsid w:val="0040011B"/>
    <w:rsid w:val="00400761"/>
    <w:rsid w:val="004010D7"/>
    <w:rsid w:val="00401C0E"/>
    <w:rsid w:val="00403EAE"/>
    <w:rsid w:val="004044BD"/>
    <w:rsid w:val="00405988"/>
    <w:rsid w:val="00405CF3"/>
    <w:rsid w:val="00406CBB"/>
    <w:rsid w:val="004119CC"/>
    <w:rsid w:val="00411B6C"/>
    <w:rsid w:val="00412487"/>
    <w:rsid w:val="0041267D"/>
    <w:rsid w:val="00412E6B"/>
    <w:rsid w:val="0041568E"/>
    <w:rsid w:val="00415B12"/>
    <w:rsid w:val="00416245"/>
    <w:rsid w:val="00417133"/>
    <w:rsid w:val="00422DDB"/>
    <w:rsid w:val="00426081"/>
    <w:rsid w:val="00426805"/>
    <w:rsid w:val="00426954"/>
    <w:rsid w:val="00430923"/>
    <w:rsid w:val="00430CE0"/>
    <w:rsid w:val="00430CE8"/>
    <w:rsid w:val="00431E24"/>
    <w:rsid w:val="00434215"/>
    <w:rsid w:val="00435324"/>
    <w:rsid w:val="0043776B"/>
    <w:rsid w:val="004400A2"/>
    <w:rsid w:val="0044010A"/>
    <w:rsid w:val="0044135A"/>
    <w:rsid w:val="00444C82"/>
    <w:rsid w:val="0044653C"/>
    <w:rsid w:val="00447015"/>
    <w:rsid w:val="004476FC"/>
    <w:rsid w:val="004477B2"/>
    <w:rsid w:val="004478FB"/>
    <w:rsid w:val="00447E93"/>
    <w:rsid w:val="00451583"/>
    <w:rsid w:val="00451E6A"/>
    <w:rsid w:val="0045397A"/>
    <w:rsid w:val="004543D0"/>
    <w:rsid w:val="00454D02"/>
    <w:rsid w:val="0045519A"/>
    <w:rsid w:val="0045534E"/>
    <w:rsid w:val="004562F0"/>
    <w:rsid w:val="004577EE"/>
    <w:rsid w:val="00457D68"/>
    <w:rsid w:val="00457EFD"/>
    <w:rsid w:val="00460031"/>
    <w:rsid w:val="004606D1"/>
    <w:rsid w:val="0046198D"/>
    <w:rsid w:val="00463404"/>
    <w:rsid w:val="00463E0F"/>
    <w:rsid w:val="00464599"/>
    <w:rsid w:val="00464935"/>
    <w:rsid w:val="00465BA6"/>
    <w:rsid w:val="004678D6"/>
    <w:rsid w:val="00471FFA"/>
    <w:rsid w:val="00473136"/>
    <w:rsid w:val="0047570B"/>
    <w:rsid w:val="00475A9F"/>
    <w:rsid w:val="00475DFF"/>
    <w:rsid w:val="00477D1C"/>
    <w:rsid w:val="00481141"/>
    <w:rsid w:val="00483039"/>
    <w:rsid w:val="00483B03"/>
    <w:rsid w:val="00483B0D"/>
    <w:rsid w:val="00486643"/>
    <w:rsid w:val="004873F7"/>
    <w:rsid w:val="00491533"/>
    <w:rsid w:val="004917AE"/>
    <w:rsid w:val="00491C9D"/>
    <w:rsid w:val="00492926"/>
    <w:rsid w:val="00494B38"/>
    <w:rsid w:val="00494B7F"/>
    <w:rsid w:val="004956CC"/>
    <w:rsid w:val="00497805"/>
    <w:rsid w:val="004A1EB2"/>
    <w:rsid w:val="004A3E68"/>
    <w:rsid w:val="004A5229"/>
    <w:rsid w:val="004A66E2"/>
    <w:rsid w:val="004B01E4"/>
    <w:rsid w:val="004B0290"/>
    <w:rsid w:val="004B0337"/>
    <w:rsid w:val="004B119E"/>
    <w:rsid w:val="004B1632"/>
    <w:rsid w:val="004B3378"/>
    <w:rsid w:val="004B575A"/>
    <w:rsid w:val="004B5CA6"/>
    <w:rsid w:val="004B7DA4"/>
    <w:rsid w:val="004C0420"/>
    <w:rsid w:val="004C1BCD"/>
    <w:rsid w:val="004C3858"/>
    <w:rsid w:val="004C3D22"/>
    <w:rsid w:val="004C6F77"/>
    <w:rsid w:val="004D1D5E"/>
    <w:rsid w:val="004D32D2"/>
    <w:rsid w:val="004D337C"/>
    <w:rsid w:val="004D41CF"/>
    <w:rsid w:val="004D4BD9"/>
    <w:rsid w:val="004D4C9D"/>
    <w:rsid w:val="004D4D6D"/>
    <w:rsid w:val="004D4E71"/>
    <w:rsid w:val="004D5075"/>
    <w:rsid w:val="004D56B9"/>
    <w:rsid w:val="004D5E40"/>
    <w:rsid w:val="004D65DB"/>
    <w:rsid w:val="004D6805"/>
    <w:rsid w:val="004D7310"/>
    <w:rsid w:val="004D75DF"/>
    <w:rsid w:val="004E0C50"/>
    <w:rsid w:val="004E11E9"/>
    <w:rsid w:val="004E1BBA"/>
    <w:rsid w:val="004E245B"/>
    <w:rsid w:val="004E2B25"/>
    <w:rsid w:val="004E36F0"/>
    <w:rsid w:val="004E426C"/>
    <w:rsid w:val="004E4D68"/>
    <w:rsid w:val="004E55AB"/>
    <w:rsid w:val="004E5C96"/>
    <w:rsid w:val="004E630E"/>
    <w:rsid w:val="004E68EA"/>
    <w:rsid w:val="004F16CC"/>
    <w:rsid w:val="004F6D15"/>
    <w:rsid w:val="004F7612"/>
    <w:rsid w:val="00503732"/>
    <w:rsid w:val="00504BC8"/>
    <w:rsid w:val="00507162"/>
    <w:rsid w:val="005076B3"/>
    <w:rsid w:val="005103AA"/>
    <w:rsid w:val="005109A1"/>
    <w:rsid w:val="00511107"/>
    <w:rsid w:val="00512443"/>
    <w:rsid w:val="00512E67"/>
    <w:rsid w:val="0051478F"/>
    <w:rsid w:val="00516326"/>
    <w:rsid w:val="00517484"/>
    <w:rsid w:val="00522D57"/>
    <w:rsid w:val="005241B8"/>
    <w:rsid w:val="00524553"/>
    <w:rsid w:val="00525E2C"/>
    <w:rsid w:val="005276AF"/>
    <w:rsid w:val="00527D5A"/>
    <w:rsid w:val="00530322"/>
    <w:rsid w:val="005305EF"/>
    <w:rsid w:val="00530C0E"/>
    <w:rsid w:val="005319A5"/>
    <w:rsid w:val="0053258F"/>
    <w:rsid w:val="00532E96"/>
    <w:rsid w:val="0053364C"/>
    <w:rsid w:val="005338C5"/>
    <w:rsid w:val="00535BF6"/>
    <w:rsid w:val="00535BFB"/>
    <w:rsid w:val="00535F85"/>
    <w:rsid w:val="00536909"/>
    <w:rsid w:val="005414F4"/>
    <w:rsid w:val="00542517"/>
    <w:rsid w:val="0054344E"/>
    <w:rsid w:val="005444E1"/>
    <w:rsid w:val="005457ED"/>
    <w:rsid w:val="00546012"/>
    <w:rsid w:val="005460D4"/>
    <w:rsid w:val="00546151"/>
    <w:rsid w:val="00550D72"/>
    <w:rsid w:val="005519D1"/>
    <w:rsid w:val="0055382C"/>
    <w:rsid w:val="00554F96"/>
    <w:rsid w:val="005563AF"/>
    <w:rsid w:val="00556985"/>
    <w:rsid w:val="00557496"/>
    <w:rsid w:val="00560229"/>
    <w:rsid w:val="005613A6"/>
    <w:rsid w:val="005627A3"/>
    <w:rsid w:val="00562FFC"/>
    <w:rsid w:val="0056301D"/>
    <w:rsid w:val="005634A7"/>
    <w:rsid w:val="0056611E"/>
    <w:rsid w:val="0056639E"/>
    <w:rsid w:val="00567BF3"/>
    <w:rsid w:val="00567EB5"/>
    <w:rsid w:val="00570AD0"/>
    <w:rsid w:val="005714B0"/>
    <w:rsid w:val="00571625"/>
    <w:rsid w:val="0057305E"/>
    <w:rsid w:val="0057468F"/>
    <w:rsid w:val="00574BC2"/>
    <w:rsid w:val="00575ED1"/>
    <w:rsid w:val="0057650D"/>
    <w:rsid w:val="005770B8"/>
    <w:rsid w:val="0057719F"/>
    <w:rsid w:val="005827E5"/>
    <w:rsid w:val="0058432A"/>
    <w:rsid w:val="00584E0C"/>
    <w:rsid w:val="00585B8A"/>
    <w:rsid w:val="00585E4C"/>
    <w:rsid w:val="00587630"/>
    <w:rsid w:val="00587C11"/>
    <w:rsid w:val="00590C05"/>
    <w:rsid w:val="00590D02"/>
    <w:rsid w:val="00591CEC"/>
    <w:rsid w:val="00592DEE"/>
    <w:rsid w:val="0059476B"/>
    <w:rsid w:val="005948F3"/>
    <w:rsid w:val="005A0B67"/>
    <w:rsid w:val="005A1263"/>
    <w:rsid w:val="005A22C9"/>
    <w:rsid w:val="005A650E"/>
    <w:rsid w:val="005A6653"/>
    <w:rsid w:val="005A7F61"/>
    <w:rsid w:val="005B36EF"/>
    <w:rsid w:val="005B4BB6"/>
    <w:rsid w:val="005B614F"/>
    <w:rsid w:val="005B7D86"/>
    <w:rsid w:val="005C0471"/>
    <w:rsid w:val="005C0B4E"/>
    <w:rsid w:val="005C1BD0"/>
    <w:rsid w:val="005C2355"/>
    <w:rsid w:val="005C3730"/>
    <w:rsid w:val="005C49FC"/>
    <w:rsid w:val="005C4AA8"/>
    <w:rsid w:val="005C4DD3"/>
    <w:rsid w:val="005C5660"/>
    <w:rsid w:val="005C5833"/>
    <w:rsid w:val="005C5A20"/>
    <w:rsid w:val="005D0F51"/>
    <w:rsid w:val="005D17F1"/>
    <w:rsid w:val="005D5F19"/>
    <w:rsid w:val="005E1466"/>
    <w:rsid w:val="005E25E0"/>
    <w:rsid w:val="005E2ED4"/>
    <w:rsid w:val="005E2F73"/>
    <w:rsid w:val="005E30BC"/>
    <w:rsid w:val="005E31C9"/>
    <w:rsid w:val="005E4FE2"/>
    <w:rsid w:val="005E71A2"/>
    <w:rsid w:val="005F0F30"/>
    <w:rsid w:val="005F1108"/>
    <w:rsid w:val="005F11B6"/>
    <w:rsid w:val="005F2120"/>
    <w:rsid w:val="005F30B4"/>
    <w:rsid w:val="005F54AC"/>
    <w:rsid w:val="005F58FB"/>
    <w:rsid w:val="005F5EE7"/>
    <w:rsid w:val="005F6412"/>
    <w:rsid w:val="005F6EDE"/>
    <w:rsid w:val="005F79FB"/>
    <w:rsid w:val="005F7C4D"/>
    <w:rsid w:val="005F7F1F"/>
    <w:rsid w:val="006020C0"/>
    <w:rsid w:val="0060375A"/>
    <w:rsid w:val="00603C04"/>
    <w:rsid w:val="006045B9"/>
    <w:rsid w:val="00605ADE"/>
    <w:rsid w:val="006109CA"/>
    <w:rsid w:val="00610F43"/>
    <w:rsid w:val="0061114A"/>
    <w:rsid w:val="006126AD"/>
    <w:rsid w:val="00612A24"/>
    <w:rsid w:val="0061365E"/>
    <w:rsid w:val="00613CE1"/>
    <w:rsid w:val="0061667C"/>
    <w:rsid w:val="00616861"/>
    <w:rsid w:val="00617244"/>
    <w:rsid w:val="006211BC"/>
    <w:rsid w:val="0062139A"/>
    <w:rsid w:val="00621B9F"/>
    <w:rsid w:val="006223B6"/>
    <w:rsid w:val="00622D12"/>
    <w:rsid w:val="00623E08"/>
    <w:rsid w:val="00624368"/>
    <w:rsid w:val="006243CD"/>
    <w:rsid w:val="006275EB"/>
    <w:rsid w:val="00631F94"/>
    <w:rsid w:val="00632D42"/>
    <w:rsid w:val="00634BCB"/>
    <w:rsid w:val="00635343"/>
    <w:rsid w:val="00637483"/>
    <w:rsid w:val="0064135C"/>
    <w:rsid w:val="0064159B"/>
    <w:rsid w:val="00642919"/>
    <w:rsid w:val="00642D1E"/>
    <w:rsid w:val="00643273"/>
    <w:rsid w:val="0064445A"/>
    <w:rsid w:val="0064456A"/>
    <w:rsid w:val="006464E6"/>
    <w:rsid w:val="006473DF"/>
    <w:rsid w:val="006477B7"/>
    <w:rsid w:val="00653F55"/>
    <w:rsid w:val="006605A3"/>
    <w:rsid w:val="00661E3F"/>
    <w:rsid w:val="00663C68"/>
    <w:rsid w:val="00665378"/>
    <w:rsid w:val="006655AF"/>
    <w:rsid w:val="00665FE1"/>
    <w:rsid w:val="006665FE"/>
    <w:rsid w:val="00666AD7"/>
    <w:rsid w:val="0066773A"/>
    <w:rsid w:val="00667C22"/>
    <w:rsid w:val="00671D9D"/>
    <w:rsid w:val="0067205E"/>
    <w:rsid w:val="00672847"/>
    <w:rsid w:val="00672E54"/>
    <w:rsid w:val="00673A4E"/>
    <w:rsid w:val="006774EB"/>
    <w:rsid w:val="0067753D"/>
    <w:rsid w:val="00680AF4"/>
    <w:rsid w:val="006810C9"/>
    <w:rsid w:val="0068307B"/>
    <w:rsid w:val="006851FB"/>
    <w:rsid w:val="00685E87"/>
    <w:rsid w:val="006865D5"/>
    <w:rsid w:val="00686E85"/>
    <w:rsid w:val="006905D0"/>
    <w:rsid w:val="00691A9A"/>
    <w:rsid w:val="0069229D"/>
    <w:rsid w:val="00692B7B"/>
    <w:rsid w:val="00693730"/>
    <w:rsid w:val="0069399C"/>
    <w:rsid w:val="00694079"/>
    <w:rsid w:val="006969EA"/>
    <w:rsid w:val="0069781F"/>
    <w:rsid w:val="006A17B9"/>
    <w:rsid w:val="006A1D97"/>
    <w:rsid w:val="006A302E"/>
    <w:rsid w:val="006A5617"/>
    <w:rsid w:val="006A5A4E"/>
    <w:rsid w:val="006B27FA"/>
    <w:rsid w:val="006B502A"/>
    <w:rsid w:val="006B7647"/>
    <w:rsid w:val="006C0C52"/>
    <w:rsid w:val="006C125C"/>
    <w:rsid w:val="006C2CF1"/>
    <w:rsid w:val="006C2DEE"/>
    <w:rsid w:val="006C33C2"/>
    <w:rsid w:val="006C4F6A"/>
    <w:rsid w:val="006C548E"/>
    <w:rsid w:val="006C59B2"/>
    <w:rsid w:val="006C7800"/>
    <w:rsid w:val="006D039A"/>
    <w:rsid w:val="006D0E23"/>
    <w:rsid w:val="006D311D"/>
    <w:rsid w:val="006D41D2"/>
    <w:rsid w:val="006D421A"/>
    <w:rsid w:val="006D59C5"/>
    <w:rsid w:val="006D71E8"/>
    <w:rsid w:val="006D7FAC"/>
    <w:rsid w:val="006E225F"/>
    <w:rsid w:val="006E396A"/>
    <w:rsid w:val="006E51DB"/>
    <w:rsid w:val="006E594C"/>
    <w:rsid w:val="006E74B2"/>
    <w:rsid w:val="006F0058"/>
    <w:rsid w:val="006F13B3"/>
    <w:rsid w:val="006F73FB"/>
    <w:rsid w:val="006F764E"/>
    <w:rsid w:val="0070151D"/>
    <w:rsid w:val="00701F08"/>
    <w:rsid w:val="00703139"/>
    <w:rsid w:val="00704037"/>
    <w:rsid w:val="00704329"/>
    <w:rsid w:val="007057FB"/>
    <w:rsid w:val="00706BCC"/>
    <w:rsid w:val="007122E8"/>
    <w:rsid w:val="0071237A"/>
    <w:rsid w:val="007139DE"/>
    <w:rsid w:val="00714CBC"/>
    <w:rsid w:val="00715457"/>
    <w:rsid w:val="0071604C"/>
    <w:rsid w:val="007169CB"/>
    <w:rsid w:val="0071749A"/>
    <w:rsid w:val="007178A9"/>
    <w:rsid w:val="00717D7B"/>
    <w:rsid w:val="00720DEC"/>
    <w:rsid w:val="007223F2"/>
    <w:rsid w:val="00724528"/>
    <w:rsid w:val="00724C4D"/>
    <w:rsid w:val="00724D17"/>
    <w:rsid w:val="007251F1"/>
    <w:rsid w:val="00726452"/>
    <w:rsid w:val="00730D98"/>
    <w:rsid w:val="00731ED8"/>
    <w:rsid w:val="00732031"/>
    <w:rsid w:val="00732D02"/>
    <w:rsid w:val="00733D30"/>
    <w:rsid w:val="007343BC"/>
    <w:rsid w:val="007344E2"/>
    <w:rsid w:val="00734A49"/>
    <w:rsid w:val="007351FD"/>
    <w:rsid w:val="00740C81"/>
    <w:rsid w:val="007419A4"/>
    <w:rsid w:val="00742596"/>
    <w:rsid w:val="00743A9B"/>
    <w:rsid w:val="007444F6"/>
    <w:rsid w:val="00744852"/>
    <w:rsid w:val="00744EA5"/>
    <w:rsid w:val="0074764C"/>
    <w:rsid w:val="007478EC"/>
    <w:rsid w:val="00751A19"/>
    <w:rsid w:val="00751D1B"/>
    <w:rsid w:val="007528C8"/>
    <w:rsid w:val="00754ED8"/>
    <w:rsid w:val="00756113"/>
    <w:rsid w:val="00756DF8"/>
    <w:rsid w:val="00761B13"/>
    <w:rsid w:val="007631C2"/>
    <w:rsid w:val="0076534A"/>
    <w:rsid w:val="00765D9D"/>
    <w:rsid w:val="007666C2"/>
    <w:rsid w:val="007670D5"/>
    <w:rsid w:val="00770DB3"/>
    <w:rsid w:val="00774DEB"/>
    <w:rsid w:val="00776162"/>
    <w:rsid w:val="00777226"/>
    <w:rsid w:val="007813E6"/>
    <w:rsid w:val="00781BDF"/>
    <w:rsid w:val="00782455"/>
    <w:rsid w:val="00784638"/>
    <w:rsid w:val="00786845"/>
    <w:rsid w:val="007877B3"/>
    <w:rsid w:val="00787EE1"/>
    <w:rsid w:val="00790143"/>
    <w:rsid w:val="00791CCD"/>
    <w:rsid w:val="00791CF2"/>
    <w:rsid w:val="00794957"/>
    <w:rsid w:val="00797CC0"/>
    <w:rsid w:val="007A017A"/>
    <w:rsid w:val="007A03E6"/>
    <w:rsid w:val="007A1977"/>
    <w:rsid w:val="007A24B0"/>
    <w:rsid w:val="007A45DD"/>
    <w:rsid w:val="007A477E"/>
    <w:rsid w:val="007A7CA5"/>
    <w:rsid w:val="007B30D1"/>
    <w:rsid w:val="007B3220"/>
    <w:rsid w:val="007B3DD9"/>
    <w:rsid w:val="007B4F77"/>
    <w:rsid w:val="007B6971"/>
    <w:rsid w:val="007B6E98"/>
    <w:rsid w:val="007B74C0"/>
    <w:rsid w:val="007B7E69"/>
    <w:rsid w:val="007C121E"/>
    <w:rsid w:val="007C2BD6"/>
    <w:rsid w:val="007C53AA"/>
    <w:rsid w:val="007C53BC"/>
    <w:rsid w:val="007D049D"/>
    <w:rsid w:val="007D0BB9"/>
    <w:rsid w:val="007D1C71"/>
    <w:rsid w:val="007D4834"/>
    <w:rsid w:val="007D722A"/>
    <w:rsid w:val="007E0129"/>
    <w:rsid w:val="007E0F59"/>
    <w:rsid w:val="007E4A06"/>
    <w:rsid w:val="007E5DF0"/>
    <w:rsid w:val="007E6D23"/>
    <w:rsid w:val="007E7877"/>
    <w:rsid w:val="007F004C"/>
    <w:rsid w:val="007F016B"/>
    <w:rsid w:val="007F28FF"/>
    <w:rsid w:val="007F367D"/>
    <w:rsid w:val="007F464E"/>
    <w:rsid w:val="007F5A6B"/>
    <w:rsid w:val="007F5AC7"/>
    <w:rsid w:val="00800EA4"/>
    <w:rsid w:val="0080102F"/>
    <w:rsid w:val="00801469"/>
    <w:rsid w:val="00801C09"/>
    <w:rsid w:val="00801EC4"/>
    <w:rsid w:val="00803151"/>
    <w:rsid w:val="0080788D"/>
    <w:rsid w:val="00810BC4"/>
    <w:rsid w:val="0081178D"/>
    <w:rsid w:val="00811FE1"/>
    <w:rsid w:val="00814AC8"/>
    <w:rsid w:val="00815129"/>
    <w:rsid w:val="00815B94"/>
    <w:rsid w:val="0081723D"/>
    <w:rsid w:val="00817FFC"/>
    <w:rsid w:val="00820EE5"/>
    <w:rsid w:val="00822480"/>
    <w:rsid w:val="00822E9C"/>
    <w:rsid w:val="00822FC0"/>
    <w:rsid w:val="00825FC6"/>
    <w:rsid w:val="00827875"/>
    <w:rsid w:val="008279D7"/>
    <w:rsid w:val="00827E4E"/>
    <w:rsid w:val="0083083B"/>
    <w:rsid w:val="008314DE"/>
    <w:rsid w:val="00831521"/>
    <w:rsid w:val="008326AD"/>
    <w:rsid w:val="0083478B"/>
    <w:rsid w:val="008348B4"/>
    <w:rsid w:val="008351A0"/>
    <w:rsid w:val="0083549C"/>
    <w:rsid w:val="00836AA7"/>
    <w:rsid w:val="00836ACD"/>
    <w:rsid w:val="00842047"/>
    <w:rsid w:val="00843600"/>
    <w:rsid w:val="00843962"/>
    <w:rsid w:val="00844480"/>
    <w:rsid w:val="00844A1A"/>
    <w:rsid w:val="0084561F"/>
    <w:rsid w:val="00846E3A"/>
    <w:rsid w:val="00853677"/>
    <w:rsid w:val="00854A74"/>
    <w:rsid w:val="00855CDE"/>
    <w:rsid w:val="00855E60"/>
    <w:rsid w:val="0085723A"/>
    <w:rsid w:val="00857AC1"/>
    <w:rsid w:val="00860332"/>
    <w:rsid w:val="008608E0"/>
    <w:rsid w:val="00862E0A"/>
    <w:rsid w:val="00863E13"/>
    <w:rsid w:val="00866244"/>
    <w:rsid w:val="00867DE2"/>
    <w:rsid w:val="0087115D"/>
    <w:rsid w:val="00872029"/>
    <w:rsid w:val="008721C9"/>
    <w:rsid w:val="0087413F"/>
    <w:rsid w:val="0087419A"/>
    <w:rsid w:val="00875D6C"/>
    <w:rsid w:val="00875FC4"/>
    <w:rsid w:val="00883849"/>
    <w:rsid w:val="0088457E"/>
    <w:rsid w:val="00884773"/>
    <w:rsid w:val="00885F7E"/>
    <w:rsid w:val="0088647C"/>
    <w:rsid w:val="00887CF2"/>
    <w:rsid w:val="00890753"/>
    <w:rsid w:val="00890DB9"/>
    <w:rsid w:val="00894363"/>
    <w:rsid w:val="00894391"/>
    <w:rsid w:val="00897517"/>
    <w:rsid w:val="008975EE"/>
    <w:rsid w:val="008A038C"/>
    <w:rsid w:val="008A19B2"/>
    <w:rsid w:val="008A2630"/>
    <w:rsid w:val="008A2B91"/>
    <w:rsid w:val="008A5909"/>
    <w:rsid w:val="008A633F"/>
    <w:rsid w:val="008A6A77"/>
    <w:rsid w:val="008B0940"/>
    <w:rsid w:val="008B36C8"/>
    <w:rsid w:val="008B3D37"/>
    <w:rsid w:val="008B44E3"/>
    <w:rsid w:val="008B5D9D"/>
    <w:rsid w:val="008B645A"/>
    <w:rsid w:val="008C002D"/>
    <w:rsid w:val="008C18ED"/>
    <w:rsid w:val="008C1EDB"/>
    <w:rsid w:val="008C295E"/>
    <w:rsid w:val="008C2E3C"/>
    <w:rsid w:val="008C3208"/>
    <w:rsid w:val="008C3360"/>
    <w:rsid w:val="008C6F9E"/>
    <w:rsid w:val="008C7013"/>
    <w:rsid w:val="008D16F4"/>
    <w:rsid w:val="008D2726"/>
    <w:rsid w:val="008D4C50"/>
    <w:rsid w:val="008D5AF8"/>
    <w:rsid w:val="008D5DD2"/>
    <w:rsid w:val="008D6786"/>
    <w:rsid w:val="008D696B"/>
    <w:rsid w:val="008E0B82"/>
    <w:rsid w:val="008E1344"/>
    <w:rsid w:val="008E17D1"/>
    <w:rsid w:val="008E1C98"/>
    <w:rsid w:val="008E2E56"/>
    <w:rsid w:val="008E3328"/>
    <w:rsid w:val="008E58E1"/>
    <w:rsid w:val="008E6F71"/>
    <w:rsid w:val="008F010C"/>
    <w:rsid w:val="008F320C"/>
    <w:rsid w:val="008F356D"/>
    <w:rsid w:val="008F3920"/>
    <w:rsid w:val="008F3F7A"/>
    <w:rsid w:val="008F456B"/>
    <w:rsid w:val="008F6383"/>
    <w:rsid w:val="008F6394"/>
    <w:rsid w:val="008F6BBF"/>
    <w:rsid w:val="00900AC1"/>
    <w:rsid w:val="00901001"/>
    <w:rsid w:val="009010BC"/>
    <w:rsid w:val="00903BDC"/>
    <w:rsid w:val="00904276"/>
    <w:rsid w:val="00904877"/>
    <w:rsid w:val="0090685C"/>
    <w:rsid w:val="009068F8"/>
    <w:rsid w:val="00911ABA"/>
    <w:rsid w:val="00912A8A"/>
    <w:rsid w:val="009143EC"/>
    <w:rsid w:val="009146BD"/>
    <w:rsid w:val="00921BDC"/>
    <w:rsid w:val="0092545C"/>
    <w:rsid w:val="009275A3"/>
    <w:rsid w:val="00931492"/>
    <w:rsid w:val="00932037"/>
    <w:rsid w:val="00932D32"/>
    <w:rsid w:val="009334AE"/>
    <w:rsid w:val="00933F3B"/>
    <w:rsid w:val="00934175"/>
    <w:rsid w:val="0093470D"/>
    <w:rsid w:val="009347D4"/>
    <w:rsid w:val="009350A9"/>
    <w:rsid w:val="0093647B"/>
    <w:rsid w:val="0093670D"/>
    <w:rsid w:val="009372E3"/>
    <w:rsid w:val="0093771A"/>
    <w:rsid w:val="009377B5"/>
    <w:rsid w:val="00940CED"/>
    <w:rsid w:val="00941802"/>
    <w:rsid w:val="009431D3"/>
    <w:rsid w:val="00945F1A"/>
    <w:rsid w:val="009475C5"/>
    <w:rsid w:val="00951572"/>
    <w:rsid w:val="00952411"/>
    <w:rsid w:val="00952475"/>
    <w:rsid w:val="00957963"/>
    <w:rsid w:val="00964470"/>
    <w:rsid w:val="00964B65"/>
    <w:rsid w:val="009651C4"/>
    <w:rsid w:val="009655A1"/>
    <w:rsid w:val="00965CC5"/>
    <w:rsid w:val="009729C9"/>
    <w:rsid w:val="00973B42"/>
    <w:rsid w:val="00973E89"/>
    <w:rsid w:val="009748D3"/>
    <w:rsid w:val="00982B10"/>
    <w:rsid w:val="00983B2A"/>
    <w:rsid w:val="0098450F"/>
    <w:rsid w:val="00985298"/>
    <w:rsid w:val="009856BA"/>
    <w:rsid w:val="009861D7"/>
    <w:rsid w:val="00986778"/>
    <w:rsid w:val="00990320"/>
    <w:rsid w:val="009936E4"/>
    <w:rsid w:val="00993BD1"/>
    <w:rsid w:val="00995ED9"/>
    <w:rsid w:val="009963FE"/>
    <w:rsid w:val="00996B27"/>
    <w:rsid w:val="009A46EF"/>
    <w:rsid w:val="009A477E"/>
    <w:rsid w:val="009A571C"/>
    <w:rsid w:val="009A6BD2"/>
    <w:rsid w:val="009A79B8"/>
    <w:rsid w:val="009A7AE1"/>
    <w:rsid w:val="009B4585"/>
    <w:rsid w:val="009B5490"/>
    <w:rsid w:val="009B552E"/>
    <w:rsid w:val="009B5734"/>
    <w:rsid w:val="009C0570"/>
    <w:rsid w:val="009C1151"/>
    <w:rsid w:val="009C36A0"/>
    <w:rsid w:val="009C37B4"/>
    <w:rsid w:val="009C38FA"/>
    <w:rsid w:val="009C57FB"/>
    <w:rsid w:val="009C5BE5"/>
    <w:rsid w:val="009C5D04"/>
    <w:rsid w:val="009C717A"/>
    <w:rsid w:val="009D1B58"/>
    <w:rsid w:val="009D1E84"/>
    <w:rsid w:val="009D1F41"/>
    <w:rsid w:val="009D6218"/>
    <w:rsid w:val="009D7043"/>
    <w:rsid w:val="009D784F"/>
    <w:rsid w:val="009E023C"/>
    <w:rsid w:val="009E19F5"/>
    <w:rsid w:val="009E2435"/>
    <w:rsid w:val="009E3006"/>
    <w:rsid w:val="009E3379"/>
    <w:rsid w:val="009E3431"/>
    <w:rsid w:val="009E3E5B"/>
    <w:rsid w:val="009E4A85"/>
    <w:rsid w:val="009E7124"/>
    <w:rsid w:val="009E7290"/>
    <w:rsid w:val="009F286D"/>
    <w:rsid w:val="009F2BD9"/>
    <w:rsid w:val="009F3BE2"/>
    <w:rsid w:val="009F3D64"/>
    <w:rsid w:val="009F51A0"/>
    <w:rsid w:val="009F5910"/>
    <w:rsid w:val="009F7362"/>
    <w:rsid w:val="00A00291"/>
    <w:rsid w:val="00A0165B"/>
    <w:rsid w:val="00A03501"/>
    <w:rsid w:val="00A06EF2"/>
    <w:rsid w:val="00A100A5"/>
    <w:rsid w:val="00A10CE0"/>
    <w:rsid w:val="00A11A7D"/>
    <w:rsid w:val="00A11C1C"/>
    <w:rsid w:val="00A1233E"/>
    <w:rsid w:val="00A14CF2"/>
    <w:rsid w:val="00A17661"/>
    <w:rsid w:val="00A179AF"/>
    <w:rsid w:val="00A17B65"/>
    <w:rsid w:val="00A17D83"/>
    <w:rsid w:val="00A227F0"/>
    <w:rsid w:val="00A228B3"/>
    <w:rsid w:val="00A23887"/>
    <w:rsid w:val="00A2518F"/>
    <w:rsid w:val="00A27741"/>
    <w:rsid w:val="00A30B07"/>
    <w:rsid w:val="00A3148E"/>
    <w:rsid w:val="00A350F0"/>
    <w:rsid w:val="00A362FA"/>
    <w:rsid w:val="00A365E4"/>
    <w:rsid w:val="00A370E1"/>
    <w:rsid w:val="00A376C3"/>
    <w:rsid w:val="00A378F6"/>
    <w:rsid w:val="00A37C1F"/>
    <w:rsid w:val="00A403F0"/>
    <w:rsid w:val="00A4204A"/>
    <w:rsid w:val="00A43E00"/>
    <w:rsid w:val="00A46A5F"/>
    <w:rsid w:val="00A46C38"/>
    <w:rsid w:val="00A47CD2"/>
    <w:rsid w:val="00A47F1F"/>
    <w:rsid w:val="00A5068B"/>
    <w:rsid w:val="00A51687"/>
    <w:rsid w:val="00A54005"/>
    <w:rsid w:val="00A552EA"/>
    <w:rsid w:val="00A553A5"/>
    <w:rsid w:val="00A577B4"/>
    <w:rsid w:val="00A61F48"/>
    <w:rsid w:val="00A64E06"/>
    <w:rsid w:val="00A65050"/>
    <w:rsid w:val="00A663F3"/>
    <w:rsid w:val="00A758EB"/>
    <w:rsid w:val="00A77015"/>
    <w:rsid w:val="00A8207C"/>
    <w:rsid w:val="00A83C1F"/>
    <w:rsid w:val="00A86E1A"/>
    <w:rsid w:val="00A8765B"/>
    <w:rsid w:val="00A87A58"/>
    <w:rsid w:val="00A9046C"/>
    <w:rsid w:val="00A92674"/>
    <w:rsid w:val="00A93180"/>
    <w:rsid w:val="00A9322D"/>
    <w:rsid w:val="00A94579"/>
    <w:rsid w:val="00A96A18"/>
    <w:rsid w:val="00A96E2F"/>
    <w:rsid w:val="00A97D84"/>
    <w:rsid w:val="00AA05D6"/>
    <w:rsid w:val="00AB0B73"/>
    <w:rsid w:val="00AB0D00"/>
    <w:rsid w:val="00AB0E39"/>
    <w:rsid w:val="00AB0F61"/>
    <w:rsid w:val="00AB2CC7"/>
    <w:rsid w:val="00AB477D"/>
    <w:rsid w:val="00AB5D7B"/>
    <w:rsid w:val="00AC2654"/>
    <w:rsid w:val="00AC46C3"/>
    <w:rsid w:val="00AC4C1B"/>
    <w:rsid w:val="00AC5F98"/>
    <w:rsid w:val="00AD0A55"/>
    <w:rsid w:val="00AD0FF8"/>
    <w:rsid w:val="00AD15A1"/>
    <w:rsid w:val="00AD1805"/>
    <w:rsid w:val="00AD2434"/>
    <w:rsid w:val="00AD244D"/>
    <w:rsid w:val="00AD3E00"/>
    <w:rsid w:val="00AD41E7"/>
    <w:rsid w:val="00AD72F1"/>
    <w:rsid w:val="00AD743F"/>
    <w:rsid w:val="00AE074E"/>
    <w:rsid w:val="00AE1A4E"/>
    <w:rsid w:val="00AE21E5"/>
    <w:rsid w:val="00AE2DC7"/>
    <w:rsid w:val="00AE33A7"/>
    <w:rsid w:val="00AE401A"/>
    <w:rsid w:val="00AE53FA"/>
    <w:rsid w:val="00AE6AE2"/>
    <w:rsid w:val="00AE6CF0"/>
    <w:rsid w:val="00AE6CF4"/>
    <w:rsid w:val="00AE7F01"/>
    <w:rsid w:val="00AF0F70"/>
    <w:rsid w:val="00AF155C"/>
    <w:rsid w:val="00AF1B04"/>
    <w:rsid w:val="00AF245B"/>
    <w:rsid w:val="00AF2D50"/>
    <w:rsid w:val="00AF312A"/>
    <w:rsid w:val="00AF4330"/>
    <w:rsid w:val="00AF6B35"/>
    <w:rsid w:val="00B000AD"/>
    <w:rsid w:val="00B00688"/>
    <w:rsid w:val="00B02334"/>
    <w:rsid w:val="00B02FE0"/>
    <w:rsid w:val="00B04BCB"/>
    <w:rsid w:val="00B04D3E"/>
    <w:rsid w:val="00B05470"/>
    <w:rsid w:val="00B0552C"/>
    <w:rsid w:val="00B0603C"/>
    <w:rsid w:val="00B1055A"/>
    <w:rsid w:val="00B114C2"/>
    <w:rsid w:val="00B1362C"/>
    <w:rsid w:val="00B153BB"/>
    <w:rsid w:val="00B20AD8"/>
    <w:rsid w:val="00B21B08"/>
    <w:rsid w:val="00B21FCE"/>
    <w:rsid w:val="00B25926"/>
    <w:rsid w:val="00B26D83"/>
    <w:rsid w:val="00B26F5C"/>
    <w:rsid w:val="00B274CD"/>
    <w:rsid w:val="00B327C5"/>
    <w:rsid w:val="00B32EB1"/>
    <w:rsid w:val="00B34BBB"/>
    <w:rsid w:val="00B42170"/>
    <w:rsid w:val="00B4273D"/>
    <w:rsid w:val="00B440D5"/>
    <w:rsid w:val="00B45639"/>
    <w:rsid w:val="00B45890"/>
    <w:rsid w:val="00B45A02"/>
    <w:rsid w:val="00B45C37"/>
    <w:rsid w:val="00B47A84"/>
    <w:rsid w:val="00B47FED"/>
    <w:rsid w:val="00B503C7"/>
    <w:rsid w:val="00B52B90"/>
    <w:rsid w:val="00B52C6D"/>
    <w:rsid w:val="00B54A6F"/>
    <w:rsid w:val="00B55102"/>
    <w:rsid w:val="00B5713D"/>
    <w:rsid w:val="00B57F14"/>
    <w:rsid w:val="00B60C9C"/>
    <w:rsid w:val="00B616BB"/>
    <w:rsid w:val="00B62461"/>
    <w:rsid w:val="00B6249F"/>
    <w:rsid w:val="00B635E8"/>
    <w:rsid w:val="00B6373E"/>
    <w:rsid w:val="00B63B1B"/>
    <w:rsid w:val="00B64A6C"/>
    <w:rsid w:val="00B658E0"/>
    <w:rsid w:val="00B674E2"/>
    <w:rsid w:val="00B714FE"/>
    <w:rsid w:val="00B72FEF"/>
    <w:rsid w:val="00B74FD6"/>
    <w:rsid w:val="00B7586A"/>
    <w:rsid w:val="00B75B02"/>
    <w:rsid w:val="00B76EB2"/>
    <w:rsid w:val="00B81482"/>
    <w:rsid w:val="00B82DD6"/>
    <w:rsid w:val="00B83BAA"/>
    <w:rsid w:val="00B86D7A"/>
    <w:rsid w:val="00B86D82"/>
    <w:rsid w:val="00B86E00"/>
    <w:rsid w:val="00B87704"/>
    <w:rsid w:val="00B87C75"/>
    <w:rsid w:val="00B942E7"/>
    <w:rsid w:val="00B94CA1"/>
    <w:rsid w:val="00B9659D"/>
    <w:rsid w:val="00B96883"/>
    <w:rsid w:val="00B97910"/>
    <w:rsid w:val="00B97D10"/>
    <w:rsid w:val="00BA1C5C"/>
    <w:rsid w:val="00BA26B1"/>
    <w:rsid w:val="00BA3557"/>
    <w:rsid w:val="00BA3DFF"/>
    <w:rsid w:val="00BA5DD3"/>
    <w:rsid w:val="00BA6028"/>
    <w:rsid w:val="00BA7F8F"/>
    <w:rsid w:val="00BB1E1B"/>
    <w:rsid w:val="00BB3188"/>
    <w:rsid w:val="00BB3D61"/>
    <w:rsid w:val="00BB52F5"/>
    <w:rsid w:val="00BB53A4"/>
    <w:rsid w:val="00BB6DD0"/>
    <w:rsid w:val="00BC028C"/>
    <w:rsid w:val="00BC0D4D"/>
    <w:rsid w:val="00BC0E77"/>
    <w:rsid w:val="00BC2664"/>
    <w:rsid w:val="00BC3D48"/>
    <w:rsid w:val="00BC450F"/>
    <w:rsid w:val="00BC51F9"/>
    <w:rsid w:val="00BC5B4E"/>
    <w:rsid w:val="00BC5C62"/>
    <w:rsid w:val="00BC76AC"/>
    <w:rsid w:val="00BD0D4C"/>
    <w:rsid w:val="00BD1A78"/>
    <w:rsid w:val="00BD2324"/>
    <w:rsid w:val="00BD609E"/>
    <w:rsid w:val="00BE2781"/>
    <w:rsid w:val="00BE3A3F"/>
    <w:rsid w:val="00BE4F82"/>
    <w:rsid w:val="00BE5CD1"/>
    <w:rsid w:val="00BE7B21"/>
    <w:rsid w:val="00BF13BF"/>
    <w:rsid w:val="00BF1B35"/>
    <w:rsid w:val="00BF371B"/>
    <w:rsid w:val="00BF459D"/>
    <w:rsid w:val="00BF4607"/>
    <w:rsid w:val="00BF6D7D"/>
    <w:rsid w:val="00BF70AD"/>
    <w:rsid w:val="00BF70E1"/>
    <w:rsid w:val="00BF71EC"/>
    <w:rsid w:val="00C0197E"/>
    <w:rsid w:val="00C036DB"/>
    <w:rsid w:val="00C043E2"/>
    <w:rsid w:val="00C04475"/>
    <w:rsid w:val="00C044AF"/>
    <w:rsid w:val="00C04AC6"/>
    <w:rsid w:val="00C070BA"/>
    <w:rsid w:val="00C072CA"/>
    <w:rsid w:val="00C07947"/>
    <w:rsid w:val="00C07F7D"/>
    <w:rsid w:val="00C1149D"/>
    <w:rsid w:val="00C11D7E"/>
    <w:rsid w:val="00C1401C"/>
    <w:rsid w:val="00C15054"/>
    <w:rsid w:val="00C2001D"/>
    <w:rsid w:val="00C203D7"/>
    <w:rsid w:val="00C208AE"/>
    <w:rsid w:val="00C219F9"/>
    <w:rsid w:val="00C2523E"/>
    <w:rsid w:val="00C2553D"/>
    <w:rsid w:val="00C25F11"/>
    <w:rsid w:val="00C25F3A"/>
    <w:rsid w:val="00C26575"/>
    <w:rsid w:val="00C31A3E"/>
    <w:rsid w:val="00C33C1C"/>
    <w:rsid w:val="00C363C6"/>
    <w:rsid w:val="00C379BB"/>
    <w:rsid w:val="00C37A98"/>
    <w:rsid w:val="00C37F96"/>
    <w:rsid w:val="00C40A2A"/>
    <w:rsid w:val="00C41BA6"/>
    <w:rsid w:val="00C42939"/>
    <w:rsid w:val="00C42B35"/>
    <w:rsid w:val="00C4529A"/>
    <w:rsid w:val="00C45DC3"/>
    <w:rsid w:val="00C465E7"/>
    <w:rsid w:val="00C50B2F"/>
    <w:rsid w:val="00C50D85"/>
    <w:rsid w:val="00C52837"/>
    <w:rsid w:val="00C5355B"/>
    <w:rsid w:val="00C5400A"/>
    <w:rsid w:val="00C5528C"/>
    <w:rsid w:val="00C55FD9"/>
    <w:rsid w:val="00C573EB"/>
    <w:rsid w:val="00C5763E"/>
    <w:rsid w:val="00C61B9A"/>
    <w:rsid w:val="00C61DE7"/>
    <w:rsid w:val="00C63E78"/>
    <w:rsid w:val="00C6447C"/>
    <w:rsid w:val="00C644E2"/>
    <w:rsid w:val="00C65358"/>
    <w:rsid w:val="00C65D93"/>
    <w:rsid w:val="00C67525"/>
    <w:rsid w:val="00C677E8"/>
    <w:rsid w:val="00C70FBD"/>
    <w:rsid w:val="00C73D7E"/>
    <w:rsid w:val="00C73FE5"/>
    <w:rsid w:val="00C760F7"/>
    <w:rsid w:val="00C8263D"/>
    <w:rsid w:val="00C83115"/>
    <w:rsid w:val="00C838BB"/>
    <w:rsid w:val="00C86803"/>
    <w:rsid w:val="00C86B1E"/>
    <w:rsid w:val="00C8758D"/>
    <w:rsid w:val="00C90512"/>
    <w:rsid w:val="00C91ED8"/>
    <w:rsid w:val="00C94EBA"/>
    <w:rsid w:val="00C94F00"/>
    <w:rsid w:val="00C95381"/>
    <w:rsid w:val="00C961C1"/>
    <w:rsid w:val="00C96570"/>
    <w:rsid w:val="00C965DA"/>
    <w:rsid w:val="00CA00E6"/>
    <w:rsid w:val="00CA0CF3"/>
    <w:rsid w:val="00CA168C"/>
    <w:rsid w:val="00CA25B0"/>
    <w:rsid w:val="00CA383F"/>
    <w:rsid w:val="00CA5A7E"/>
    <w:rsid w:val="00CA5D75"/>
    <w:rsid w:val="00CB1080"/>
    <w:rsid w:val="00CB3971"/>
    <w:rsid w:val="00CB3E0A"/>
    <w:rsid w:val="00CB48EE"/>
    <w:rsid w:val="00CB6775"/>
    <w:rsid w:val="00CB6804"/>
    <w:rsid w:val="00CC18BA"/>
    <w:rsid w:val="00CC44CC"/>
    <w:rsid w:val="00CC5142"/>
    <w:rsid w:val="00CC606C"/>
    <w:rsid w:val="00CC7C6D"/>
    <w:rsid w:val="00CD0381"/>
    <w:rsid w:val="00CD3DA3"/>
    <w:rsid w:val="00CD5A50"/>
    <w:rsid w:val="00CD5E3E"/>
    <w:rsid w:val="00CD61C0"/>
    <w:rsid w:val="00CE3E69"/>
    <w:rsid w:val="00CE4B16"/>
    <w:rsid w:val="00CE4B18"/>
    <w:rsid w:val="00CE6A68"/>
    <w:rsid w:val="00CE6EB3"/>
    <w:rsid w:val="00CE7516"/>
    <w:rsid w:val="00CE7989"/>
    <w:rsid w:val="00CF0AC0"/>
    <w:rsid w:val="00CF1DD5"/>
    <w:rsid w:val="00CF2EBC"/>
    <w:rsid w:val="00CF4C26"/>
    <w:rsid w:val="00CF4DEB"/>
    <w:rsid w:val="00CF5CC9"/>
    <w:rsid w:val="00CF6B8A"/>
    <w:rsid w:val="00CF76CA"/>
    <w:rsid w:val="00CF7E7B"/>
    <w:rsid w:val="00D015C8"/>
    <w:rsid w:val="00D02F9E"/>
    <w:rsid w:val="00D0300B"/>
    <w:rsid w:val="00D036C7"/>
    <w:rsid w:val="00D046D5"/>
    <w:rsid w:val="00D051BE"/>
    <w:rsid w:val="00D05BE5"/>
    <w:rsid w:val="00D06B2A"/>
    <w:rsid w:val="00D0798F"/>
    <w:rsid w:val="00D07F15"/>
    <w:rsid w:val="00D13009"/>
    <w:rsid w:val="00D13A13"/>
    <w:rsid w:val="00D13AD2"/>
    <w:rsid w:val="00D13BED"/>
    <w:rsid w:val="00D15AF9"/>
    <w:rsid w:val="00D168E6"/>
    <w:rsid w:val="00D1762E"/>
    <w:rsid w:val="00D17699"/>
    <w:rsid w:val="00D219ED"/>
    <w:rsid w:val="00D228A0"/>
    <w:rsid w:val="00D27241"/>
    <w:rsid w:val="00D27E8F"/>
    <w:rsid w:val="00D31448"/>
    <w:rsid w:val="00D32807"/>
    <w:rsid w:val="00D34035"/>
    <w:rsid w:val="00D34AA6"/>
    <w:rsid w:val="00D35998"/>
    <w:rsid w:val="00D36A6E"/>
    <w:rsid w:val="00D3735E"/>
    <w:rsid w:val="00D40418"/>
    <w:rsid w:val="00D422CC"/>
    <w:rsid w:val="00D43140"/>
    <w:rsid w:val="00D439F4"/>
    <w:rsid w:val="00D450B5"/>
    <w:rsid w:val="00D45265"/>
    <w:rsid w:val="00D45F04"/>
    <w:rsid w:val="00D46C07"/>
    <w:rsid w:val="00D470A7"/>
    <w:rsid w:val="00D47B52"/>
    <w:rsid w:val="00D51A85"/>
    <w:rsid w:val="00D53B31"/>
    <w:rsid w:val="00D55409"/>
    <w:rsid w:val="00D5579C"/>
    <w:rsid w:val="00D57455"/>
    <w:rsid w:val="00D61470"/>
    <w:rsid w:val="00D62932"/>
    <w:rsid w:val="00D647D3"/>
    <w:rsid w:val="00D65AF4"/>
    <w:rsid w:val="00D65E00"/>
    <w:rsid w:val="00D66D19"/>
    <w:rsid w:val="00D6712D"/>
    <w:rsid w:val="00D700D0"/>
    <w:rsid w:val="00D7063E"/>
    <w:rsid w:val="00D7383F"/>
    <w:rsid w:val="00D73A5F"/>
    <w:rsid w:val="00D74C39"/>
    <w:rsid w:val="00D74CEE"/>
    <w:rsid w:val="00D76A0D"/>
    <w:rsid w:val="00D81694"/>
    <w:rsid w:val="00D823B7"/>
    <w:rsid w:val="00D82763"/>
    <w:rsid w:val="00D839D2"/>
    <w:rsid w:val="00D8628C"/>
    <w:rsid w:val="00D86577"/>
    <w:rsid w:val="00D87640"/>
    <w:rsid w:val="00D90FCD"/>
    <w:rsid w:val="00D90FEB"/>
    <w:rsid w:val="00D92806"/>
    <w:rsid w:val="00D928D0"/>
    <w:rsid w:val="00D93F09"/>
    <w:rsid w:val="00DA0227"/>
    <w:rsid w:val="00DA28FD"/>
    <w:rsid w:val="00DA4584"/>
    <w:rsid w:val="00DA5809"/>
    <w:rsid w:val="00DA6488"/>
    <w:rsid w:val="00DA65EC"/>
    <w:rsid w:val="00DB06F4"/>
    <w:rsid w:val="00DB0BDC"/>
    <w:rsid w:val="00DB2F06"/>
    <w:rsid w:val="00DB587B"/>
    <w:rsid w:val="00DB6139"/>
    <w:rsid w:val="00DB76FA"/>
    <w:rsid w:val="00DB77D9"/>
    <w:rsid w:val="00DC01BC"/>
    <w:rsid w:val="00DC2431"/>
    <w:rsid w:val="00DC3D78"/>
    <w:rsid w:val="00DC5806"/>
    <w:rsid w:val="00DC5F19"/>
    <w:rsid w:val="00DC6209"/>
    <w:rsid w:val="00DC7AF0"/>
    <w:rsid w:val="00DD00FE"/>
    <w:rsid w:val="00DD0537"/>
    <w:rsid w:val="00DD0A8C"/>
    <w:rsid w:val="00DD1A1C"/>
    <w:rsid w:val="00DD2E33"/>
    <w:rsid w:val="00DD3E50"/>
    <w:rsid w:val="00DD6982"/>
    <w:rsid w:val="00DD6CA9"/>
    <w:rsid w:val="00DE19D5"/>
    <w:rsid w:val="00DE22B5"/>
    <w:rsid w:val="00DE33A4"/>
    <w:rsid w:val="00DE36DB"/>
    <w:rsid w:val="00DE413F"/>
    <w:rsid w:val="00DE5FC9"/>
    <w:rsid w:val="00DE6373"/>
    <w:rsid w:val="00DE792F"/>
    <w:rsid w:val="00DE7F7A"/>
    <w:rsid w:val="00DF066A"/>
    <w:rsid w:val="00DF1FD1"/>
    <w:rsid w:val="00DF2193"/>
    <w:rsid w:val="00DF2838"/>
    <w:rsid w:val="00DF3804"/>
    <w:rsid w:val="00DF38CA"/>
    <w:rsid w:val="00DF59F7"/>
    <w:rsid w:val="00DF5EB9"/>
    <w:rsid w:val="00DF7BE4"/>
    <w:rsid w:val="00DF7DF4"/>
    <w:rsid w:val="00E0024D"/>
    <w:rsid w:val="00E00E44"/>
    <w:rsid w:val="00E012E5"/>
    <w:rsid w:val="00E023DD"/>
    <w:rsid w:val="00E02980"/>
    <w:rsid w:val="00E04425"/>
    <w:rsid w:val="00E074E5"/>
    <w:rsid w:val="00E109EA"/>
    <w:rsid w:val="00E10C6C"/>
    <w:rsid w:val="00E12C84"/>
    <w:rsid w:val="00E13C5C"/>
    <w:rsid w:val="00E14DF5"/>
    <w:rsid w:val="00E1569C"/>
    <w:rsid w:val="00E15D76"/>
    <w:rsid w:val="00E16E27"/>
    <w:rsid w:val="00E17479"/>
    <w:rsid w:val="00E224E0"/>
    <w:rsid w:val="00E22553"/>
    <w:rsid w:val="00E22BEA"/>
    <w:rsid w:val="00E23110"/>
    <w:rsid w:val="00E24FE5"/>
    <w:rsid w:val="00E2689F"/>
    <w:rsid w:val="00E26A02"/>
    <w:rsid w:val="00E27EBF"/>
    <w:rsid w:val="00E31253"/>
    <w:rsid w:val="00E31303"/>
    <w:rsid w:val="00E316FF"/>
    <w:rsid w:val="00E32EE7"/>
    <w:rsid w:val="00E33719"/>
    <w:rsid w:val="00E34515"/>
    <w:rsid w:val="00E34539"/>
    <w:rsid w:val="00E36195"/>
    <w:rsid w:val="00E3725C"/>
    <w:rsid w:val="00E42315"/>
    <w:rsid w:val="00E42821"/>
    <w:rsid w:val="00E433D5"/>
    <w:rsid w:val="00E50501"/>
    <w:rsid w:val="00E5074A"/>
    <w:rsid w:val="00E518E5"/>
    <w:rsid w:val="00E518F2"/>
    <w:rsid w:val="00E5337D"/>
    <w:rsid w:val="00E5368D"/>
    <w:rsid w:val="00E5380F"/>
    <w:rsid w:val="00E54586"/>
    <w:rsid w:val="00E548A3"/>
    <w:rsid w:val="00E560ED"/>
    <w:rsid w:val="00E568C3"/>
    <w:rsid w:val="00E56FC7"/>
    <w:rsid w:val="00E57603"/>
    <w:rsid w:val="00E57CAD"/>
    <w:rsid w:val="00E6108B"/>
    <w:rsid w:val="00E61BB8"/>
    <w:rsid w:val="00E624F7"/>
    <w:rsid w:val="00E653BB"/>
    <w:rsid w:val="00E70D99"/>
    <w:rsid w:val="00E7253E"/>
    <w:rsid w:val="00E73CDB"/>
    <w:rsid w:val="00E75DC8"/>
    <w:rsid w:val="00E764E4"/>
    <w:rsid w:val="00E77013"/>
    <w:rsid w:val="00E77D1D"/>
    <w:rsid w:val="00E807EC"/>
    <w:rsid w:val="00E80818"/>
    <w:rsid w:val="00E80D80"/>
    <w:rsid w:val="00E80DED"/>
    <w:rsid w:val="00E80E45"/>
    <w:rsid w:val="00E8255B"/>
    <w:rsid w:val="00E825A8"/>
    <w:rsid w:val="00E83435"/>
    <w:rsid w:val="00E83B29"/>
    <w:rsid w:val="00E84F3D"/>
    <w:rsid w:val="00E85C79"/>
    <w:rsid w:val="00E85E59"/>
    <w:rsid w:val="00E868E7"/>
    <w:rsid w:val="00E86C07"/>
    <w:rsid w:val="00E909FA"/>
    <w:rsid w:val="00E910DC"/>
    <w:rsid w:val="00E923A9"/>
    <w:rsid w:val="00E92BE0"/>
    <w:rsid w:val="00E954E7"/>
    <w:rsid w:val="00E95745"/>
    <w:rsid w:val="00EA081A"/>
    <w:rsid w:val="00EA2F07"/>
    <w:rsid w:val="00EA457D"/>
    <w:rsid w:val="00EA56B4"/>
    <w:rsid w:val="00EA5EDE"/>
    <w:rsid w:val="00EA62CB"/>
    <w:rsid w:val="00EA70CE"/>
    <w:rsid w:val="00EA738B"/>
    <w:rsid w:val="00EB0667"/>
    <w:rsid w:val="00EB2BC1"/>
    <w:rsid w:val="00EB36E2"/>
    <w:rsid w:val="00EB3BD2"/>
    <w:rsid w:val="00EB4592"/>
    <w:rsid w:val="00EB7A83"/>
    <w:rsid w:val="00EC062E"/>
    <w:rsid w:val="00EC1643"/>
    <w:rsid w:val="00EC173F"/>
    <w:rsid w:val="00EC3B7A"/>
    <w:rsid w:val="00EC48AD"/>
    <w:rsid w:val="00EC5A70"/>
    <w:rsid w:val="00EC6237"/>
    <w:rsid w:val="00EC6B50"/>
    <w:rsid w:val="00EC7160"/>
    <w:rsid w:val="00EC75E8"/>
    <w:rsid w:val="00EC76C2"/>
    <w:rsid w:val="00ED1449"/>
    <w:rsid w:val="00ED1C73"/>
    <w:rsid w:val="00ED2446"/>
    <w:rsid w:val="00ED34E7"/>
    <w:rsid w:val="00ED39CB"/>
    <w:rsid w:val="00ED4178"/>
    <w:rsid w:val="00ED4786"/>
    <w:rsid w:val="00ED4AFE"/>
    <w:rsid w:val="00ED5252"/>
    <w:rsid w:val="00ED5B2B"/>
    <w:rsid w:val="00ED6195"/>
    <w:rsid w:val="00ED643A"/>
    <w:rsid w:val="00ED7488"/>
    <w:rsid w:val="00EE0F3E"/>
    <w:rsid w:val="00EE2049"/>
    <w:rsid w:val="00EE265A"/>
    <w:rsid w:val="00EE2AA3"/>
    <w:rsid w:val="00EE321A"/>
    <w:rsid w:val="00EE4406"/>
    <w:rsid w:val="00EE4928"/>
    <w:rsid w:val="00EE4E53"/>
    <w:rsid w:val="00EE62D4"/>
    <w:rsid w:val="00EE6583"/>
    <w:rsid w:val="00EE6783"/>
    <w:rsid w:val="00EE6917"/>
    <w:rsid w:val="00EE75F2"/>
    <w:rsid w:val="00EF04AE"/>
    <w:rsid w:val="00EF2DD0"/>
    <w:rsid w:val="00EF64E8"/>
    <w:rsid w:val="00EF6969"/>
    <w:rsid w:val="00F00FAC"/>
    <w:rsid w:val="00F0132E"/>
    <w:rsid w:val="00F01E61"/>
    <w:rsid w:val="00F02473"/>
    <w:rsid w:val="00F05448"/>
    <w:rsid w:val="00F07FD8"/>
    <w:rsid w:val="00F1056E"/>
    <w:rsid w:val="00F10763"/>
    <w:rsid w:val="00F10931"/>
    <w:rsid w:val="00F11D89"/>
    <w:rsid w:val="00F1384B"/>
    <w:rsid w:val="00F144D0"/>
    <w:rsid w:val="00F149C2"/>
    <w:rsid w:val="00F1784D"/>
    <w:rsid w:val="00F2035D"/>
    <w:rsid w:val="00F246E5"/>
    <w:rsid w:val="00F246EE"/>
    <w:rsid w:val="00F249BE"/>
    <w:rsid w:val="00F2512D"/>
    <w:rsid w:val="00F25C4E"/>
    <w:rsid w:val="00F276B3"/>
    <w:rsid w:val="00F277D4"/>
    <w:rsid w:val="00F3027E"/>
    <w:rsid w:val="00F3042A"/>
    <w:rsid w:val="00F30F7C"/>
    <w:rsid w:val="00F310FA"/>
    <w:rsid w:val="00F312A1"/>
    <w:rsid w:val="00F35FD4"/>
    <w:rsid w:val="00F427C3"/>
    <w:rsid w:val="00F432A0"/>
    <w:rsid w:val="00F447DC"/>
    <w:rsid w:val="00F478AF"/>
    <w:rsid w:val="00F504D9"/>
    <w:rsid w:val="00F50613"/>
    <w:rsid w:val="00F50632"/>
    <w:rsid w:val="00F50CE9"/>
    <w:rsid w:val="00F5164B"/>
    <w:rsid w:val="00F52AE7"/>
    <w:rsid w:val="00F53F3F"/>
    <w:rsid w:val="00F54148"/>
    <w:rsid w:val="00F55D22"/>
    <w:rsid w:val="00F55F6F"/>
    <w:rsid w:val="00F6058D"/>
    <w:rsid w:val="00F60984"/>
    <w:rsid w:val="00F63727"/>
    <w:rsid w:val="00F6530A"/>
    <w:rsid w:val="00F665AA"/>
    <w:rsid w:val="00F66E9E"/>
    <w:rsid w:val="00F67646"/>
    <w:rsid w:val="00F71E42"/>
    <w:rsid w:val="00F72C61"/>
    <w:rsid w:val="00F75048"/>
    <w:rsid w:val="00F75341"/>
    <w:rsid w:val="00F764E0"/>
    <w:rsid w:val="00F76579"/>
    <w:rsid w:val="00F767FB"/>
    <w:rsid w:val="00F76D13"/>
    <w:rsid w:val="00F76E71"/>
    <w:rsid w:val="00F81B99"/>
    <w:rsid w:val="00F83863"/>
    <w:rsid w:val="00F8439A"/>
    <w:rsid w:val="00F86196"/>
    <w:rsid w:val="00F878D6"/>
    <w:rsid w:val="00F87D1E"/>
    <w:rsid w:val="00F903C6"/>
    <w:rsid w:val="00F92352"/>
    <w:rsid w:val="00F931E5"/>
    <w:rsid w:val="00F94FA9"/>
    <w:rsid w:val="00F96573"/>
    <w:rsid w:val="00F971C8"/>
    <w:rsid w:val="00F973B4"/>
    <w:rsid w:val="00F97752"/>
    <w:rsid w:val="00FA007A"/>
    <w:rsid w:val="00FA0D60"/>
    <w:rsid w:val="00FA17D4"/>
    <w:rsid w:val="00FA4D47"/>
    <w:rsid w:val="00FA7F5C"/>
    <w:rsid w:val="00FB03E3"/>
    <w:rsid w:val="00FB4F7F"/>
    <w:rsid w:val="00FB58AD"/>
    <w:rsid w:val="00FB68EC"/>
    <w:rsid w:val="00FB69E7"/>
    <w:rsid w:val="00FB6A2F"/>
    <w:rsid w:val="00FC06BA"/>
    <w:rsid w:val="00FC0CA7"/>
    <w:rsid w:val="00FC1363"/>
    <w:rsid w:val="00FC25B0"/>
    <w:rsid w:val="00FC2F6C"/>
    <w:rsid w:val="00FC381C"/>
    <w:rsid w:val="00FC38DA"/>
    <w:rsid w:val="00FC3E1C"/>
    <w:rsid w:val="00FC42BE"/>
    <w:rsid w:val="00FC485E"/>
    <w:rsid w:val="00FC55F4"/>
    <w:rsid w:val="00FC5F24"/>
    <w:rsid w:val="00FC5F48"/>
    <w:rsid w:val="00FC6C65"/>
    <w:rsid w:val="00FC6CEF"/>
    <w:rsid w:val="00FC7A04"/>
    <w:rsid w:val="00FD0671"/>
    <w:rsid w:val="00FD0A54"/>
    <w:rsid w:val="00FD1942"/>
    <w:rsid w:val="00FD1D0C"/>
    <w:rsid w:val="00FD2906"/>
    <w:rsid w:val="00FD2D21"/>
    <w:rsid w:val="00FD3B7E"/>
    <w:rsid w:val="00FD43CE"/>
    <w:rsid w:val="00FD50D0"/>
    <w:rsid w:val="00FD57F8"/>
    <w:rsid w:val="00FE01FE"/>
    <w:rsid w:val="00FE11F7"/>
    <w:rsid w:val="00FE2592"/>
    <w:rsid w:val="00FE3561"/>
    <w:rsid w:val="00FE3896"/>
    <w:rsid w:val="00FE6346"/>
    <w:rsid w:val="00FE6588"/>
    <w:rsid w:val="00FE6946"/>
    <w:rsid w:val="00FE6EF5"/>
    <w:rsid w:val="00FF0152"/>
    <w:rsid w:val="00FF06BC"/>
    <w:rsid w:val="00FF6065"/>
    <w:rsid w:val="00FF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25F11"/>
    <w:pPr>
      <w:spacing w:before="120" w:after="120"/>
    </w:pPr>
    <w:rPr>
      <w:rFonts w:ascii="Arial" w:hAnsi="Arial"/>
      <w:sz w:val="24"/>
      <w:szCs w:val="24"/>
      <w:lang w:eastAsia="en-US"/>
    </w:rPr>
  </w:style>
  <w:style w:type="paragraph" w:styleId="Heading1">
    <w:name w:val="heading 1"/>
    <w:basedOn w:val="Normal"/>
    <w:next w:val="Normal"/>
    <w:autoRedefine/>
    <w:qFormat/>
    <w:rsid w:val="00C25F11"/>
    <w:pPr>
      <w:keepNext/>
      <w:spacing w:after="60"/>
      <w:outlineLvl w:val="0"/>
    </w:pPr>
    <w:rPr>
      <w:rFonts w:cs="Arial"/>
      <w:kern w:val="32"/>
    </w:rPr>
  </w:style>
  <w:style w:type="paragraph" w:styleId="Heading2">
    <w:name w:val="heading 2"/>
    <w:basedOn w:val="Normal"/>
    <w:next w:val="Normal"/>
    <w:autoRedefine/>
    <w:qFormat/>
    <w:rsid w:val="00AF0F70"/>
    <w:pPr>
      <w:keepNext/>
      <w:spacing w:before="240" w:after="60"/>
      <w:outlineLvl w:val="1"/>
    </w:pPr>
    <w:rPr>
      <w:rFonts w:cs="Arial"/>
      <w:b/>
      <w:bCs/>
      <w:i/>
      <w:iCs/>
      <w:color w:val="3366FF"/>
      <w:sz w:val="32"/>
      <w:szCs w:val="28"/>
    </w:rPr>
  </w:style>
  <w:style w:type="paragraph" w:styleId="Heading3">
    <w:name w:val="heading 3"/>
    <w:basedOn w:val="Default"/>
    <w:next w:val="Default"/>
    <w:qFormat/>
    <w:rsid w:val="005F0F30"/>
    <w:pPr>
      <w:outlineLvl w:val="2"/>
    </w:pPr>
    <w:rPr>
      <w:rFonts w:ascii="Times New Roman" w:hAnsi="Times New Roman" w:cs="Times New Roman"/>
      <w:color w:val="auto"/>
    </w:rPr>
  </w:style>
  <w:style w:type="paragraph" w:styleId="Heading4">
    <w:name w:val="heading 4"/>
    <w:basedOn w:val="Normal"/>
    <w:next w:val="Normal"/>
    <w:qFormat/>
    <w:rsid w:val="00C25F11"/>
    <w:pPr>
      <w:keepNext/>
      <w:spacing w:before="240" w:after="60"/>
      <w:outlineLvl w:val="3"/>
    </w:pPr>
    <w:rPr>
      <w:b/>
      <w:bCs/>
      <w:szCs w:val="28"/>
    </w:rPr>
  </w:style>
  <w:style w:type="paragraph" w:styleId="Heading6">
    <w:name w:val="heading 6"/>
    <w:basedOn w:val="Normal"/>
    <w:next w:val="Normal"/>
    <w:qFormat/>
    <w:rsid w:val="005F0F30"/>
    <w:pPr>
      <w:spacing w:before="240" w:after="60"/>
      <w:outlineLvl w:val="5"/>
    </w:pPr>
    <w:rPr>
      <w:rFonts w:ascii="Times New Roman" w:hAnsi="Times New Roman"/>
      <w:b/>
      <w:bCs/>
      <w:sz w:val="22"/>
      <w:szCs w:val="22"/>
    </w:rPr>
  </w:style>
  <w:style w:type="paragraph" w:styleId="Heading7">
    <w:name w:val="heading 7"/>
    <w:basedOn w:val="Normal"/>
    <w:next w:val="Normal"/>
    <w:qFormat/>
    <w:rsid w:val="005F0F3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4ptBoldUnderline">
    <w:name w:val="Style Arial 14 pt Bold Underline"/>
    <w:basedOn w:val="Normal"/>
    <w:rsid w:val="00890753"/>
    <w:rPr>
      <w:b/>
      <w:sz w:val="28"/>
    </w:rPr>
  </w:style>
  <w:style w:type="paragraph" w:customStyle="1" w:styleId="StyleHelvetica13ptCustomColorRGB0155101BeforeAuto">
    <w:name w:val="Style Helvetica 13 pt Custom Color(RGB(0155101)) Before:  Auto..."/>
    <w:basedOn w:val="Normal"/>
    <w:autoRedefine/>
    <w:rsid w:val="0056639E"/>
    <w:pPr>
      <w:autoSpaceDE w:val="0"/>
      <w:autoSpaceDN w:val="0"/>
      <w:adjustRightInd w:val="0"/>
      <w:spacing w:before="0" w:after="0"/>
    </w:pPr>
    <w:rPr>
      <w:rFonts w:ascii="Helvetica" w:hAnsi="Helvetica" w:cs="Helvetica"/>
      <w:color w:val="009B65"/>
      <w:sz w:val="32"/>
      <w:szCs w:val="20"/>
      <w:lang w:val="en-US"/>
    </w:rPr>
  </w:style>
  <w:style w:type="paragraph" w:customStyle="1" w:styleId="arielnormal">
    <w:name w:val="ariel normal"/>
    <w:basedOn w:val="Normal"/>
    <w:autoRedefine/>
    <w:rsid w:val="00637483"/>
    <w:pPr>
      <w:autoSpaceDE w:val="0"/>
      <w:autoSpaceDN w:val="0"/>
      <w:adjustRightInd w:val="0"/>
    </w:pPr>
    <w:rPr>
      <w:rFonts w:ascii="ArialMT" w:hAnsi="ArialMT" w:cs="ArialMT"/>
      <w:color w:val="000000"/>
      <w:szCs w:val="20"/>
      <w:lang w:val="en-US"/>
    </w:rPr>
  </w:style>
  <w:style w:type="numbering" w:customStyle="1" w:styleId="StyleNumberedTimesNewRoman">
    <w:name w:val="Style Numbered Times New Roman"/>
    <w:basedOn w:val="NoList"/>
    <w:rsid w:val="00D07F15"/>
    <w:pPr>
      <w:numPr>
        <w:numId w:val="1"/>
      </w:numPr>
    </w:pPr>
  </w:style>
  <w:style w:type="paragraph" w:customStyle="1" w:styleId="Default">
    <w:name w:val="Default"/>
    <w:link w:val="DefaultChar"/>
    <w:rsid w:val="005F0F30"/>
    <w:pPr>
      <w:autoSpaceDE w:val="0"/>
      <w:autoSpaceDN w:val="0"/>
      <w:adjustRightInd w:val="0"/>
    </w:pPr>
    <w:rPr>
      <w:rFonts w:ascii="Arial" w:hAnsi="Arial" w:cs="Arial"/>
      <w:color w:val="000000"/>
      <w:sz w:val="24"/>
      <w:szCs w:val="24"/>
      <w:lang w:val="en-US" w:eastAsia="en-US"/>
    </w:rPr>
  </w:style>
  <w:style w:type="paragraph" w:styleId="TOC1">
    <w:name w:val="toc 1"/>
    <w:basedOn w:val="Default"/>
    <w:next w:val="Default"/>
    <w:autoRedefine/>
    <w:semiHidden/>
    <w:rsid w:val="005F0F30"/>
    <w:rPr>
      <w:rFonts w:cs="Times New Roman"/>
      <w:color w:val="auto"/>
    </w:rPr>
  </w:style>
  <w:style w:type="paragraph" w:styleId="FootnoteText">
    <w:name w:val="footnote text"/>
    <w:basedOn w:val="Default"/>
    <w:next w:val="Default"/>
    <w:semiHidden/>
    <w:rsid w:val="005F0F30"/>
    <w:rPr>
      <w:rFonts w:ascii="Times New Roman" w:hAnsi="Times New Roman" w:cs="Times New Roman"/>
      <w:color w:val="auto"/>
    </w:rPr>
  </w:style>
  <w:style w:type="paragraph" w:styleId="BodyText">
    <w:name w:val="Body Text"/>
    <w:basedOn w:val="Default"/>
    <w:next w:val="Default"/>
    <w:rsid w:val="005F0F30"/>
    <w:rPr>
      <w:rFonts w:ascii="Times New Roman" w:hAnsi="Times New Roman" w:cs="Times New Roman"/>
      <w:color w:val="auto"/>
    </w:rPr>
  </w:style>
  <w:style w:type="paragraph" w:styleId="BodyTextIndent">
    <w:name w:val="Body Text Indent"/>
    <w:basedOn w:val="Default"/>
    <w:next w:val="Default"/>
    <w:rsid w:val="005F0F30"/>
    <w:rPr>
      <w:rFonts w:ascii="Times New Roman" w:hAnsi="Times New Roman" w:cs="Times New Roman"/>
      <w:color w:val="auto"/>
    </w:rPr>
  </w:style>
  <w:style w:type="paragraph" w:customStyle="1" w:styleId="bullet">
    <w:name w:val="bullet"/>
    <w:basedOn w:val="Normal"/>
    <w:link w:val="bulletChar"/>
    <w:rsid w:val="005F0F30"/>
    <w:pPr>
      <w:numPr>
        <w:numId w:val="3"/>
      </w:numPr>
    </w:pPr>
  </w:style>
  <w:style w:type="character" w:customStyle="1" w:styleId="DefaultChar">
    <w:name w:val="Default Char"/>
    <w:basedOn w:val="DefaultParagraphFont"/>
    <w:link w:val="Default"/>
    <w:rsid w:val="00313853"/>
    <w:rPr>
      <w:rFonts w:ascii="Arial" w:hAnsi="Arial" w:cs="Arial"/>
      <w:color w:val="000000"/>
      <w:sz w:val="24"/>
      <w:szCs w:val="24"/>
      <w:lang w:val="en-US" w:eastAsia="en-US" w:bidi="ar-SA"/>
    </w:rPr>
  </w:style>
  <w:style w:type="paragraph" w:styleId="Header">
    <w:name w:val="header"/>
    <w:basedOn w:val="Normal"/>
    <w:rsid w:val="00822FC0"/>
    <w:pPr>
      <w:tabs>
        <w:tab w:val="center" w:pos="4320"/>
        <w:tab w:val="right" w:pos="8640"/>
      </w:tabs>
    </w:pPr>
  </w:style>
  <w:style w:type="paragraph" w:styleId="Footer">
    <w:name w:val="footer"/>
    <w:basedOn w:val="Normal"/>
    <w:rsid w:val="00822FC0"/>
    <w:pPr>
      <w:tabs>
        <w:tab w:val="center" w:pos="4320"/>
        <w:tab w:val="right" w:pos="8640"/>
      </w:tabs>
    </w:pPr>
  </w:style>
  <w:style w:type="character" w:customStyle="1" w:styleId="bulletChar">
    <w:name w:val="bullet Char"/>
    <w:basedOn w:val="DefaultParagraphFont"/>
    <w:link w:val="bullet"/>
    <w:rsid w:val="00B45A02"/>
    <w:rPr>
      <w:rFonts w:ascii="Arial" w:hAnsi="Arial"/>
      <w:sz w:val="28"/>
      <w:szCs w:val="24"/>
      <w:lang w:val="en-GB" w:eastAsia="en-US" w:bidi="ar-SA"/>
    </w:rPr>
  </w:style>
  <w:style w:type="character" w:styleId="Strong">
    <w:name w:val="Strong"/>
    <w:basedOn w:val="DefaultParagraphFont"/>
    <w:uiPriority w:val="22"/>
    <w:qFormat/>
    <w:rsid w:val="00C25F11"/>
    <w:rPr>
      <w:b/>
      <w:bCs/>
    </w:rPr>
  </w:style>
  <w:style w:type="character" w:styleId="Emphasis">
    <w:name w:val="Emphasis"/>
    <w:basedOn w:val="DefaultParagraphFont"/>
    <w:qFormat/>
    <w:rsid w:val="00680AF4"/>
    <w:rPr>
      <w:i/>
      <w:iCs/>
    </w:rPr>
  </w:style>
  <w:style w:type="paragraph" w:customStyle="1" w:styleId="body-1">
    <w:name w:val="body-1"/>
    <w:basedOn w:val="Normal"/>
    <w:rsid w:val="00232B66"/>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E868E7"/>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sid w:val="00567BF3"/>
    <w:pPr>
      <w:spacing w:before="0" w:after="0"/>
    </w:pPr>
    <w:rPr>
      <w:rFonts w:ascii="Tahoma" w:hAnsi="Tahoma" w:cs="Tahoma"/>
      <w:sz w:val="16"/>
      <w:szCs w:val="16"/>
    </w:rPr>
  </w:style>
  <w:style w:type="character" w:customStyle="1" w:styleId="BalloonTextChar">
    <w:name w:val="Balloon Text Char"/>
    <w:basedOn w:val="DefaultParagraphFont"/>
    <w:link w:val="BalloonText"/>
    <w:rsid w:val="00567B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25F11"/>
    <w:pPr>
      <w:spacing w:before="120" w:after="120"/>
    </w:pPr>
    <w:rPr>
      <w:rFonts w:ascii="Arial" w:hAnsi="Arial"/>
      <w:sz w:val="24"/>
      <w:szCs w:val="24"/>
      <w:lang w:eastAsia="en-US"/>
    </w:rPr>
  </w:style>
  <w:style w:type="paragraph" w:styleId="Heading1">
    <w:name w:val="heading 1"/>
    <w:basedOn w:val="Normal"/>
    <w:next w:val="Normal"/>
    <w:autoRedefine/>
    <w:qFormat/>
    <w:rsid w:val="00C25F11"/>
    <w:pPr>
      <w:keepNext/>
      <w:spacing w:after="60"/>
      <w:outlineLvl w:val="0"/>
    </w:pPr>
    <w:rPr>
      <w:rFonts w:cs="Arial"/>
      <w:kern w:val="32"/>
    </w:rPr>
  </w:style>
  <w:style w:type="paragraph" w:styleId="Heading2">
    <w:name w:val="heading 2"/>
    <w:basedOn w:val="Normal"/>
    <w:next w:val="Normal"/>
    <w:autoRedefine/>
    <w:qFormat/>
    <w:rsid w:val="00AF0F70"/>
    <w:pPr>
      <w:keepNext/>
      <w:spacing w:before="240" w:after="60"/>
      <w:outlineLvl w:val="1"/>
    </w:pPr>
    <w:rPr>
      <w:rFonts w:cs="Arial"/>
      <w:b/>
      <w:bCs/>
      <w:i/>
      <w:iCs/>
      <w:color w:val="3366FF"/>
      <w:sz w:val="32"/>
      <w:szCs w:val="28"/>
    </w:rPr>
  </w:style>
  <w:style w:type="paragraph" w:styleId="Heading3">
    <w:name w:val="heading 3"/>
    <w:basedOn w:val="Default"/>
    <w:next w:val="Default"/>
    <w:qFormat/>
    <w:rsid w:val="005F0F30"/>
    <w:pPr>
      <w:outlineLvl w:val="2"/>
    </w:pPr>
    <w:rPr>
      <w:rFonts w:ascii="Times New Roman" w:hAnsi="Times New Roman" w:cs="Times New Roman"/>
      <w:color w:val="auto"/>
    </w:rPr>
  </w:style>
  <w:style w:type="paragraph" w:styleId="Heading4">
    <w:name w:val="heading 4"/>
    <w:basedOn w:val="Normal"/>
    <w:next w:val="Normal"/>
    <w:qFormat/>
    <w:rsid w:val="00C25F11"/>
    <w:pPr>
      <w:keepNext/>
      <w:spacing w:before="240" w:after="60"/>
      <w:outlineLvl w:val="3"/>
    </w:pPr>
    <w:rPr>
      <w:b/>
      <w:bCs/>
      <w:szCs w:val="28"/>
    </w:rPr>
  </w:style>
  <w:style w:type="paragraph" w:styleId="Heading6">
    <w:name w:val="heading 6"/>
    <w:basedOn w:val="Normal"/>
    <w:next w:val="Normal"/>
    <w:qFormat/>
    <w:rsid w:val="005F0F30"/>
    <w:pPr>
      <w:spacing w:before="240" w:after="60"/>
      <w:outlineLvl w:val="5"/>
    </w:pPr>
    <w:rPr>
      <w:rFonts w:ascii="Times New Roman" w:hAnsi="Times New Roman"/>
      <w:b/>
      <w:bCs/>
      <w:sz w:val="22"/>
      <w:szCs w:val="22"/>
    </w:rPr>
  </w:style>
  <w:style w:type="paragraph" w:styleId="Heading7">
    <w:name w:val="heading 7"/>
    <w:basedOn w:val="Normal"/>
    <w:next w:val="Normal"/>
    <w:qFormat/>
    <w:rsid w:val="005F0F3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4ptBoldUnderline">
    <w:name w:val="Style Arial 14 pt Bold Underline"/>
    <w:basedOn w:val="Normal"/>
    <w:rsid w:val="00890753"/>
    <w:rPr>
      <w:b/>
      <w:sz w:val="28"/>
    </w:rPr>
  </w:style>
  <w:style w:type="paragraph" w:customStyle="1" w:styleId="StyleHelvetica13ptCustomColorRGB0155101BeforeAuto">
    <w:name w:val="Style Helvetica 13 pt Custom Color(RGB(0155101)) Before:  Auto..."/>
    <w:basedOn w:val="Normal"/>
    <w:autoRedefine/>
    <w:rsid w:val="0056639E"/>
    <w:pPr>
      <w:autoSpaceDE w:val="0"/>
      <w:autoSpaceDN w:val="0"/>
      <w:adjustRightInd w:val="0"/>
      <w:spacing w:before="0" w:after="0"/>
    </w:pPr>
    <w:rPr>
      <w:rFonts w:ascii="Helvetica" w:hAnsi="Helvetica" w:cs="Helvetica"/>
      <w:color w:val="009B65"/>
      <w:sz w:val="32"/>
      <w:szCs w:val="20"/>
      <w:lang w:val="en-US"/>
    </w:rPr>
  </w:style>
  <w:style w:type="paragraph" w:customStyle="1" w:styleId="arielnormal">
    <w:name w:val="ariel normal"/>
    <w:basedOn w:val="Normal"/>
    <w:autoRedefine/>
    <w:rsid w:val="00637483"/>
    <w:pPr>
      <w:autoSpaceDE w:val="0"/>
      <w:autoSpaceDN w:val="0"/>
      <w:adjustRightInd w:val="0"/>
    </w:pPr>
    <w:rPr>
      <w:rFonts w:ascii="ArialMT" w:hAnsi="ArialMT" w:cs="ArialMT"/>
      <w:color w:val="000000"/>
      <w:szCs w:val="20"/>
      <w:lang w:val="en-US"/>
    </w:rPr>
  </w:style>
  <w:style w:type="numbering" w:customStyle="1" w:styleId="StyleNumberedTimesNewRoman">
    <w:name w:val="Style Numbered Times New Roman"/>
    <w:basedOn w:val="NoList"/>
    <w:rsid w:val="00D07F15"/>
    <w:pPr>
      <w:numPr>
        <w:numId w:val="1"/>
      </w:numPr>
    </w:pPr>
  </w:style>
  <w:style w:type="paragraph" w:customStyle="1" w:styleId="Default">
    <w:name w:val="Default"/>
    <w:link w:val="DefaultChar"/>
    <w:rsid w:val="005F0F30"/>
    <w:pPr>
      <w:autoSpaceDE w:val="0"/>
      <w:autoSpaceDN w:val="0"/>
      <w:adjustRightInd w:val="0"/>
    </w:pPr>
    <w:rPr>
      <w:rFonts w:ascii="Arial" w:hAnsi="Arial" w:cs="Arial"/>
      <w:color w:val="000000"/>
      <w:sz w:val="24"/>
      <w:szCs w:val="24"/>
      <w:lang w:val="en-US" w:eastAsia="en-US"/>
    </w:rPr>
  </w:style>
  <w:style w:type="paragraph" w:styleId="TOC1">
    <w:name w:val="toc 1"/>
    <w:basedOn w:val="Default"/>
    <w:next w:val="Default"/>
    <w:autoRedefine/>
    <w:semiHidden/>
    <w:rsid w:val="005F0F30"/>
    <w:rPr>
      <w:rFonts w:cs="Times New Roman"/>
      <w:color w:val="auto"/>
    </w:rPr>
  </w:style>
  <w:style w:type="paragraph" w:styleId="FootnoteText">
    <w:name w:val="footnote text"/>
    <w:basedOn w:val="Default"/>
    <w:next w:val="Default"/>
    <w:semiHidden/>
    <w:rsid w:val="005F0F30"/>
    <w:rPr>
      <w:rFonts w:ascii="Times New Roman" w:hAnsi="Times New Roman" w:cs="Times New Roman"/>
      <w:color w:val="auto"/>
    </w:rPr>
  </w:style>
  <w:style w:type="paragraph" w:styleId="BodyText">
    <w:name w:val="Body Text"/>
    <w:basedOn w:val="Default"/>
    <w:next w:val="Default"/>
    <w:rsid w:val="005F0F30"/>
    <w:rPr>
      <w:rFonts w:ascii="Times New Roman" w:hAnsi="Times New Roman" w:cs="Times New Roman"/>
      <w:color w:val="auto"/>
    </w:rPr>
  </w:style>
  <w:style w:type="paragraph" w:styleId="BodyTextIndent">
    <w:name w:val="Body Text Indent"/>
    <w:basedOn w:val="Default"/>
    <w:next w:val="Default"/>
    <w:rsid w:val="005F0F30"/>
    <w:rPr>
      <w:rFonts w:ascii="Times New Roman" w:hAnsi="Times New Roman" w:cs="Times New Roman"/>
      <w:color w:val="auto"/>
    </w:rPr>
  </w:style>
  <w:style w:type="paragraph" w:customStyle="1" w:styleId="bullet">
    <w:name w:val="bullet"/>
    <w:basedOn w:val="Normal"/>
    <w:link w:val="bulletChar"/>
    <w:rsid w:val="005F0F30"/>
    <w:pPr>
      <w:numPr>
        <w:numId w:val="3"/>
      </w:numPr>
    </w:pPr>
  </w:style>
  <w:style w:type="character" w:customStyle="1" w:styleId="DefaultChar">
    <w:name w:val="Default Char"/>
    <w:basedOn w:val="DefaultParagraphFont"/>
    <w:link w:val="Default"/>
    <w:rsid w:val="00313853"/>
    <w:rPr>
      <w:rFonts w:ascii="Arial" w:hAnsi="Arial" w:cs="Arial"/>
      <w:color w:val="000000"/>
      <w:sz w:val="24"/>
      <w:szCs w:val="24"/>
      <w:lang w:val="en-US" w:eastAsia="en-US" w:bidi="ar-SA"/>
    </w:rPr>
  </w:style>
  <w:style w:type="paragraph" w:styleId="Header">
    <w:name w:val="header"/>
    <w:basedOn w:val="Normal"/>
    <w:rsid w:val="00822FC0"/>
    <w:pPr>
      <w:tabs>
        <w:tab w:val="center" w:pos="4320"/>
        <w:tab w:val="right" w:pos="8640"/>
      </w:tabs>
    </w:pPr>
  </w:style>
  <w:style w:type="paragraph" w:styleId="Footer">
    <w:name w:val="footer"/>
    <w:basedOn w:val="Normal"/>
    <w:rsid w:val="00822FC0"/>
    <w:pPr>
      <w:tabs>
        <w:tab w:val="center" w:pos="4320"/>
        <w:tab w:val="right" w:pos="8640"/>
      </w:tabs>
    </w:pPr>
  </w:style>
  <w:style w:type="character" w:customStyle="1" w:styleId="bulletChar">
    <w:name w:val="bullet Char"/>
    <w:basedOn w:val="DefaultParagraphFont"/>
    <w:link w:val="bullet"/>
    <w:rsid w:val="00B45A02"/>
    <w:rPr>
      <w:rFonts w:ascii="Arial" w:hAnsi="Arial"/>
      <w:sz w:val="28"/>
      <w:szCs w:val="24"/>
      <w:lang w:val="en-GB" w:eastAsia="en-US" w:bidi="ar-SA"/>
    </w:rPr>
  </w:style>
  <w:style w:type="character" w:styleId="Strong">
    <w:name w:val="Strong"/>
    <w:basedOn w:val="DefaultParagraphFont"/>
    <w:uiPriority w:val="22"/>
    <w:qFormat/>
    <w:rsid w:val="00C25F11"/>
    <w:rPr>
      <w:b/>
      <w:bCs/>
    </w:rPr>
  </w:style>
  <w:style w:type="character" w:styleId="Emphasis">
    <w:name w:val="Emphasis"/>
    <w:basedOn w:val="DefaultParagraphFont"/>
    <w:qFormat/>
    <w:rsid w:val="00680AF4"/>
    <w:rPr>
      <w:i/>
      <w:iCs/>
    </w:rPr>
  </w:style>
  <w:style w:type="paragraph" w:customStyle="1" w:styleId="body-1">
    <w:name w:val="body-1"/>
    <w:basedOn w:val="Normal"/>
    <w:rsid w:val="00232B66"/>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E868E7"/>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sid w:val="00567BF3"/>
    <w:pPr>
      <w:spacing w:before="0" w:after="0"/>
    </w:pPr>
    <w:rPr>
      <w:rFonts w:ascii="Tahoma" w:hAnsi="Tahoma" w:cs="Tahoma"/>
      <w:sz w:val="16"/>
      <w:szCs w:val="16"/>
    </w:rPr>
  </w:style>
  <w:style w:type="character" w:customStyle="1" w:styleId="BalloonTextChar">
    <w:name w:val="Balloon Text Char"/>
    <w:basedOn w:val="DefaultParagraphFont"/>
    <w:link w:val="BalloonText"/>
    <w:rsid w:val="00567B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183">
      <w:bodyDiv w:val="1"/>
      <w:marLeft w:val="0"/>
      <w:marRight w:val="0"/>
      <w:marTop w:val="0"/>
      <w:marBottom w:val="0"/>
      <w:divBdr>
        <w:top w:val="none" w:sz="0" w:space="0" w:color="auto"/>
        <w:left w:val="none" w:sz="0" w:space="0" w:color="auto"/>
        <w:bottom w:val="none" w:sz="0" w:space="0" w:color="auto"/>
        <w:right w:val="none" w:sz="0" w:space="0" w:color="auto"/>
      </w:divBdr>
    </w:div>
    <w:div w:id="299193365">
      <w:bodyDiv w:val="1"/>
      <w:marLeft w:val="0"/>
      <w:marRight w:val="0"/>
      <w:marTop w:val="0"/>
      <w:marBottom w:val="0"/>
      <w:divBdr>
        <w:top w:val="none" w:sz="0" w:space="0" w:color="auto"/>
        <w:left w:val="none" w:sz="0" w:space="0" w:color="auto"/>
        <w:bottom w:val="none" w:sz="0" w:space="0" w:color="auto"/>
        <w:right w:val="none" w:sz="0" w:space="0" w:color="auto"/>
      </w:divBdr>
    </w:div>
    <w:div w:id="568805005">
      <w:bodyDiv w:val="1"/>
      <w:marLeft w:val="0"/>
      <w:marRight w:val="0"/>
      <w:marTop w:val="0"/>
      <w:marBottom w:val="0"/>
      <w:divBdr>
        <w:top w:val="none" w:sz="0" w:space="0" w:color="auto"/>
        <w:left w:val="none" w:sz="0" w:space="0" w:color="auto"/>
        <w:bottom w:val="none" w:sz="0" w:space="0" w:color="auto"/>
        <w:right w:val="none" w:sz="0" w:space="0" w:color="auto"/>
      </w:divBdr>
    </w:div>
    <w:div w:id="1442187661">
      <w:bodyDiv w:val="1"/>
      <w:marLeft w:val="0"/>
      <w:marRight w:val="0"/>
      <w:marTop w:val="0"/>
      <w:marBottom w:val="0"/>
      <w:divBdr>
        <w:top w:val="none" w:sz="0" w:space="0" w:color="auto"/>
        <w:left w:val="none" w:sz="0" w:space="0" w:color="auto"/>
        <w:bottom w:val="none" w:sz="0" w:space="0" w:color="auto"/>
        <w:right w:val="none" w:sz="0" w:space="0" w:color="auto"/>
      </w:divBdr>
    </w:div>
    <w:div w:id="1821775695">
      <w:bodyDiv w:val="1"/>
      <w:marLeft w:val="0"/>
      <w:marRight w:val="0"/>
      <w:marTop w:val="0"/>
      <w:marBottom w:val="0"/>
      <w:divBdr>
        <w:top w:val="none" w:sz="0" w:space="0" w:color="auto"/>
        <w:left w:val="none" w:sz="0" w:space="0" w:color="auto"/>
        <w:bottom w:val="none" w:sz="0" w:space="0" w:color="auto"/>
        <w:right w:val="none" w:sz="0" w:space="0" w:color="auto"/>
      </w:divBdr>
    </w:div>
    <w:div w:id="18991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CB9438D9</Template>
  <TotalTime>2</TotalTime>
  <Pages>10</Pages>
  <Words>2607</Words>
  <Characters>13052</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Introduction</vt:lpstr>
    </vt:vector>
  </TitlesOfParts>
  <Company>Salisbury Foundation NHS Trust</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Katrina Brockbank</dc:creator>
  <cp:lastModifiedBy>aau</cp:lastModifiedBy>
  <cp:revision>3</cp:revision>
  <cp:lastPrinted>2010-06-29T08:44:00Z</cp:lastPrinted>
  <dcterms:created xsi:type="dcterms:W3CDTF">2017-05-22T07:47:00Z</dcterms:created>
  <dcterms:modified xsi:type="dcterms:W3CDTF">2017-05-22T07:49:00Z</dcterms:modified>
</cp:coreProperties>
</file>