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675" w:rsidRPr="00560C70" w:rsidRDefault="00A62675" w:rsidP="00A62675">
      <w:pPr>
        <w:rPr>
          <w:sz w:val="24"/>
        </w:rPr>
      </w:pPr>
      <w:r w:rsidRPr="00560C70">
        <w:rPr>
          <w:sz w:val="24"/>
        </w:rPr>
        <w:t>Appen</w:t>
      </w:r>
      <w:bookmarkStart w:id="0" w:name="_GoBack"/>
      <w:bookmarkEnd w:id="0"/>
      <w:r w:rsidRPr="00560C70">
        <w:rPr>
          <w:sz w:val="24"/>
        </w:rPr>
        <w:t>dix 1</w:t>
      </w:r>
    </w:p>
    <w:p w:rsidR="00A62675" w:rsidRDefault="00A62675" w:rsidP="00A62675">
      <w:pPr>
        <w:rPr>
          <w:sz w:val="96"/>
          <w:szCs w:val="96"/>
        </w:rPr>
      </w:pPr>
    </w:p>
    <w:p w:rsidR="00A62675" w:rsidRPr="00705D7A" w:rsidRDefault="00A62675" w:rsidP="00A62675">
      <w:pPr>
        <w:jc w:val="center"/>
        <w:rPr>
          <w:sz w:val="96"/>
          <w:szCs w:val="96"/>
        </w:rPr>
      </w:pPr>
      <w:r w:rsidRPr="00705D7A">
        <w:rPr>
          <w:sz w:val="96"/>
          <w:szCs w:val="96"/>
        </w:rPr>
        <w:t>Travel Survey Results</w:t>
      </w:r>
    </w:p>
    <w:p w:rsidR="00A62675" w:rsidRPr="00705D7A" w:rsidRDefault="00A62675" w:rsidP="00A62675">
      <w:pPr>
        <w:jc w:val="center"/>
        <w:rPr>
          <w:sz w:val="40"/>
          <w:szCs w:val="40"/>
        </w:rPr>
      </w:pPr>
      <w:r w:rsidRPr="00705D7A">
        <w:rPr>
          <w:sz w:val="40"/>
          <w:szCs w:val="40"/>
        </w:rPr>
        <w:t>(November 2018, 978 Respondents)</w:t>
      </w:r>
    </w:p>
    <w:p w:rsidR="00A62675" w:rsidRPr="00677A2E" w:rsidRDefault="00A62675" w:rsidP="00A62675"/>
    <w:p w:rsidR="00A62675" w:rsidRDefault="00A62675" w:rsidP="00A62675">
      <w:pPr>
        <w:rPr>
          <w:b/>
          <w:sz w:val="28"/>
          <w:szCs w:val="28"/>
        </w:rPr>
      </w:pPr>
      <w:r>
        <w:rPr>
          <w:b/>
          <w:sz w:val="28"/>
          <w:szCs w:val="28"/>
        </w:rPr>
        <w:br w:type="page"/>
      </w:r>
    </w:p>
    <w:p w:rsidR="00A62675" w:rsidRPr="008C3156" w:rsidRDefault="00A62675" w:rsidP="00A62675">
      <w:pPr>
        <w:shd w:val="clear" w:color="auto" w:fill="FFFFFF"/>
        <w:rPr>
          <w:bCs/>
          <w:color w:val="333E48"/>
          <w:kern w:val="36"/>
          <w:sz w:val="24"/>
          <w:lang w:eastAsia="en-GB"/>
        </w:rPr>
      </w:pPr>
      <w:r w:rsidRPr="008C3156">
        <w:rPr>
          <w:color w:val="333E48"/>
          <w:sz w:val="24"/>
          <w:lang w:eastAsia="en-GB"/>
        </w:rPr>
        <w:lastRenderedPageBreak/>
        <w:t xml:space="preserve">Q1 </w:t>
      </w:r>
      <w:r w:rsidRPr="008C3156">
        <w:rPr>
          <w:color w:val="333E48"/>
          <w:sz w:val="24"/>
          <w:lang w:eastAsia="en-GB"/>
        </w:rPr>
        <w:tab/>
      </w:r>
      <w:r w:rsidRPr="008C3156">
        <w:rPr>
          <w:bCs/>
          <w:color w:val="333E48"/>
          <w:kern w:val="36"/>
          <w:sz w:val="24"/>
          <w:lang w:eastAsia="en-GB"/>
        </w:rPr>
        <w:t>What ward or department do you work in?</w:t>
      </w:r>
    </w:p>
    <w:p w:rsidR="00A62675" w:rsidRPr="008C3156" w:rsidRDefault="00A62675" w:rsidP="00A62675">
      <w:pPr>
        <w:rPr>
          <w:rFonts w:eastAsiaTheme="minorEastAsia"/>
          <w:sz w:val="24"/>
        </w:rPr>
      </w:pPr>
    </w:p>
    <w:tbl>
      <w:tblPr>
        <w:tblpPr w:leftFromText="180" w:rightFromText="180" w:vertAnchor="text" w:tblpY="1"/>
        <w:tblOverlap w:val="never"/>
        <w:tblW w:w="4803" w:type="dxa"/>
        <w:tblInd w:w="93" w:type="dxa"/>
        <w:tblLook w:val="04A0" w:firstRow="1" w:lastRow="0" w:firstColumn="1" w:lastColumn="0" w:noHBand="0" w:noVBand="1"/>
      </w:tblPr>
      <w:tblGrid>
        <w:gridCol w:w="3984"/>
        <w:gridCol w:w="819"/>
      </w:tblGrid>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Acute Medical &amp; Surgical Therapy Team</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Acute Pain Team</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Admin</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4</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AMESBURY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AMU</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3</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Anaesthesia</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9</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proofErr w:type="spellStart"/>
            <w:r w:rsidRPr="008C3156">
              <w:rPr>
                <w:rFonts w:cs="Arial"/>
                <w:color w:val="333333"/>
                <w:lang w:eastAsia="en-GB"/>
              </w:rPr>
              <w:t>ArtCare</w:t>
            </w:r>
            <w:proofErr w:type="spellEnd"/>
            <w:r w:rsidRPr="008C3156">
              <w:rPr>
                <w:rFonts w:cs="Arial"/>
                <w:color w:val="333333"/>
                <w:lang w:eastAsia="en-GB"/>
              </w:rPr>
              <w:t>, Facilities</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Audiology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9</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Avon</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Bank</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9</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bereavement</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5</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Bowel Cancer</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Bowel Screening</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 xml:space="preserve">Breamore </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Breast</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3</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proofErr w:type="spellStart"/>
            <w:r w:rsidRPr="008C3156">
              <w:rPr>
                <w:rFonts w:cs="Arial"/>
                <w:color w:val="333333"/>
                <w:lang w:eastAsia="en-GB"/>
              </w:rPr>
              <w:t>Britford</w:t>
            </w:r>
            <w:proofErr w:type="spellEnd"/>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3</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CANCER MDT OFFICE</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Cancer Services</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3</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CARDIAC  REHAB</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Cardiac Investigation Unit</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4</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cardiac Suite</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5</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Cardiology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Catering</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3</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central booking</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chaplaincy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4</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Chief Executive Directorate</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Child Health</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Children’s outpatients</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3</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children's reception</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Children's Therapy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Children’s Unit</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Chilmark</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CIU</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5</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Cleft</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7</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Clinical</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Clinical Audit</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3</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Clinical Coding</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5</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Clinical Psychology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Clinical Radiology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Clinical Science &amp; Engineering</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6</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Clinical Support &amp; Family Services</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3</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Colorectal</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3</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Community palliative care</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lastRenderedPageBreak/>
              <w:t xml:space="preserve">Corporate Development </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Critical care outreach team</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CSFS</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Customer Care</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dermatology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8</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Diabetes</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7</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Dietetics</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5</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Discharge Team</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3</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Downton</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DSU</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8</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proofErr w:type="spellStart"/>
            <w:r w:rsidRPr="008C3156">
              <w:rPr>
                <w:rFonts w:cs="Arial"/>
                <w:color w:val="333333"/>
                <w:lang w:eastAsia="en-GB"/>
              </w:rPr>
              <w:t>Durrington</w:t>
            </w:r>
            <w:proofErr w:type="spellEnd"/>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ED</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9</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education</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elderly care</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Endoscopy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6</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ENT</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EROSTER</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3</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ESD - Orthopaedic Therapy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estates</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6</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Eye clinic</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6</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Facilities</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Family Services</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Farley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4</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Fertility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3</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Gastroenterology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5</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General Surgery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4</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Genetics</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46</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proofErr w:type="spellStart"/>
            <w:r w:rsidRPr="008C3156">
              <w:rPr>
                <w:rFonts w:cs="Arial"/>
                <w:color w:val="333333"/>
                <w:lang w:eastAsia="en-GB"/>
              </w:rPr>
              <w:t>Gynae</w:t>
            </w:r>
            <w:proofErr w:type="spellEnd"/>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3</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Haematology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3</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Head Office</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Histology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HISTOPATHOLOGY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5</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Hospice</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14</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Housekeeping</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3</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HR</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5</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Infection Control</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Informatics</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36</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inpatients</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IT</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17</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Laboratory Medicine</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16</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Laser</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laundry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Library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3</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Main Theatres</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9</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Management</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Maternity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27</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lastRenderedPageBreak/>
              <w:t>maxillofacial</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 xml:space="preserve">MDT </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 xml:space="preserve">Med / </w:t>
            </w:r>
            <w:proofErr w:type="spellStart"/>
            <w:r w:rsidRPr="008C3156">
              <w:rPr>
                <w:rFonts w:cs="Arial"/>
                <w:color w:val="333333"/>
                <w:lang w:eastAsia="en-GB"/>
              </w:rPr>
              <w:t>Surg</w:t>
            </w:r>
            <w:proofErr w:type="spellEnd"/>
            <w:r w:rsidRPr="008C3156">
              <w:rPr>
                <w:rFonts w:cs="Arial"/>
                <w:color w:val="333333"/>
                <w:lang w:eastAsia="en-GB"/>
              </w:rPr>
              <w:t xml:space="preserve"> Outpatients dept.</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4</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Medical Devices Management Services</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8</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Medical directorate</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Medical Engineering</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Medical Photography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Medical Records</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13</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Medical Secretariat</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medicine</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13</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mental health</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Mental Health Liaison</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Microbiology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13</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MSK</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13</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Neurology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proofErr w:type="spellStart"/>
            <w:r w:rsidRPr="008C3156">
              <w:rPr>
                <w:rFonts w:cs="Arial"/>
                <w:color w:val="333333"/>
                <w:lang w:eastAsia="en-GB"/>
              </w:rPr>
              <w:t>nicu</w:t>
            </w:r>
            <w:proofErr w:type="spellEnd"/>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Not prepared to state</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proofErr w:type="spellStart"/>
            <w:r w:rsidRPr="008C3156">
              <w:rPr>
                <w:rFonts w:cs="Arial"/>
                <w:color w:val="333333"/>
                <w:lang w:eastAsia="en-GB"/>
              </w:rPr>
              <w:t>Nunton</w:t>
            </w:r>
            <w:proofErr w:type="spellEnd"/>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3</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Nurse Bank</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3</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Obstetrics &amp; Gynaecology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3</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Occupational Health</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6</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Occupational therapy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OD &amp; People</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8</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proofErr w:type="spellStart"/>
            <w:r w:rsidRPr="008C3156">
              <w:rPr>
                <w:rFonts w:cs="Arial"/>
                <w:color w:val="333333"/>
                <w:lang w:eastAsia="en-GB"/>
              </w:rPr>
              <w:t>Odstock</w:t>
            </w:r>
            <w:proofErr w:type="spellEnd"/>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4</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OMFS</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Oncology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9</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Operations Directorate</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Ophthalmology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oral surgery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3</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proofErr w:type="spellStart"/>
            <w:r w:rsidRPr="008C3156">
              <w:rPr>
                <w:rFonts w:cs="Arial"/>
                <w:color w:val="333333"/>
                <w:lang w:eastAsia="en-GB"/>
              </w:rPr>
              <w:t>ortho</w:t>
            </w:r>
            <w:proofErr w:type="spellEnd"/>
            <w:r w:rsidRPr="008C3156">
              <w:rPr>
                <w:rFonts w:cs="Arial"/>
                <w:color w:val="333333"/>
                <w:lang w:eastAsia="en-GB"/>
              </w:rPr>
              <w:t xml:space="preserve"> therapy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Orthopaedics</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Orthotics</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outpatients</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4</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PACS</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Paediatric Diabetes</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Paediatrics</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palliative care</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Pathology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17</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Payroll</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6</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Pembroke</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 xml:space="preserve">Pharmacy </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22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Physiotherapy OPD</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PITTON</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plastic outpatients</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Plastic Surgery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5</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lastRenderedPageBreak/>
              <w:t>Plastics</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5</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PMO</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7</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POAU</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porting</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Post Room</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 xml:space="preserve">Pre Op Assessment Unit </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7</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Private Patient Office</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Procurement</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13</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 xml:space="preserve">Psychology </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Quality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17</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Radiology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39</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Radnor</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10</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reception rheumatology and vascular</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Recruitment</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Redlynch</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Research</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Respiratory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6</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rheumatology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risk</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safeguarding</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Sal Main Theatres</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3</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proofErr w:type="spellStart"/>
            <w:r w:rsidRPr="008C3156">
              <w:rPr>
                <w:rFonts w:cs="Arial"/>
                <w:color w:val="333333"/>
                <w:lang w:eastAsia="en-GB"/>
              </w:rPr>
              <w:t>Sarum</w:t>
            </w:r>
            <w:proofErr w:type="spellEnd"/>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8</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Screening</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Sexual Health</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8</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Social Care</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Speech  Therapy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8</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Spinal</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22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spire</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staff club</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Stars Appeal</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Stoma care</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stroke and elderly care</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3</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surgery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proofErr w:type="spellStart"/>
            <w:r w:rsidRPr="008C3156">
              <w:rPr>
                <w:rFonts w:cs="Arial"/>
                <w:color w:val="333333"/>
                <w:lang w:eastAsia="en-GB"/>
              </w:rPr>
              <w:t>t&amp;o</w:t>
            </w:r>
            <w:proofErr w:type="spellEnd"/>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Tamar ward</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Telecommunications</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The Trust</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Theatre</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8</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Therapy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5</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Tisbury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 xml:space="preserve">Tissue Viability and </w:t>
            </w:r>
            <w:proofErr w:type="spellStart"/>
            <w:r w:rsidRPr="008C3156">
              <w:rPr>
                <w:rFonts w:cs="Arial"/>
                <w:color w:val="333333"/>
                <w:lang w:eastAsia="en-GB"/>
              </w:rPr>
              <w:t>Odstock</w:t>
            </w:r>
            <w:proofErr w:type="spellEnd"/>
            <w:r w:rsidRPr="008C3156">
              <w:rPr>
                <w:rFonts w:cs="Arial"/>
                <w:color w:val="333333"/>
                <w:lang w:eastAsia="en-GB"/>
              </w:rPr>
              <w:t xml:space="preserve"> ward</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2</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Trauma &amp; Orthopaedic</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3</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Trust HQ</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5</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Urology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4</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Vascular</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13</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Wessex Rehab</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3</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lastRenderedPageBreak/>
              <w:t>WHITEPARISH WARD</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r w:rsidRPr="008C3156">
              <w:rPr>
                <w:rFonts w:cs="Arial"/>
                <w:color w:val="333333"/>
                <w:lang w:eastAsia="en-GB"/>
              </w:rPr>
              <w:t>WON Physiotherapy</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proofErr w:type="spellStart"/>
            <w:r w:rsidRPr="008C3156">
              <w:rPr>
                <w:rFonts w:cs="Arial"/>
                <w:color w:val="333333"/>
                <w:lang w:eastAsia="en-GB"/>
              </w:rPr>
              <w:t>Wrc</w:t>
            </w:r>
            <w:proofErr w:type="spellEnd"/>
            <w:r w:rsidRPr="008C3156">
              <w:rPr>
                <w:rFonts w:cs="Arial"/>
                <w:color w:val="333333"/>
                <w:lang w:eastAsia="en-GB"/>
              </w:rPr>
              <w:t xml:space="preserve"> </w:t>
            </w:r>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r w:rsidR="00A62675" w:rsidRPr="008C3156" w:rsidTr="00271117">
        <w:trPr>
          <w:trHeight w:val="300"/>
        </w:trPr>
        <w:tc>
          <w:tcPr>
            <w:tcW w:w="398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proofErr w:type="spellStart"/>
            <w:r w:rsidRPr="008C3156">
              <w:rPr>
                <w:rFonts w:cs="Arial"/>
                <w:color w:val="333333"/>
                <w:lang w:eastAsia="en-GB"/>
              </w:rPr>
              <w:t>Xray</w:t>
            </w:r>
            <w:proofErr w:type="spellEnd"/>
          </w:p>
        </w:tc>
        <w:tc>
          <w:tcPr>
            <w:tcW w:w="819" w:type="dxa"/>
            <w:tcBorders>
              <w:top w:val="nil"/>
              <w:left w:val="nil"/>
              <w:bottom w:val="nil"/>
              <w:right w:val="nil"/>
            </w:tcBorders>
          </w:tcPr>
          <w:p w:rsidR="00A62675" w:rsidRPr="008C3156" w:rsidRDefault="00A62675" w:rsidP="00271117">
            <w:pPr>
              <w:rPr>
                <w:rFonts w:cs="Arial"/>
                <w:color w:val="333333"/>
                <w:lang w:eastAsia="en-GB"/>
              </w:rPr>
            </w:pPr>
            <w:r w:rsidRPr="008C3156">
              <w:rPr>
                <w:rFonts w:cs="Arial"/>
                <w:color w:val="333333"/>
                <w:lang w:eastAsia="en-GB"/>
              </w:rPr>
              <w:t>1</w:t>
            </w:r>
          </w:p>
        </w:tc>
      </w:tr>
    </w:tbl>
    <w:p w:rsidR="00A62675" w:rsidRPr="008C3156" w:rsidRDefault="00A62675" w:rsidP="00A62675">
      <w:pPr>
        <w:rPr>
          <w:rFonts w:eastAsiaTheme="minorEastAsia"/>
          <w:sz w:val="24"/>
        </w:rPr>
      </w:pPr>
      <w:r w:rsidRPr="008C3156">
        <w:rPr>
          <w:rFonts w:eastAsiaTheme="minorEastAsia"/>
          <w:sz w:val="24"/>
        </w:rPr>
        <w:br w:type="textWrapping" w:clear="all"/>
      </w: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sz w:val="24"/>
        </w:rPr>
        <w:t>Q2</w:t>
      </w:r>
      <w:r w:rsidRPr="008C3156">
        <w:rPr>
          <w:rFonts w:eastAsiaTheme="minorEastAsia"/>
          <w:sz w:val="24"/>
        </w:rPr>
        <w:tab/>
        <w:t>How old are you?</w:t>
      </w:r>
    </w:p>
    <w:p w:rsidR="00A62675" w:rsidRPr="008C3156" w:rsidRDefault="00A62675" w:rsidP="00A62675">
      <w:pPr>
        <w:rPr>
          <w:rFonts w:eastAsiaTheme="minorEastAsia"/>
          <w:sz w:val="24"/>
        </w:rPr>
      </w:pPr>
    </w:p>
    <w:tbl>
      <w:tblPr>
        <w:tblW w:w="4300" w:type="dxa"/>
        <w:tblInd w:w="817" w:type="dxa"/>
        <w:tblLook w:val="04A0" w:firstRow="1" w:lastRow="0" w:firstColumn="1" w:lastColumn="0" w:noHBand="0" w:noVBand="1"/>
      </w:tblPr>
      <w:tblGrid>
        <w:gridCol w:w="1780"/>
        <w:gridCol w:w="1666"/>
        <w:gridCol w:w="854"/>
      </w:tblGrid>
      <w:tr w:rsidR="00A62675" w:rsidRPr="008C3156" w:rsidTr="00271117">
        <w:trPr>
          <w:trHeight w:val="300"/>
        </w:trPr>
        <w:tc>
          <w:tcPr>
            <w:tcW w:w="1780" w:type="dxa"/>
            <w:tcBorders>
              <w:top w:val="nil"/>
              <w:left w:val="nil"/>
              <w:bottom w:val="nil"/>
              <w:right w:val="nil"/>
            </w:tcBorders>
            <w:shd w:val="clear" w:color="EAEAE8" w:fill="EAEAE8"/>
            <w:noWrap/>
            <w:vAlign w:val="bottom"/>
            <w:hideMark/>
          </w:tcPr>
          <w:p w:rsidR="00A62675" w:rsidRPr="008C3156" w:rsidRDefault="00A62675" w:rsidP="00271117">
            <w:pPr>
              <w:jc w:val="center"/>
              <w:rPr>
                <w:rFonts w:cs="Arial"/>
                <w:color w:val="333333"/>
                <w:lang w:eastAsia="en-GB"/>
              </w:rPr>
            </w:pPr>
            <w:r w:rsidRPr="008C3156">
              <w:rPr>
                <w:rFonts w:cs="Arial"/>
                <w:color w:val="333333"/>
                <w:lang w:eastAsia="en-GB"/>
              </w:rPr>
              <w:t xml:space="preserve">Answer </w:t>
            </w:r>
            <w:r w:rsidRPr="008C3156">
              <w:rPr>
                <w:rFonts w:cs="Arial"/>
                <w:color w:val="333333"/>
                <w:lang w:eastAsia="en-GB"/>
              </w:rPr>
              <w:lastRenderedPageBreak/>
              <w:t>Choices</w:t>
            </w:r>
          </w:p>
        </w:tc>
        <w:tc>
          <w:tcPr>
            <w:tcW w:w="2520" w:type="dxa"/>
            <w:gridSpan w:val="2"/>
            <w:tcBorders>
              <w:top w:val="nil"/>
              <w:left w:val="nil"/>
              <w:bottom w:val="nil"/>
              <w:right w:val="nil"/>
            </w:tcBorders>
            <w:shd w:val="clear" w:color="EAEAE8" w:fill="EAEAE8"/>
            <w:noWrap/>
            <w:vAlign w:val="bottom"/>
            <w:hideMark/>
          </w:tcPr>
          <w:p w:rsidR="00A62675" w:rsidRPr="008C3156" w:rsidRDefault="00A62675" w:rsidP="00271117">
            <w:pPr>
              <w:jc w:val="center"/>
              <w:rPr>
                <w:rFonts w:cs="Arial"/>
                <w:color w:val="333333"/>
                <w:lang w:eastAsia="en-GB"/>
              </w:rPr>
            </w:pPr>
            <w:r w:rsidRPr="008C3156">
              <w:rPr>
                <w:rFonts w:cs="Arial"/>
                <w:color w:val="333333"/>
                <w:lang w:eastAsia="en-GB"/>
              </w:rPr>
              <w:lastRenderedPageBreak/>
              <w:t>Responses</w:t>
            </w:r>
          </w:p>
        </w:tc>
      </w:tr>
      <w:tr w:rsidR="00A62675" w:rsidRPr="008C3156" w:rsidTr="00271117">
        <w:trPr>
          <w:trHeight w:val="300"/>
        </w:trPr>
        <w:tc>
          <w:tcPr>
            <w:tcW w:w="1780"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lastRenderedPageBreak/>
              <w:t>18-24</w:t>
            </w:r>
          </w:p>
        </w:tc>
        <w:tc>
          <w:tcPr>
            <w:tcW w:w="1666"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3.17%</w:t>
            </w:r>
          </w:p>
        </w:tc>
        <w:tc>
          <w:tcPr>
            <w:tcW w:w="85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31</w:t>
            </w:r>
          </w:p>
        </w:tc>
      </w:tr>
      <w:tr w:rsidR="00A62675" w:rsidRPr="008C3156" w:rsidTr="00271117">
        <w:trPr>
          <w:trHeight w:val="300"/>
        </w:trPr>
        <w:tc>
          <w:tcPr>
            <w:tcW w:w="1780"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25-34</w:t>
            </w:r>
          </w:p>
        </w:tc>
        <w:tc>
          <w:tcPr>
            <w:tcW w:w="1666"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15.46%</w:t>
            </w:r>
          </w:p>
        </w:tc>
        <w:tc>
          <w:tcPr>
            <w:tcW w:w="85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151</w:t>
            </w:r>
          </w:p>
        </w:tc>
      </w:tr>
      <w:tr w:rsidR="00A62675" w:rsidRPr="008C3156" w:rsidTr="00271117">
        <w:trPr>
          <w:trHeight w:val="300"/>
        </w:trPr>
        <w:tc>
          <w:tcPr>
            <w:tcW w:w="1780"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35-44</w:t>
            </w:r>
          </w:p>
        </w:tc>
        <w:tc>
          <w:tcPr>
            <w:tcW w:w="1666"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20.57%</w:t>
            </w:r>
          </w:p>
        </w:tc>
        <w:tc>
          <w:tcPr>
            <w:tcW w:w="85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201</w:t>
            </w:r>
          </w:p>
        </w:tc>
      </w:tr>
      <w:tr w:rsidR="00A62675" w:rsidRPr="008C3156" w:rsidTr="00271117">
        <w:trPr>
          <w:trHeight w:val="300"/>
        </w:trPr>
        <w:tc>
          <w:tcPr>
            <w:tcW w:w="1780"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45-54</w:t>
            </w:r>
          </w:p>
        </w:tc>
        <w:tc>
          <w:tcPr>
            <w:tcW w:w="1666"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27.74%</w:t>
            </w:r>
          </w:p>
        </w:tc>
        <w:tc>
          <w:tcPr>
            <w:tcW w:w="85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271</w:t>
            </w:r>
          </w:p>
        </w:tc>
      </w:tr>
      <w:tr w:rsidR="00A62675" w:rsidRPr="008C3156" w:rsidTr="00271117">
        <w:trPr>
          <w:trHeight w:val="300"/>
        </w:trPr>
        <w:tc>
          <w:tcPr>
            <w:tcW w:w="1780"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55-64</w:t>
            </w:r>
          </w:p>
        </w:tc>
        <w:tc>
          <w:tcPr>
            <w:tcW w:w="1666"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27.12%</w:t>
            </w:r>
          </w:p>
        </w:tc>
        <w:tc>
          <w:tcPr>
            <w:tcW w:w="85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265</w:t>
            </w:r>
          </w:p>
        </w:tc>
      </w:tr>
      <w:tr w:rsidR="00A62675" w:rsidRPr="008C3156" w:rsidTr="00271117">
        <w:trPr>
          <w:trHeight w:val="300"/>
        </w:trPr>
        <w:tc>
          <w:tcPr>
            <w:tcW w:w="1780"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65-74</w:t>
            </w:r>
          </w:p>
        </w:tc>
        <w:tc>
          <w:tcPr>
            <w:tcW w:w="1666"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4.50%</w:t>
            </w:r>
          </w:p>
        </w:tc>
        <w:tc>
          <w:tcPr>
            <w:tcW w:w="85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44</w:t>
            </w:r>
          </w:p>
        </w:tc>
      </w:tr>
      <w:tr w:rsidR="00A62675" w:rsidRPr="008C3156" w:rsidTr="00271117">
        <w:trPr>
          <w:trHeight w:val="300"/>
        </w:trPr>
        <w:tc>
          <w:tcPr>
            <w:tcW w:w="1780"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75 or older</w:t>
            </w:r>
          </w:p>
        </w:tc>
        <w:tc>
          <w:tcPr>
            <w:tcW w:w="1666"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0.72%</w:t>
            </w:r>
          </w:p>
        </w:tc>
        <w:tc>
          <w:tcPr>
            <w:tcW w:w="85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7</w:t>
            </w:r>
          </w:p>
        </w:tc>
      </w:tr>
      <w:tr w:rsidR="00A62675" w:rsidRPr="008C3156" w:rsidTr="00271117">
        <w:trPr>
          <w:trHeight w:val="300"/>
        </w:trPr>
        <w:tc>
          <w:tcPr>
            <w:tcW w:w="1780"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Prefer not to say</w:t>
            </w:r>
          </w:p>
        </w:tc>
        <w:tc>
          <w:tcPr>
            <w:tcW w:w="1666"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0.72%</w:t>
            </w:r>
          </w:p>
        </w:tc>
        <w:tc>
          <w:tcPr>
            <w:tcW w:w="85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7</w:t>
            </w:r>
          </w:p>
        </w:tc>
      </w:tr>
    </w:tbl>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noProof/>
          <w:sz w:val="24"/>
          <w:lang w:eastAsia="en-GB"/>
        </w:rPr>
        <w:drawing>
          <wp:anchor distT="0" distB="0" distL="114300" distR="114300" simplePos="0" relativeHeight="251659264" behindDoc="0" locked="0" layoutInCell="1" allowOverlap="1" wp14:anchorId="7800E280" wp14:editId="54FE5391">
            <wp:simplePos x="0" y="0"/>
            <wp:positionH relativeFrom="column">
              <wp:posOffset>515943</wp:posOffset>
            </wp:positionH>
            <wp:positionV relativeFrom="paragraph">
              <wp:posOffset>117104</wp:posOffset>
            </wp:positionV>
            <wp:extent cx="4641012" cy="2579298"/>
            <wp:effectExtent l="0" t="0" r="26670" b="12065"/>
            <wp:wrapNone/>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H relativeFrom="page">
              <wp14:pctWidth>0</wp14:pctWidth>
            </wp14:sizeRelH>
            <wp14:sizeRelV relativeFrom="page">
              <wp14:pctHeight>0</wp14:pctHeight>
            </wp14:sizeRelV>
          </wp:anchor>
        </w:drawing>
      </w: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sz w:val="24"/>
        </w:rPr>
        <w:t>Q3</w:t>
      </w:r>
      <w:r w:rsidRPr="008C3156">
        <w:rPr>
          <w:rFonts w:eastAsiaTheme="minorEastAsia"/>
          <w:sz w:val="24"/>
        </w:rPr>
        <w:tab/>
        <w:t>What is your gender?</w:t>
      </w:r>
    </w:p>
    <w:p w:rsidR="00A62675" w:rsidRPr="008C3156" w:rsidRDefault="00A62675" w:rsidP="00A62675">
      <w:pPr>
        <w:rPr>
          <w:rFonts w:eastAsiaTheme="minorEastAsia"/>
          <w:sz w:val="24"/>
        </w:rPr>
      </w:pPr>
    </w:p>
    <w:tbl>
      <w:tblPr>
        <w:tblW w:w="4300" w:type="dxa"/>
        <w:tblInd w:w="959" w:type="dxa"/>
        <w:tblLook w:val="04A0" w:firstRow="1" w:lastRow="0" w:firstColumn="1" w:lastColumn="0" w:noHBand="0" w:noVBand="1"/>
      </w:tblPr>
      <w:tblGrid>
        <w:gridCol w:w="2065"/>
        <w:gridCol w:w="975"/>
        <w:gridCol w:w="1260"/>
      </w:tblGrid>
      <w:tr w:rsidR="00A62675" w:rsidRPr="008C3156" w:rsidTr="00271117">
        <w:trPr>
          <w:trHeight w:val="315"/>
        </w:trPr>
        <w:tc>
          <w:tcPr>
            <w:tcW w:w="3040" w:type="dxa"/>
            <w:gridSpan w:val="2"/>
            <w:tcBorders>
              <w:top w:val="nil"/>
              <w:left w:val="nil"/>
              <w:bottom w:val="nil"/>
              <w:right w:val="nil"/>
            </w:tcBorders>
            <w:shd w:val="clear" w:color="auto" w:fill="auto"/>
            <w:noWrap/>
            <w:vAlign w:val="bottom"/>
            <w:hideMark/>
          </w:tcPr>
          <w:p w:rsidR="00A62675" w:rsidRPr="008C3156" w:rsidRDefault="00A62675" w:rsidP="00271117">
            <w:pPr>
              <w:rPr>
                <w:rFonts w:cs="Arial"/>
                <w:b/>
                <w:bCs/>
                <w:color w:val="333333"/>
                <w:sz w:val="24"/>
                <w:lang w:eastAsia="en-GB"/>
              </w:rPr>
            </w:pPr>
            <w:r w:rsidRPr="008C3156">
              <w:rPr>
                <w:rFonts w:cs="Arial"/>
                <w:b/>
                <w:bCs/>
                <w:color w:val="333333"/>
                <w:sz w:val="24"/>
                <w:lang w:eastAsia="en-GB"/>
              </w:rPr>
              <w:t>What is your gender?</w:t>
            </w:r>
          </w:p>
        </w:tc>
        <w:tc>
          <w:tcPr>
            <w:tcW w:w="1260"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p>
        </w:tc>
      </w:tr>
      <w:tr w:rsidR="00A62675" w:rsidRPr="008C3156" w:rsidTr="00271117">
        <w:trPr>
          <w:trHeight w:val="300"/>
        </w:trPr>
        <w:tc>
          <w:tcPr>
            <w:tcW w:w="2065" w:type="dxa"/>
            <w:tcBorders>
              <w:top w:val="nil"/>
              <w:left w:val="nil"/>
              <w:bottom w:val="nil"/>
              <w:right w:val="nil"/>
            </w:tcBorders>
            <w:shd w:val="clear" w:color="EAEAE8" w:fill="EAEAE8"/>
            <w:noWrap/>
            <w:vAlign w:val="bottom"/>
            <w:hideMark/>
          </w:tcPr>
          <w:p w:rsidR="00A62675" w:rsidRPr="008C3156" w:rsidRDefault="00A62675" w:rsidP="00271117">
            <w:pPr>
              <w:jc w:val="center"/>
              <w:rPr>
                <w:rFonts w:cs="Arial"/>
                <w:color w:val="333333"/>
                <w:lang w:eastAsia="en-GB"/>
              </w:rPr>
            </w:pPr>
            <w:r w:rsidRPr="008C3156">
              <w:rPr>
                <w:rFonts w:cs="Arial"/>
                <w:color w:val="333333"/>
                <w:lang w:eastAsia="en-GB"/>
              </w:rPr>
              <w:t>Answer Choices</w:t>
            </w:r>
          </w:p>
        </w:tc>
        <w:tc>
          <w:tcPr>
            <w:tcW w:w="2235" w:type="dxa"/>
            <w:gridSpan w:val="2"/>
            <w:tcBorders>
              <w:top w:val="nil"/>
              <w:left w:val="nil"/>
              <w:bottom w:val="nil"/>
              <w:right w:val="nil"/>
            </w:tcBorders>
            <w:shd w:val="clear" w:color="EAEAE8" w:fill="EAEAE8"/>
            <w:noWrap/>
            <w:vAlign w:val="bottom"/>
            <w:hideMark/>
          </w:tcPr>
          <w:p w:rsidR="00A62675" w:rsidRPr="008C3156" w:rsidRDefault="00A62675" w:rsidP="00271117">
            <w:pPr>
              <w:jc w:val="center"/>
              <w:rPr>
                <w:rFonts w:cs="Arial"/>
                <w:color w:val="333333"/>
                <w:lang w:eastAsia="en-GB"/>
              </w:rPr>
            </w:pPr>
            <w:r w:rsidRPr="008C3156">
              <w:rPr>
                <w:rFonts w:cs="Arial"/>
                <w:color w:val="333333"/>
                <w:lang w:eastAsia="en-GB"/>
              </w:rPr>
              <w:t>Responses</w:t>
            </w:r>
          </w:p>
        </w:tc>
      </w:tr>
      <w:tr w:rsidR="00A62675" w:rsidRPr="008C3156" w:rsidTr="00271117">
        <w:trPr>
          <w:trHeight w:val="300"/>
        </w:trPr>
        <w:tc>
          <w:tcPr>
            <w:tcW w:w="2065"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Male</w:t>
            </w:r>
          </w:p>
        </w:tc>
        <w:tc>
          <w:tcPr>
            <w:tcW w:w="975"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20.27%</w:t>
            </w:r>
          </w:p>
        </w:tc>
        <w:tc>
          <w:tcPr>
            <w:tcW w:w="1260"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198</w:t>
            </w:r>
          </w:p>
        </w:tc>
      </w:tr>
      <w:tr w:rsidR="00A62675" w:rsidRPr="008C3156" w:rsidTr="00271117">
        <w:trPr>
          <w:trHeight w:val="300"/>
        </w:trPr>
        <w:tc>
          <w:tcPr>
            <w:tcW w:w="2065"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Female</w:t>
            </w:r>
          </w:p>
        </w:tc>
        <w:tc>
          <w:tcPr>
            <w:tcW w:w="975"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78.20%</w:t>
            </w:r>
          </w:p>
        </w:tc>
        <w:tc>
          <w:tcPr>
            <w:tcW w:w="1260"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764</w:t>
            </w:r>
          </w:p>
        </w:tc>
      </w:tr>
      <w:tr w:rsidR="00A62675" w:rsidRPr="008C3156" w:rsidTr="00271117">
        <w:trPr>
          <w:trHeight w:val="300"/>
        </w:trPr>
        <w:tc>
          <w:tcPr>
            <w:tcW w:w="2065"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Other</w:t>
            </w:r>
          </w:p>
        </w:tc>
        <w:tc>
          <w:tcPr>
            <w:tcW w:w="975"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0.20%</w:t>
            </w:r>
          </w:p>
        </w:tc>
        <w:tc>
          <w:tcPr>
            <w:tcW w:w="1260"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w:t>
            </w:r>
          </w:p>
        </w:tc>
      </w:tr>
      <w:tr w:rsidR="00A62675" w:rsidRPr="008C3156" w:rsidTr="00271117">
        <w:trPr>
          <w:trHeight w:val="300"/>
        </w:trPr>
        <w:tc>
          <w:tcPr>
            <w:tcW w:w="2065"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Prefer not to say</w:t>
            </w:r>
          </w:p>
        </w:tc>
        <w:tc>
          <w:tcPr>
            <w:tcW w:w="975"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1.33%</w:t>
            </w:r>
          </w:p>
        </w:tc>
        <w:tc>
          <w:tcPr>
            <w:tcW w:w="1260"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13</w:t>
            </w:r>
          </w:p>
        </w:tc>
      </w:tr>
    </w:tbl>
    <w:p w:rsidR="00A62675" w:rsidRPr="008C3156" w:rsidRDefault="00A62675" w:rsidP="00A62675">
      <w:pPr>
        <w:rPr>
          <w:rFonts w:eastAsiaTheme="minorEastAsia"/>
          <w:sz w:val="24"/>
        </w:rPr>
      </w:pPr>
    </w:p>
    <w:p w:rsidR="00A62675" w:rsidRDefault="00A62675" w:rsidP="00A62675">
      <w:pPr>
        <w:rPr>
          <w:rFonts w:eastAsiaTheme="minorEastAsia"/>
          <w:sz w:val="24"/>
        </w:rPr>
      </w:pPr>
      <w:r w:rsidRPr="008C3156">
        <w:rPr>
          <w:rFonts w:eastAsiaTheme="minorEastAsia"/>
          <w:noProof/>
          <w:sz w:val="24"/>
          <w:lang w:eastAsia="en-GB"/>
        </w:rPr>
        <w:drawing>
          <wp:anchor distT="0" distB="0" distL="114300" distR="114300" simplePos="0" relativeHeight="251660288" behindDoc="0" locked="0" layoutInCell="1" allowOverlap="1" wp14:anchorId="4FADA93F" wp14:editId="5442AE14">
            <wp:simplePos x="0" y="0"/>
            <wp:positionH relativeFrom="column">
              <wp:posOffset>514985</wp:posOffset>
            </wp:positionH>
            <wp:positionV relativeFrom="paragraph">
              <wp:posOffset>9525</wp:posOffset>
            </wp:positionV>
            <wp:extent cx="4502785" cy="2501265"/>
            <wp:effectExtent l="0" t="0" r="12065" b="13335"/>
            <wp:wrapNone/>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sz w:val="24"/>
        </w:rPr>
        <w:t>Q4</w:t>
      </w:r>
      <w:r w:rsidRPr="008C3156">
        <w:rPr>
          <w:rFonts w:eastAsiaTheme="minorEastAsia"/>
          <w:sz w:val="24"/>
        </w:rPr>
        <w:tab/>
        <w:t>Do you have a disability which affects your travel arrangements?</w:t>
      </w:r>
    </w:p>
    <w:p w:rsidR="00A62675" w:rsidRPr="008C3156" w:rsidRDefault="00A62675" w:rsidP="00A62675">
      <w:pPr>
        <w:rPr>
          <w:rFonts w:eastAsiaTheme="minorEastAsia"/>
          <w:sz w:val="24"/>
        </w:rPr>
      </w:pPr>
    </w:p>
    <w:tbl>
      <w:tblPr>
        <w:tblW w:w="8903" w:type="dxa"/>
        <w:tblInd w:w="817" w:type="dxa"/>
        <w:tblLook w:val="04A0" w:firstRow="1" w:lastRow="0" w:firstColumn="1" w:lastColumn="0" w:noHBand="0" w:noVBand="1"/>
      </w:tblPr>
      <w:tblGrid>
        <w:gridCol w:w="6680"/>
        <w:gridCol w:w="963"/>
        <w:gridCol w:w="1260"/>
      </w:tblGrid>
      <w:tr w:rsidR="00A62675" w:rsidRPr="008C3156" w:rsidTr="00271117">
        <w:trPr>
          <w:trHeight w:val="315"/>
        </w:trPr>
        <w:tc>
          <w:tcPr>
            <w:tcW w:w="7643" w:type="dxa"/>
            <w:gridSpan w:val="2"/>
            <w:tcBorders>
              <w:top w:val="nil"/>
              <w:left w:val="nil"/>
              <w:bottom w:val="nil"/>
              <w:right w:val="nil"/>
            </w:tcBorders>
            <w:shd w:val="clear" w:color="auto" w:fill="auto"/>
            <w:noWrap/>
            <w:vAlign w:val="bottom"/>
            <w:hideMark/>
          </w:tcPr>
          <w:p w:rsidR="00A62675" w:rsidRPr="008C3156" w:rsidRDefault="00A62675" w:rsidP="00271117">
            <w:pPr>
              <w:rPr>
                <w:rFonts w:cs="Arial"/>
                <w:b/>
                <w:bCs/>
                <w:color w:val="333333"/>
                <w:sz w:val="24"/>
                <w:lang w:eastAsia="en-GB"/>
              </w:rPr>
            </w:pPr>
            <w:r w:rsidRPr="008C3156">
              <w:rPr>
                <w:rFonts w:cs="Arial"/>
                <w:b/>
                <w:bCs/>
                <w:color w:val="333333"/>
                <w:sz w:val="24"/>
                <w:lang w:eastAsia="en-GB"/>
              </w:rPr>
              <w:t>Do you have a disability which affects your travel arrangements?</w:t>
            </w:r>
          </w:p>
        </w:tc>
        <w:tc>
          <w:tcPr>
            <w:tcW w:w="1260"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p>
        </w:tc>
      </w:tr>
      <w:tr w:rsidR="00A62675" w:rsidRPr="008C3156" w:rsidTr="00271117">
        <w:trPr>
          <w:trHeight w:val="300"/>
        </w:trPr>
        <w:tc>
          <w:tcPr>
            <w:tcW w:w="6680" w:type="dxa"/>
            <w:tcBorders>
              <w:top w:val="nil"/>
              <w:left w:val="nil"/>
              <w:bottom w:val="nil"/>
              <w:right w:val="nil"/>
            </w:tcBorders>
            <w:shd w:val="clear" w:color="EAEAE8" w:fill="EAEAE8"/>
            <w:noWrap/>
            <w:vAlign w:val="bottom"/>
            <w:hideMark/>
          </w:tcPr>
          <w:p w:rsidR="00A62675" w:rsidRPr="008C3156" w:rsidRDefault="00A62675" w:rsidP="00271117">
            <w:pPr>
              <w:jc w:val="center"/>
              <w:rPr>
                <w:rFonts w:cs="Arial"/>
                <w:color w:val="333333"/>
                <w:lang w:eastAsia="en-GB"/>
              </w:rPr>
            </w:pPr>
            <w:r w:rsidRPr="008C3156">
              <w:rPr>
                <w:rFonts w:cs="Arial"/>
                <w:color w:val="333333"/>
                <w:lang w:eastAsia="en-GB"/>
              </w:rPr>
              <w:t>Answer Choices</w:t>
            </w:r>
          </w:p>
        </w:tc>
        <w:tc>
          <w:tcPr>
            <w:tcW w:w="2223" w:type="dxa"/>
            <w:gridSpan w:val="2"/>
            <w:tcBorders>
              <w:top w:val="nil"/>
              <w:left w:val="nil"/>
              <w:bottom w:val="nil"/>
              <w:right w:val="nil"/>
            </w:tcBorders>
            <w:shd w:val="clear" w:color="EAEAE8" w:fill="EAEAE8"/>
            <w:noWrap/>
            <w:vAlign w:val="bottom"/>
            <w:hideMark/>
          </w:tcPr>
          <w:p w:rsidR="00A62675" w:rsidRPr="008C3156" w:rsidRDefault="00A62675" w:rsidP="00271117">
            <w:pPr>
              <w:jc w:val="center"/>
              <w:rPr>
                <w:rFonts w:cs="Arial"/>
                <w:color w:val="333333"/>
                <w:lang w:eastAsia="en-GB"/>
              </w:rPr>
            </w:pPr>
            <w:r w:rsidRPr="008C3156">
              <w:rPr>
                <w:rFonts w:cs="Arial"/>
                <w:color w:val="333333"/>
                <w:lang w:eastAsia="en-GB"/>
              </w:rPr>
              <w:t>Responses</w:t>
            </w:r>
          </w:p>
        </w:tc>
      </w:tr>
      <w:tr w:rsidR="00A62675" w:rsidRPr="008C3156" w:rsidTr="00271117">
        <w:trPr>
          <w:trHeight w:val="300"/>
        </w:trPr>
        <w:tc>
          <w:tcPr>
            <w:tcW w:w="6680"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No</w:t>
            </w:r>
          </w:p>
        </w:tc>
        <w:tc>
          <w:tcPr>
            <w:tcW w:w="9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96.83%</w:t>
            </w:r>
          </w:p>
        </w:tc>
        <w:tc>
          <w:tcPr>
            <w:tcW w:w="1260"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946</w:t>
            </w:r>
          </w:p>
        </w:tc>
      </w:tr>
      <w:tr w:rsidR="00A62675" w:rsidRPr="008C3156" w:rsidTr="00271117">
        <w:trPr>
          <w:trHeight w:val="300"/>
        </w:trPr>
        <w:tc>
          <w:tcPr>
            <w:tcW w:w="6680"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lastRenderedPageBreak/>
              <w:t>Yes (please state your type of disability e.g., visual, mobility)</w:t>
            </w:r>
          </w:p>
        </w:tc>
        <w:tc>
          <w:tcPr>
            <w:tcW w:w="9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3.17%</w:t>
            </w:r>
          </w:p>
        </w:tc>
        <w:tc>
          <w:tcPr>
            <w:tcW w:w="1260"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31</w:t>
            </w:r>
          </w:p>
        </w:tc>
      </w:tr>
    </w:tbl>
    <w:p w:rsidR="00A62675" w:rsidRPr="008C3156" w:rsidRDefault="00A62675" w:rsidP="00A62675">
      <w:pPr>
        <w:rPr>
          <w:rFonts w:eastAsiaTheme="minorEastAsia"/>
          <w:sz w:val="24"/>
        </w:rPr>
      </w:pPr>
      <w:r w:rsidRPr="008C3156">
        <w:rPr>
          <w:rFonts w:eastAsiaTheme="minorEastAsia"/>
          <w:sz w:val="24"/>
        </w:rPr>
        <w:tab/>
      </w:r>
    </w:p>
    <w:tbl>
      <w:tblPr>
        <w:tblW w:w="6379" w:type="dxa"/>
        <w:tblInd w:w="817" w:type="dxa"/>
        <w:tblLook w:val="04A0" w:firstRow="1" w:lastRow="0" w:firstColumn="1" w:lastColumn="0" w:noHBand="0" w:noVBand="1"/>
      </w:tblPr>
      <w:tblGrid>
        <w:gridCol w:w="4678"/>
        <w:gridCol w:w="1701"/>
      </w:tblGrid>
      <w:tr w:rsidR="00A62675" w:rsidRPr="008C3156" w:rsidTr="00271117">
        <w:trPr>
          <w:trHeight w:val="300"/>
        </w:trPr>
        <w:tc>
          <w:tcPr>
            <w:tcW w:w="4678"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Spinal</w:t>
            </w:r>
          </w:p>
        </w:tc>
        <w:tc>
          <w:tcPr>
            <w:tcW w:w="1701" w:type="dxa"/>
            <w:tcBorders>
              <w:top w:val="nil"/>
              <w:left w:val="nil"/>
              <w:bottom w:val="nil"/>
              <w:right w:val="nil"/>
            </w:tcBorders>
          </w:tcPr>
          <w:p w:rsidR="00A62675" w:rsidRPr="008C3156" w:rsidRDefault="00A62675" w:rsidP="00271117">
            <w:pPr>
              <w:rPr>
                <w:rFonts w:ascii="Calibri" w:hAnsi="Calibri"/>
                <w:color w:val="000000"/>
                <w:lang w:eastAsia="en-GB"/>
              </w:rPr>
            </w:pPr>
            <w:r w:rsidRPr="008C3156">
              <w:rPr>
                <w:rFonts w:ascii="Calibri" w:hAnsi="Calibri"/>
                <w:color w:val="000000"/>
                <w:lang w:eastAsia="en-GB"/>
              </w:rPr>
              <w:t>1</w:t>
            </w:r>
          </w:p>
        </w:tc>
      </w:tr>
      <w:tr w:rsidR="00A62675" w:rsidRPr="008C3156" w:rsidTr="00271117">
        <w:trPr>
          <w:trHeight w:val="300"/>
        </w:trPr>
        <w:tc>
          <w:tcPr>
            <w:tcW w:w="4678"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osteoarthritis</w:t>
            </w:r>
          </w:p>
        </w:tc>
        <w:tc>
          <w:tcPr>
            <w:tcW w:w="1701" w:type="dxa"/>
            <w:tcBorders>
              <w:top w:val="nil"/>
              <w:left w:val="nil"/>
              <w:bottom w:val="nil"/>
              <w:right w:val="nil"/>
            </w:tcBorders>
          </w:tcPr>
          <w:p w:rsidR="00A62675" w:rsidRPr="008C3156" w:rsidRDefault="00A62675" w:rsidP="00271117">
            <w:pPr>
              <w:rPr>
                <w:rFonts w:ascii="Calibri" w:hAnsi="Calibri"/>
                <w:color w:val="000000"/>
                <w:lang w:eastAsia="en-GB"/>
              </w:rPr>
            </w:pPr>
            <w:r w:rsidRPr="008C3156">
              <w:rPr>
                <w:rFonts w:ascii="Calibri" w:hAnsi="Calibri"/>
                <w:color w:val="000000"/>
                <w:lang w:eastAsia="en-GB"/>
              </w:rPr>
              <w:t>1</w:t>
            </w:r>
          </w:p>
        </w:tc>
      </w:tr>
      <w:tr w:rsidR="00A62675" w:rsidRPr="008C3156" w:rsidTr="00271117">
        <w:trPr>
          <w:trHeight w:val="300"/>
        </w:trPr>
        <w:tc>
          <w:tcPr>
            <w:tcW w:w="4678"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I am not Disabled, but my Husband is and so this effects the way that I have to travel to work, so that I can get home quickly if I need to</w:t>
            </w:r>
          </w:p>
        </w:tc>
        <w:tc>
          <w:tcPr>
            <w:tcW w:w="1701" w:type="dxa"/>
            <w:tcBorders>
              <w:top w:val="nil"/>
              <w:left w:val="nil"/>
              <w:bottom w:val="nil"/>
              <w:right w:val="nil"/>
            </w:tcBorders>
          </w:tcPr>
          <w:p w:rsidR="00A62675" w:rsidRPr="008C3156" w:rsidRDefault="00A62675" w:rsidP="00271117">
            <w:pPr>
              <w:rPr>
                <w:rFonts w:ascii="Calibri" w:hAnsi="Calibri"/>
                <w:color w:val="000000"/>
                <w:lang w:eastAsia="en-GB"/>
              </w:rPr>
            </w:pPr>
            <w:r w:rsidRPr="008C3156">
              <w:rPr>
                <w:rFonts w:ascii="Calibri" w:hAnsi="Calibri"/>
                <w:color w:val="000000"/>
                <w:lang w:eastAsia="en-GB"/>
              </w:rPr>
              <w:t>1</w:t>
            </w:r>
          </w:p>
        </w:tc>
      </w:tr>
      <w:tr w:rsidR="00A62675" w:rsidRPr="008C3156" w:rsidTr="00271117">
        <w:trPr>
          <w:trHeight w:val="300"/>
        </w:trPr>
        <w:tc>
          <w:tcPr>
            <w:tcW w:w="4678"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Epilepsy</w:t>
            </w:r>
          </w:p>
        </w:tc>
        <w:tc>
          <w:tcPr>
            <w:tcW w:w="1701" w:type="dxa"/>
            <w:tcBorders>
              <w:top w:val="nil"/>
              <w:left w:val="nil"/>
              <w:bottom w:val="nil"/>
              <w:right w:val="nil"/>
            </w:tcBorders>
          </w:tcPr>
          <w:p w:rsidR="00A62675" w:rsidRPr="008C3156" w:rsidRDefault="00A62675" w:rsidP="00271117">
            <w:pPr>
              <w:rPr>
                <w:rFonts w:ascii="Calibri" w:hAnsi="Calibri"/>
                <w:color w:val="000000"/>
                <w:lang w:eastAsia="en-GB"/>
              </w:rPr>
            </w:pPr>
            <w:r w:rsidRPr="008C3156">
              <w:rPr>
                <w:rFonts w:ascii="Calibri" w:hAnsi="Calibri"/>
                <w:color w:val="000000"/>
                <w:lang w:eastAsia="en-GB"/>
              </w:rPr>
              <w:t>1</w:t>
            </w:r>
          </w:p>
        </w:tc>
      </w:tr>
      <w:tr w:rsidR="00A62675" w:rsidRPr="008C3156" w:rsidTr="00271117">
        <w:trPr>
          <w:trHeight w:val="300"/>
        </w:trPr>
        <w:tc>
          <w:tcPr>
            <w:tcW w:w="4678"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Arthritis &amp; Crohn's disease</w:t>
            </w:r>
          </w:p>
        </w:tc>
        <w:tc>
          <w:tcPr>
            <w:tcW w:w="1701" w:type="dxa"/>
            <w:tcBorders>
              <w:top w:val="nil"/>
              <w:left w:val="nil"/>
              <w:bottom w:val="nil"/>
              <w:right w:val="nil"/>
            </w:tcBorders>
          </w:tcPr>
          <w:p w:rsidR="00A62675" w:rsidRPr="008C3156" w:rsidRDefault="00A62675" w:rsidP="00271117">
            <w:pPr>
              <w:rPr>
                <w:rFonts w:ascii="Calibri" w:hAnsi="Calibri"/>
                <w:color w:val="000000"/>
                <w:lang w:eastAsia="en-GB"/>
              </w:rPr>
            </w:pPr>
            <w:r w:rsidRPr="008C3156">
              <w:rPr>
                <w:rFonts w:ascii="Calibri" w:hAnsi="Calibri"/>
                <w:color w:val="000000"/>
                <w:lang w:eastAsia="en-GB"/>
              </w:rPr>
              <w:t>1</w:t>
            </w:r>
          </w:p>
        </w:tc>
      </w:tr>
      <w:tr w:rsidR="00A62675" w:rsidRPr="008C3156" w:rsidTr="00271117">
        <w:trPr>
          <w:trHeight w:val="300"/>
        </w:trPr>
        <w:tc>
          <w:tcPr>
            <w:tcW w:w="4678"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Mobility</w:t>
            </w:r>
          </w:p>
        </w:tc>
        <w:tc>
          <w:tcPr>
            <w:tcW w:w="1701" w:type="dxa"/>
            <w:tcBorders>
              <w:top w:val="nil"/>
              <w:left w:val="nil"/>
              <w:bottom w:val="nil"/>
              <w:right w:val="nil"/>
            </w:tcBorders>
          </w:tcPr>
          <w:p w:rsidR="00A62675" w:rsidRPr="008C3156" w:rsidRDefault="00A62675" w:rsidP="00271117">
            <w:pPr>
              <w:rPr>
                <w:rFonts w:ascii="Calibri" w:hAnsi="Calibri"/>
                <w:color w:val="000000"/>
                <w:lang w:eastAsia="en-GB"/>
              </w:rPr>
            </w:pPr>
            <w:r w:rsidRPr="008C3156">
              <w:rPr>
                <w:rFonts w:ascii="Calibri" w:hAnsi="Calibri"/>
                <w:color w:val="000000"/>
                <w:lang w:eastAsia="en-GB"/>
              </w:rPr>
              <w:t>10</w:t>
            </w:r>
          </w:p>
        </w:tc>
      </w:tr>
      <w:tr w:rsidR="00A62675" w:rsidRPr="008C3156" w:rsidTr="00271117">
        <w:trPr>
          <w:trHeight w:val="300"/>
        </w:trPr>
        <w:tc>
          <w:tcPr>
            <w:tcW w:w="4678"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visual</w:t>
            </w:r>
          </w:p>
        </w:tc>
        <w:tc>
          <w:tcPr>
            <w:tcW w:w="1701" w:type="dxa"/>
            <w:tcBorders>
              <w:top w:val="nil"/>
              <w:left w:val="nil"/>
              <w:bottom w:val="nil"/>
              <w:right w:val="nil"/>
            </w:tcBorders>
          </w:tcPr>
          <w:p w:rsidR="00A62675" w:rsidRPr="008C3156" w:rsidRDefault="00A62675" w:rsidP="00271117">
            <w:pPr>
              <w:rPr>
                <w:rFonts w:ascii="Calibri" w:hAnsi="Calibri"/>
                <w:color w:val="000000"/>
                <w:lang w:eastAsia="en-GB"/>
              </w:rPr>
            </w:pPr>
            <w:r w:rsidRPr="008C3156">
              <w:rPr>
                <w:rFonts w:ascii="Calibri" w:hAnsi="Calibri"/>
                <w:color w:val="000000"/>
                <w:lang w:eastAsia="en-GB"/>
              </w:rPr>
              <w:t>2</w:t>
            </w:r>
          </w:p>
        </w:tc>
      </w:tr>
      <w:tr w:rsidR="00A62675" w:rsidRPr="008C3156" w:rsidTr="00271117">
        <w:trPr>
          <w:trHeight w:val="300"/>
        </w:trPr>
        <w:tc>
          <w:tcPr>
            <w:tcW w:w="4678"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Functional</w:t>
            </w:r>
          </w:p>
        </w:tc>
        <w:tc>
          <w:tcPr>
            <w:tcW w:w="1701" w:type="dxa"/>
            <w:tcBorders>
              <w:top w:val="nil"/>
              <w:left w:val="nil"/>
              <w:bottom w:val="nil"/>
              <w:right w:val="nil"/>
            </w:tcBorders>
          </w:tcPr>
          <w:p w:rsidR="00A62675" w:rsidRPr="008C3156" w:rsidRDefault="00A62675" w:rsidP="00271117">
            <w:pPr>
              <w:rPr>
                <w:rFonts w:ascii="Calibri" w:hAnsi="Calibri"/>
                <w:color w:val="000000"/>
                <w:lang w:eastAsia="en-GB"/>
              </w:rPr>
            </w:pPr>
            <w:r w:rsidRPr="008C3156">
              <w:rPr>
                <w:rFonts w:ascii="Calibri" w:hAnsi="Calibri"/>
                <w:color w:val="000000"/>
                <w:lang w:eastAsia="en-GB"/>
              </w:rPr>
              <w:t>1</w:t>
            </w:r>
          </w:p>
        </w:tc>
      </w:tr>
      <w:tr w:rsidR="00A62675" w:rsidRPr="008C3156" w:rsidTr="00271117">
        <w:trPr>
          <w:trHeight w:val="300"/>
        </w:trPr>
        <w:tc>
          <w:tcPr>
            <w:tcW w:w="4678"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 xml:space="preserve">I have </w:t>
            </w:r>
            <w:proofErr w:type="spellStart"/>
            <w:r w:rsidRPr="008C3156">
              <w:rPr>
                <w:rFonts w:ascii="Calibri" w:hAnsi="Calibri"/>
                <w:color w:val="000000"/>
                <w:lang w:eastAsia="en-GB"/>
              </w:rPr>
              <w:t>osteo</w:t>
            </w:r>
            <w:proofErr w:type="spellEnd"/>
            <w:r w:rsidRPr="008C3156">
              <w:rPr>
                <w:rFonts w:ascii="Calibri" w:hAnsi="Calibri"/>
                <w:color w:val="000000"/>
                <w:lang w:eastAsia="en-GB"/>
              </w:rPr>
              <w:t xml:space="preserve"> Arthritis</w:t>
            </w:r>
          </w:p>
        </w:tc>
        <w:tc>
          <w:tcPr>
            <w:tcW w:w="1701" w:type="dxa"/>
            <w:tcBorders>
              <w:top w:val="nil"/>
              <w:left w:val="nil"/>
              <w:bottom w:val="nil"/>
              <w:right w:val="nil"/>
            </w:tcBorders>
          </w:tcPr>
          <w:p w:rsidR="00A62675" w:rsidRPr="008C3156" w:rsidRDefault="00A62675" w:rsidP="00271117">
            <w:pPr>
              <w:rPr>
                <w:rFonts w:ascii="Calibri" w:hAnsi="Calibri"/>
                <w:color w:val="000000"/>
                <w:lang w:eastAsia="en-GB"/>
              </w:rPr>
            </w:pPr>
            <w:r w:rsidRPr="008C3156">
              <w:rPr>
                <w:rFonts w:ascii="Calibri" w:hAnsi="Calibri"/>
                <w:color w:val="000000"/>
                <w:lang w:eastAsia="en-GB"/>
              </w:rPr>
              <w:t>2</w:t>
            </w:r>
          </w:p>
        </w:tc>
      </w:tr>
      <w:tr w:rsidR="00A62675" w:rsidRPr="008C3156" w:rsidTr="00271117">
        <w:trPr>
          <w:trHeight w:val="300"/>
        </w:trPr>
        <w:tc>
          <w:tcPr>
            <w:tcW w:w="4678"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asthma</w:t>
            </w:r>
          </w:p>
        </w:tc>
        <w:tc>
          <w:tcPr>
            <w:tcW w:w="1701" w:type="dxa"/>
            <w:tcBorders>
              <w:top w:val="nil"/>
              <w:left w:val="nil"/>
              <w:bottom w:val="nil"/>
              <w:right w:val="nil"/>
            </w:tcBorders>
          </w:tcPr>
          <w:p w:rsidR="00A62675" w:rsidRPr="008C3156" w:rsidRDefault="00A62675" w:rsidP="00271117">
            <w:pPr>
              <w:rPr>
                <w:rFonts w:ascii="Calibri" w:hAnsi="Calibri"/>
                <w:color w:val="000000"/>
                <w:lang w:eastAsia="en-GB"/>
              </w:rPr>
            </w:pPr>
            <w:r w:rsidRPr="008C3156">
              <w:rPr>
                <w:rFonts w:ascii="Calibri" w:hAnsi="Calibri"/>
                <w:color w:val="000000"/>
                <w:lang w:eastAsia="en-GB"/>
              </w:rPr>
              <w:t>2</w:t>
            </w:r>
          </w:p>
        </w:tc>
      </w:tr>
      <w:tr w:rsidR="00A62675" w:rsidRPr="008C3156" w:rsidTr="00271117">
        <w:trPr>
          <w:trHeight w:val="300"/>
        </w:trPr>
        <w:tc>
          <w:tcPr>
            <w:tcW w:w="4678"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Diabetes</w:t>
            </w:r>
          </w:p>
        </w:tc>
        <w:tc>
          <w:tcPr>
            <w:tcW w:w="1701" w:type="dxa"/>
            <w:tcBorders>
              <w:top w:val="nil"/>
              <w:left w:val="nil"/>
              <w:bottom w:val="nil"/>
              <w:right w:val="nil"/>
            </w:tcBorders>
          </w:tcPr>
          <w:p w:rsidR="00A62675" w:rsidRPr="008C3156" w:rsidRDefault="00A62675" w:rsidP="00271117">
            <w:pPr>
              <w:rPr>
                <w:rFonts w:ascii="Calibri" w:hAnsi="Calibri"/>
                <w:color w:val="000000"/>
                <w:lang w:eastAsia="en-GB"/>
              </w:rPr>
            </w:pPr>
            <w:r w:rsidRPr="008C3156">
              <w:rPr>
                <w:rFonts w:ascii="Calibri" w:hAnsi="Calibri"/>
                <w:color w:val="000000"/>
                <w:lang w:eastAsia="en-GB"/>
              </w:rPr>
              <w:t>2</w:t>
            </w:r>
          </w:p>
        </w:tc>
      </w:tr>
      <w:tr w:rsidR="00A62675" w:rsidRPr="008C3156" w:rsidTr="00271117">
        <w:trPr>
          <w:trHeight w:val="300"/>
        </w:trPr>
        <w:tc>
          <w:tcPr>
            <w:tcW w:w="4678"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 xml:space="preserve">sensory impairment </w:t>
            </w:r>
          </w:p>
        </w:tc>
        <w:tc>
          <w:tcPr>
            <w:tcW w:w="1701" w:type="dxa"/>
            <w:tcBorders>
              <w:top w:val="nil"/>
              <w:left w:val="nil"/>
              <w:bottom w:val="nil"/>
              <w:right w:val="nil"/>
            </w:tcBorders>
          </w:tcPr>
          <w:p w:rsidR="00A62675" w:rsidRPr="008C3156" w:rsidRDefault="00A62675" w:rsidP="00271117">
            <w:pPr>
              <w:rPr>
                <w:rFonts w:ascii="Calibri" w:hAnsi="Calibri"/>
                <w:color w:val="000000"/>
                <w:lang w:eastAsia="en-GB"/>
              </w:rPr>
            </w:pPr>
            <w:r w:rsidRPr="008C3156">
              <w:rPr>
                <w:rFonts w:ascii="Calibri" w:hAnsi="Calibri"/>
                <w:color w:val="000000"/>
                <w:lang w:eastAsia="en-GB"/>
              </w:rPr>
              <w:t>1</w:t>
            </w:r>
          </w:p>
        </w:tc>
      </w:tr>
      <w:tr w:rsidR="00A62675" w:rsidRPr="008C3156" w:rsidTr="00271117">
        <w:trPr>
          <w:trHeight w:val="300"/>
        </w:trPr>
        <w:tc>
          <w:tcPr>
            <w:tcW w:w="4678"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I have ulcerative colitis &amp; so preferable to travel by car</w:t>
            </w:r>
          </w:p>
        </w:tc>
        <w:tc>
          <w:tcPr>
            <w:tcW w:w="1701" w:type="dxa"/>
            <w:tcBorders>
              <w:top w:val="nil"/>
              <w:left w:val="nil"/>
              <w:bottom w:val="nil"/>
              <w:right w:val="nil"/>
            </w:tcBorders>
          </w:tcPr>
          <w:p w:rsidR="00A62675" w:rsidRPr="008C3156" w:rsidRDefault="00A62675" w:rsidP="00271117">
            <w:pPr>
              <w:rPr>
                <w:rFonts w:ascii="Calibri" w:hAnsi="Calibri"/>
                <w:color w:val="000000"/>
                <w:lang w:eastAsia="en-GB"/>
              </w:rPr>
            </w:pPr>
            <w:r w:rsidRPr="008C3156">
              <w:rPr>
                <w:rFonts w:ascii="Calibri" w:hAnsi="Calibri"/>
                <w:color w:val="000000"/>
                <w:lang w:eastAsia="en-GB"/>
              </w:rPr>
              <w:t>1</w:t>
            </w:r>
          </w:p>
        </w:tc>
      </w:tr>
      <w:tr w:rsidR="00A62675" w:rsidRPr="008C3156" w:rsidTr="00271117">
        <w:trPr>
          <w:trHeight w:val="300"/>
        </w:trPr>
        <w:tc>
          <w:tcPr>
            <w:tcW w:w="4678"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spinal stenosis/sciatica</w:t>
            </w:r>
          </w:p>
        </w:tc>
        <w:tc>
          <w:tcPr>
            <w:tcW w:w="1701" w:type="dxa"/>
            <w:tcBorders>
              <w:top w:val="nil"/>
              <w:left w:val="nil"/>
              <w:bottom w:val="nil"/>
              <w:right w:val="nil"/>
            </w:tcBorders>
          </w:tcPr>
          <w:p w:rsidR="00A62675" w:rsidRPr="008C3156" w:rsidRDefault="00A62675" w:rsidP="00271117">
            <w:pPr>
              <w:rPr>
                <w:rFonts w:ascii="Calibri" w:hAnsi="Calibri"/>
                <w:color w:val="000000"/>
                <w:lang w:eastAsia="en-GB"/>
              </w:rPr>
            </w:pPr>
            <w:r w:rsidRPr="008C3156">
              <w:rPr>
                <w:rFonts w:ascii="Calibri" w:hAnsi="Calibri"/>
                <w:color w:val="000000"/>
                <w:lang w:eastAsia="en-GB"/>
              </w:rPr>
              <w:t>1</w:t>
            </w:r>
          </w:p>
        </w:tc>
      </w:tr>
      <w:tr w:rsidR="00A62675" w:rsidRPr="008C3156" w:rsidTr="00271117">
        <w:trPr>
          <w:trHeight w:val="300"/>
        </w:trPr>
        <w:tc>
          <w:tcPr>
            <w:tcW w:w="4678"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unstable pelvis</w:t>
            </w:r>
          </w:p>
        </w:tc>
        <w:tc>
          <w:tcPr>
            <w:tcW w:w="1701" w:type="dxa"/>
            <w:tcBorders>
              <w:top w:val="nil"/>
              <w:left w:val="nil"/>
              <w:bottom w:val="nil"/>
              <w:right w:val="nil"/>
            </w:tcBorders>
          </w:tcPr>
          <w:p w:rsidR="00A62675" w:rsidRPr="008C3156" w:rsidRDefault="00A62675" w:rsidP="00271117">
            <w:pPr>
              <w:rPr>
                <w:rFonts w:ascii="Calibri" w:hAnsi="Calibri"/>
                <w:color w:val="000000"/>
                <w:lang w:eastAsia="en-GB"/>
              </w:rPr>
            </w:pPr>
            <w:r w:rsidRPr="008C3156">
              <w:rPr>
                <w:rFonts w:ascii="Calibri" w:hAnsi="Calibri"/>
                <w:color w:val="000000"/>
                <w:lang w:eastAsia="en-GB"/>
              </w:rPr>
              <w:t>1</w:t>
            </w:r>
          </w:p>
        </w:tc>
      </w:tr>
      <w:tr w:rsidR="00A62675" w:rsidRPr="008C3156" w:rsidTr="00271117">
        <w:trPr>
          <w:trHeight w:val="300"/>
        </w:trPr>
        <w:tc>
          <w:tcPr>
            <w:tcW w:w="4678"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 xml:space="preserve">Heart Rhythm Issues </w:t>
            </w:r>
          </w:p>
        </w:tc>
        <w:tc>
          <w:tcPr>
            <w:tcW w:w="1701" w:type="dxa"/>
            <w:tcBorders>
              <w:top w:val="nil"/>
              <w:left w:val="nil"/>
              <w:bottom w:val="nil"/>
              <w:right w:val="nil"/>
            </w:tcBorders>
          </w:tcPr>
          <w:p w:rsidR="00A62675" w:rsidRPr="008C3156" w:rsidRDefault="00A62675" w:rsidP="00271117">
            <w:pPr>
              <w:rPr>
                <w:rFonts w:ascii="Calibri" w:hAnsi="Calibri"/>
                <w:color w:val="000000"/>
                <w:lang w:eastAsia="en-GB"/>
              </w:rPr>
            </w:pPr>
            <w:r w:rsidRPr="008C3156">
              <w:rPr>
                <w:rFonts w:ascii="Calibri" w:hAnsi="Calibri"/>
                <w:color w:val="000000"/>
                <w:lang w:eastAsia="en-GB"/>
              </w:rPr>
              <w:t>1</w:t>
            </w:r>
          </w:p>
        </w:tc>
      </w:tr>
      <w:tr w:rsidR="00A62675" w:rsidRPr="008C3156" w:rsidTr="00271117">
        <w:trPr>
          <w:trHeight w:val="300"/>
        </w:trPr>
        <w:tc>
          <w:tcPr>
            <w:tcW w:w="4678"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Fibromyalgia</w:t>
            </w:r>
          </w:p>
        </w:tc>
        <w:tc>
          <w:tcPr>
            <w:tcW w:w="1701" w:type="dxa"/>
            <w:tcBorders>
              <w:top w:val="nil"/>
              <w:left w:val="nil"/>
              <w:bottom w:val="nil"/>
              <w:right w:val="nil"/>
            </w:tcBorders>
          </w:tcPr>
          <w:p w:rsidR="00A62675" w:rsidRPr="008C3156" w:rsidRDefault="00A62675" w:rsidP="00271117">
            <w:pPr>
              <w:rPr>
                <w:rFonts w:ascii="Calibri" w:hAnsi="Calibri"/>
                <w:color w:val="000000"/>
                <w:lang w:eastAsia="en-GB"/>
              </w:rPr>
            </w:pPr>
            <w:r w:rsidRPr="008C3156">
              <w:rPr>
                <w:rFonts w:ascii="Calibri" w:hAnsi="Calibri"/>
                <w:color w:val="000000"/>
                <w:lang w:eastAsia="en-GB"/>
              </w:rPr>
              <w:t>2</w:t>
            </w:r>
          </w:p>
        </w:tc>
      </w:tr>
    </w:tbl>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noProof/>
          <w:sz w:val="24"/>
          <w:lang w:eastAsia="en-GB"/>
        </w:rPr>
        <w:drawing>
          <wp:anchor distT="0" distB="0" distL="114300" distR="114300" simplePos="0" relativeHeight="251661312" behindDoc="0" locked="0" layoutInCell="1" allowOverlap="1" wp14:anchorId="716D36BA" wp14:editId="05D97A7B">
            <wp:simplePos x="0" y="0"/>
            <wp:positionH relativeFrom="column">
              <wp:posOffset>455462</wp:posOffset>
            </wp:positionH>
            <wp:positionV relativeFrom="paragraph">
              <wp:posOffset>105410</wp:posOffset>
            </wp:positionV>
            <wp:extent cx="5399405" cy="3239770"/>
            <wp:effectExtent l="0" t="0" r="10795" b="17780"/>
            <wp:wrapNone/>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sz w:val="24"/>
        </w:rPr>
        <w:t>Q5</w:t>
      </w:r>
      <w:r w:rsidRPr="008C3156">
        <w:rPr>
          <w:rFonts w:eastAsiaTheme="minorEastAsia"/>
          <w:sz w:val="24"/>
        </w:rPr>
        <w:tab/>
        <w:t>Please select your normal working arrangements.</w:t>
      </w:r>
    </w:p>
    <w:p w:rsidR="00A62675" w:rsidRPr="008C3156" w:rsidRDefault="00A62675" w:rsidP="00A62675">
      <w:pPr>
        <w:rPr>
          <w:rFonts w:eastAsiaTheme="minorEastAsia"/>
          <w:sz w:val="24"/>
        </w:rPr>
      </w:pPr>
    </w:p>
    <w:tbl>
      <w:tblPr>
        <w:tblW w:w="6581" w:type="dxa"/>
        <w:tblInd w:w="675" w:type="dxa"/>
        <w:tblLook w:val="04A0" w:firstRow="1" w:lastRow="0" w:firstColumn="1" w:lastColumn="0" w:noHBand="0" w:noVBand="1"/>
      </w:tblPr>
      <w:tblGrid>
        <w:gridCol w:w="4975"/>
        <w:gridCol w:w="1022"/>
        <w:gridCol w:w="584"/>
      </w:tblGrid>
      <w:tr w:rsidR="00A62675" w:rsidRPr="008C3156" w:rsidTr="00271117">
        <w:trPr>
          <w:trHeight w:val="315"/>
        </w:trPr>
        <w:tc>
          <w:tcPr>
            <w:tcW w:w="6581" w:type="dxa"/>
            <w:gridSpan w:val="3"/>
            <w:tcBorders>
              <w:top w:val="nil"/>
              <w:left w:val="nil"/>
              <w:bottom w:val="nil"/>
              <w:right w:val="nil"/>
            </w:tcBorders>
            <w:shd w:val="clear" w:color="auto" w:fill="auto"/>
            <w:noWrap/>
            <w:vAlign w:val="bottom"/>
            <w:hideMark/>
          </w:tcPr>
          <w:p w:rsidR="00A62675" w:rsidRPr="008C3156" w:rsidRDefault="00A62675" w:rsidP="00271117">
            <w:pPr>
              <w:rPr>
                <w:rFonts w:cs="Arial"/>
                <w:b/>
                <w:bCs/>
                <w:color w:val="333333"/>
                <w:sz w:val="24"/>
                <w:lang w:eastAsia="en-GB"/>
              </w:rPr>
            </w:pPr>
            <w:r w:rsidRPr="008C3156">
              <w:rPr>
                <w:rFonts w:cs="Arial"/>
                <w:b/>
                <w:bCs/>
                <w:color w:val="333333"/>
                <w:sz w:val="24"/>
                <w:lang w:eastAsia="en-GB"/>
              </w:rPr>
              <w:t>Please select your normal working arrangements.</w:t>
            </w:r>
          </w:p>
        </w:tc>
      </w:tr>
      <w:tr w:rsidR="00A62675" w:rsidRPr="008C3156" w:rsidTr="00271117">
        <w:trPr>
          <w:trHeight w:val="300"/>
        </w:trPr>
        <w:tc>
          <w:tcPr>
            <w:tcW w:w="4975" w:type="dxa"/>
            <w:tcBorders>
              <w:top w:val="nil"/>
              <w:left w:val="nil"/>
              <w:bottom w:val="nil"/>
              <w:right w:val="nil"/>
            </w:tcBorders>
            <w:shd w:val="clear" w:color="EAEAE8" w:fill="EAEAE8"/>
            <w:noWrap/>
            <w:vAlign w:val="bottom"/>
            <w:hideMark/>
          </w:tcPr>
          <w:p w:rsidR="00A62675" w:rsidRPr="008C3156" w:rsidRDefault="00A62675" w:rsidP="00271117">
            <w:pPr>
              <w:jc w:val="center"/>
              <w:rPr>
                <w:rFonts w:cs="Arial"/>
                <w:color w:val="333333"/>
                <w:lang w:eastAsia="en-GB"/>
              </w:rPr>
            </w:pPr>
            <w:r w:rsidRPr="008C3156">
              <w:rPr>
                <w:rFonts w:cs="Arial"/>
                <w:color w:val="333333"/>
                <w:lang w:eastAsia="en-GB"/>
              </w:rPr>
              <w:t>Answer Choices</w:t>
            </w:r>
          </w:p>
        </w:tc>
        <w:tc>
          <w:tcPr>
            <w:tcW w:w="1606" w:type="dxa"/>
            <w:gridSpan w:val="2"/>
            <w:tcBorders>
              <w:top w:val="nil"/>
              <w:left w:val="nil"/>
              <w:bottom w:val="nil"/>
              <w:right w:val="nil"/>
            </w:tcBorders>
            <w:shd w:val="clear" w:color="EAEAE8" w:fill="EAEAE8"/>
            <w:noWrap/>
            <w:vAlign w:val="bottom"/>
            <w:hideMark/>
          </w:tcPr>
          <w:p w:rsidR="00A62675" w:rsidRPr="008C3156" w:rsidRDefault="00A62675" w:rsidP="00271117">
            <w:pPr>
              <w:jc w:val="center"/>
              <w:rPr>
                <w:rFonts w:cs="Arial"/>
                <w:color w:val="333333"/>
                <w:lang w:eastAsia="en-GB"/>
              </w:rPr>
            </w:pPr>
            <w:r w:rsidRPr="008C3156">
              <w:rPr>
                <w:rFonts w:cs="Arial"/>
                <w:color w:val="333333"/>
                <w:lang w:eastAsia="en-GB"/>
              </w:rPr>
              <w:t>Responses</w:t>
            </w:r>
          </w:p>
        </w:tc>
      </w:tr>
      <w:tr w:rsidR="00A62675" w:rsidRPr="008C3156" w:rsidTr="00271117">
        <w:trPr>
          <w:trHeight w:val="300"/>
        </w:trPr>
        <w:tc>
          <w:tcPr>
            <w:tcW w:w="4975"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Normal working day e.g. 8-4, 9-5, 10-6</w:t>
            </w:r>
          </w:p>
        </w:tc>
        <w:tc>
          <w:tcPr>
            <w:tcW w:w="1022"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68.37%</w:t>
            </w:r>
          </w:p>
        </w:tc>
        <w:tc>
          <w:tcPr>
            <w:tcW w:w="58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668</w:t>
            </w:r>
          </w:p>
        </w:tc>
      </w:tr>
      <w:tr w:rsidR="00A62675" w:rsidRPr="008C3156" w:rsidTr="00271117">
        <w:trPr>
          <w:trHeight w:val="300"/>
        </w:trPr>
        <w:tc>
          <w:tcPr>
            <w:tcW w:w="4975"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Day shifts e.g. mornings / afternoons</w:t>
            </w:r>
          </w:p>
        </w:tc>
        <w:tc>
          <w:tcPr>
            <w:tcW w:w="1022"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5.02%</w:t>
            </w:r>
          </w:p>
        </w:tc>
        <w:tc>
          <w:tcPr>
            <w:tcW w:w="58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49</w:t>
            </w:r>
          </w:p>
        </w:tc>
      </w:tr>
      <w:tr w:rsidR="00A62675" w:rsidRPr="008C3156" w:rsidTr="00271117">
        <w:trPr>
          <w:trHeight w:val="300"/>
        </w:trPr>
        <w:tc>
          <w:tcPr>
            <w:tcW w:w="4975"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lastRenderedPageBreak/>
              <w:t>Out of hours e.g. night shifts</w:t>
            </w:r>
          </w:p>
        </w:tc>
        <w:tc>
          <w:tcPr>
            <w:tcW w:w="1022"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0.72%</w:t>
            </w:r>
          </w:p>
        </w:tc>
        <w:tc>
          <w:tcPr>
            <w:tcW w:w="58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7</w:t>
            </w:r>
          </w:p>
        </w:tc>
      </w:tr>
      <w:tr w:rsidR="00A62675" w:rsidRPr="008C3156" w:rsidTr="00271117">
        <w:trPr>
          <w:trHeight w:val="300"/>
        </w:trPr>
        <w:tc>
          <w:tcPr>
            <w:tcW w:w="4975"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Bank or temporary shifts</w:t>
            </w:r>
          </w:p>
        </w:tc>
        <w:tc>
          <w:tcPr>
            <w:tcW w:w="1022"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3.28%</w:t>
            </w:r>
          </w:p>
        </w:tc>
        <w:tc>
          <w:tcPr>
            <w:tcW w:w="58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32</w:t>
            </w:r>
          </w:p>
        </w:tc>
      </w:tr>
      <w:tr w:rsidR="00A62675" w:rsidRPr="008C3156" w:rsidTr="00271117">
        <w:trPr>
          <w:trHeight w:val="300"/>
        </w:trPr>
        <w:tc>
          <w:tcPr>
            <w:tcW w:w="4975"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24 hour shift rotation</w:t>
            </w:r>
          </w:p>
        </w:tc>
        <w:tc>
          <w:tcPr>
            <w:tcW w:w="1022"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5.22%</w:t>
            </w:r>
          </w:p>
        </w:tc>
        <w:tc>
          <w:tcPr>
            <w:tcW w:w="58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51</w:t>
            </w:r>
          </w:p>
        </w:tc>
      </w:tr>
      <w:tr w:rsidR="00A62675" w:rsidRPr="008C3156" w:rsidTr="00271117">
        <w:trPr>
          <w:trHeight w:val="300"/>
        </w:trPr>
        <w:tc>
          <w:tcPr>
            <w:tcW w:w="4975"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Other (please specify)</w:t>
            </w:r>
          </w:p>
        </w:tc>
        <w:tc>
          <w:tcPr>
            <w:tcW w:w="1022"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17.40%</w:t>
            </w:r>
          </w:p>
        </w:tc>
        <w:tc>
          <w:tcPr>
            <w:tcW w:w="58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170</w:t>
            </w:r>
          </w:p>
        </w:tc>
      </w:tr>
    </w:tbl>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sz w:val="24"/>
        </w:rPr>
        <w:tab/>
        <w:t>“Other” responses</w:t>
      </w:r>
    </w:p>
    <w:p w:rsidR="00A62675" w:rsidRPr="008C3156" w:rsidRDefault="00A62675" w:rsidP="00A62675">
      <w:pPr>
        <w:rPr>
          <w:rFonts w:eastAsiaTheme="minorEastAsia"/>
          <w:sz w:val="24"/>
        </w:rPr>
      </w:pPr>
      <w:r w:rsidRPr="008C3156">
        <w:rPr>
          <w:rFonts w:eastAsiaTheme="minorEastAsia"/>
          <w:sz w:val="24"/>
        </w:rPr>
        <w:tab/>
      </w:r>
      <w:r w:rsidRPr="008C3156">
        <w:rPr>
          <w:rFonts w:eastAsiaTheme="minorEastAsia"/>
          <w:sz w:val="24"/>
        </w:rPr>
        <w:tab/>
      </w:r>
      <w:r w:rsidRPr="008C3156">
        <w:rPr>
          <w:rFonts w:eastAsiaTheme="minorEastAsia"/>
          <w:sz w:val="24"/>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9.5pt" o:ole="">
            <v:imagedata r:id="rId9" o:title=""/>
          </v:shape>
          <o:OLEObject Type="Embed" ProgID="Package" ShapeID="_x0000_i1025" DrawAspect="Icon" ObjectID="_1614668437" r:id="rId10"/>
        </w:object>
      </w:r>
    </w:p>
    <w:p w:rsidR="00A62675" w:rsidRDefault="00A62675" w:rsidP="00A62675">
      <w:pPr>
        <w:rPr>
          <w:rFonts w:eastAsiaTheme="minorEastAsia"/>
          <w:sz w:val="24"/>
        </w:rPr>
      </w:pPr>
    </w:p>
    <w:p w:rsidR="00A62675" w:rsidRDefault="00A62675" w:rsidP="00A62675">
      <w:pPr>
        <w:rPr>
          <w:rFonts w:eastAsiaTheme="minorEastAsia"/>
          <w:sz w:val="24"/>
        </w:rPr>
      </w:pPr>
    </w:p>
    <w:p w:rsidR="00A62675"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noProof/>
          <w:sz w:val="24"/>
          <w:lang w:eastAsia="en-GB"/>
        </w:rPr>
        <w:drawing>
          <wp:anchor distT="0" distB="0" distL="114300" distR="114300" simplePos="0" relativeHeight="251662336" behindDoc="0" locked="0" layoutInCell="1" allowOverlap="1" wp14:anchorId="050046A6" wp14:editId="76A2FB55">
            <wp:simplePos x="0" y="0"/>
            <wp:positionH relativeFrom="column">
              <wp:posOffset>446405</wp:posOffset>
            </wp:positionH>
            <wp:positionV relativeFrom="paragraph">
              <wp:posOffset>78105</wp:posOffset>
            </wp:positionV>
            <wp:extent cx="5399405" cy="3239770"/>
            <wp:effectExtent l="0" t="0" r="10795" b="17780"/>
            <wp:wrapNone/>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sz w:val="24"/>
        </w:rPr>
        <w:t>Q6</w:t>
      </w:r>
      <w:r w:rsidRPr="008C3156">
        <w:rPr>
          <w:rFonts w:eastAsiaTheme="minorEastAsia"/>
          <w:sz w:val="24"/>
        </w:rPr>
        <w:tab/>
        <w:t>What time do you normally ARRIVE and LEAVE work?</w:t>
      </w: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sz w:val="24"/>
        </w:rPr>
        <w:tab/>
      </w:r>
      <w:r w:rsidRPr="008C3156">
        <w:rPr>
          <w:rFonts w:eastAsiaTheme="minorEastAsia"/>
          <w:sz w:val="24"/>
        </w:rPr>
        <w:tab/>
      </w:r>
      <w:bookmarkStart w:id="1" w:name="_MON_1604916498"/>
      <w:bookmarkEnd w:id="1"/>
      <w:r w:rsidRPr="008C3156">
        <w:rPr>
          <w:rFonts w:eastAsiaTheme="minorEastAsia"/>
          <w:sz w:val="24"/>
        </w:rPr>
        <w:object w:dxaOrig="1550" w:dyaOrig="991">
          <v:shape id="_x0000_i1026" type="#_x0000_t75" style="width:78pt;height:49.5pt" o:ole="">
            <v:imagedata r:id="rId12" o:title=""/>
          </v:shape>
          <o:OLEObject Type="Embed" ProgID="Excel.Sheet.12" ShapeID="_x0000_i1026" DrawAspect="Icon" ObjectID="_1614668438" r:id="rId13"/>
        </w:object>
      </w: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sz w:val="24"/>
        </w:rPr>
        <w:br w:type="page"/>
      </w:r>
    </w:p>
    <w:p w:rsidR="00A62675" w:rsidRPr="008C3156" w:rsidRDefault="00A62675" w:rsidP="00A62675">
      <w:pPr>
        <w:rPr>
          <w:rFonts w:eastAsiaTheme="minorEastAsia"/>
          <w:sz w:val="24"/>
        </w:rPr>
      </w:pPr>
      <w:r w:rsidRPr="008C3156">
        <w:rPr>
          <w:rFonts w:eastAsiaTheme="minorEastAsia"/>
          <w:sz w:val="24"/>
        </w:rPr>
        <w:lastRenderedPageBreak/>
        <w:t>Q7</w:t>
      </w:r>
      <w:r w:rsidRPr="008C3156">
        <w:rPr>
          <w:rFonts w:eastAsiaTheme="minorEastAsia"/>
          <w:sz w:val="24"/>
        </w:rPr>
        <w:tab/>
        <w:t>How far do you travel to work?</w:t>
      </w: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sz w:val="24"/>
        </w:rPr>
        <w:tab/>
      </w:r>
    </w:p>
    <w:tbl>
      <w:tblPr>
        <w:tblW w:w="6037" w:type="dxa"/>
        <w:tblInd w:w="817" w:type="dxa"/>
        <w:tblLook w:val="04A0" w:firstRow="1" w:lastRow="0" w:firstColumn="1" w:lastColumn="0" w:noHBand="0" w:noVBand="1"/>
      </w:tblPr>
      <w:tblGrid>
        <w:gridCol w:w="3814"/>
        <w:gridCol w:w="963"/>
        <w:gridCol w:w="1260"/>
      </w:tblGrid>
      <w:tr w:rsidR="00A62675" w:rsidRPr="008C3156" w:rsidTr="00271117">
        <w:trPr>
          <w:trHeight w:val="315"/>
        </w:trPr>
        <w:tc>
          <w:tcPr>
            <w:tcW w:w="4777" w:type="dxa"/>
            <w:gridSpan w:val="2"/>
            <w:tcBorders>
              <w:top w:val="nil"/>
              <w:left w:val="nil"/>
              <w:bottom w:val="nil"/>
              <w:right w:val="nil"/>
            </w:tcBorders>
            <w:shd w:val="clear" w:color="auto" w:fill="auto"/>
            <w:noWrap/>
            <w:vAlign w:val="bottom"/>
            <w:hideMark/>
          </w:tcPr>
          <w:p w:rsidR="00A62675" w:rsidRPr="008C3156" w:rsidRDefault="00A62675" w:rsidP="00271117">
            <w:pPr>
              <w:rPr>
                <w:rFonts w:cs="Arial"/>
                <w:b/>
                <w:bCs/>
                <w:color w:val="333333"/>
                <w:sz w:val="24"/>
                <w:lang w:eastAsia="en-GB"/>
              </w:rPr>
            </w:pPr>
            <w:r w:rsidRPr="008C3156">
              <w:rPr>
                <w:rFonts w:cs="Arial"/>
                <w:b/>
                <w:bCs/>
                <w:color w:val="333333"/>
                <w:sz w:val="24"/>
                <w:lang w:eastAsia="en-GB"/>
              </w:rPr>
              <w:t>How far do you travel to work?</w:t>
            </w:r>
          </w:p>
        </w:tc>
        <w:tc>
          <w:tcPr>
            <w:tcW w:w="1260"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p>
        </w:tc>
      </w:tr>
      <w:tr w:rsidR="00A62675" w:rsidRPr="008C3156" w:rsidTr="00271117">
        <w:trPr>
          <w:trHeight w:val="300"/>
        </w:trPr>
        <w:tc>
          <w:tcPr>
            <w:tcW w:w="3814" w:type="dxa"/>
            <w:tcBorders>
              <w:top w:val="nil"/>
              <w:left w:val="nil"/>
              <w:bottom w:val="nil"/>
              <w:right w:val="nil"/>
            </w:tcBorders>
            <w:shd w:val="clear" w:color="EAEAE8" w:fill="EAEAE8"/>
            <w:noWrap/>
            <w:vAlign w:val="bottom"/>
            <w:hideMark/>
          </w:tcPr>
          <w:p w:rsidR="00A62675" w:rsidRPr="008C3156" w:rsidRDefault="00A62675" w:rsidP="00271117">
            <w:pPr>
              <w:jc w:val="center"/>
              <w:rPr>
                <w:rFonts w:cs="Arial"/>
                <w:color w:val="333333"/>
                <w:lang w:eastAsia="en-GB"/>
              </w:rPr>
            </w:pPr>
            <w:r w:rsidRPr="008C3156">
              <w:rPr>
                <w:rFonts w:cs="Arial"/>
                <w:color w:val="333333"/>
                <w:lang w:eastAsia="en-GB"/>
              </w:rPr>
              <w:t>Answer Choices</w:t>
            </w:r>
          </w:p>
        </w:tc>
        <w:tc>
          <w:tcPr>
            <w:tcW w:w="2223" w:type="dxa"/>
            <w:gridSpan w:val="2"/>
            <w:tcBorders>
              <w:top w:val="nil"/>
              <w:left w:val="nil"/>
              <w:bottom w:val="nil"/>
              <w:right w:val="nil"/>
            </w:tcBorders>
            <w:shd w:val="clear" w:color="EAEAE8" w:fill="EAEAE8"/>
            <w:noWrap/>
            <w:vAlign w:val="bottom"/>
            <w:hideMark/>
          </w:tcPr>
          <w:p w:rsidR="00A62675" w:rsidRPr="008C3156" w:rsidRDefault="00A62675" w:rsidP="00271117">
            <w:pPr>
              <w:jc w:val="center"/>
              <w:rPr>
                <w:rFonts w:cs="Arial"/>
                <w:color w:val="333333"/>
                <w:lang w:eastAsia="en-GB"/>
              </w:rPr>
            </w:pPr>
            <w:r w:rsidRPr="008C3156">
              <w:rPr>
                <w:rFonts w:cs="Arial"/>
                <w:color w:val="333333"/>
                <w:lang w:eastAsia="en-GB"/>
              </w:rPr>
              <w:t>Responses</w:t>
            </w:r>
          </w:p>
        </w:tc>
      </w:tr>
      <w:tr w:rsidR="00A62675" w:rsidRPr="008C3156" w:rsidTr="00271117">
        <w:trPr>
          <w:trHeight w:val="300"/>
        </w:trPr>
        <w:tc>
          <w:tcPr>
            <w:tcW w:w="3814"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Less than 1 mile</w:t>
            </w:r>
          </w:p>
        </w:tc>
        <w:tc>
          <w:tcPr>
            <w:tcW w:w="9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3.99%</w:t>
            </w:r>
          </w:p>
        </w:tc>
        <w:tc>
          <w:tcPr>
            <w:tcW w:w="1260"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39</w:t>
            </w:r>
          </w:p>
        </w:tc>
      </w:tr>
      <w:tr w:rsidR="00A62675" w:rsidRPr="008C3156" w:rsidTr="00271117">
        <w:trPr>
          <w:trHeight w:val="300"/>
        </w:trPr>
        <w:tc>
          <w:tcPr>
            <w:tcW w:w="3814"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Over 1 mile, less than 2 miles</w:t>
            </w:r>
          </w:p>
        </w:tc>
        <w:tc>
          <w:tcPr>
            <w:tcW w:w="9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9.52%</w:t>
            </w:r>
          </w:p>
        </w:tc>
        <w:tc>
          <w:tcPr>
            <w:tcW w:w="1260"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93</w:t>
            </w:r>
          </w:p>
        </w:tc>
      </w:tr>
      <w:tr w:rsidR="00A62675" w:rsidRPr="008C3156" w:rsidTr="00271117">
        <w:trPr>
          <w:trHeight w:val="300"/>
        </w:trPr>
        <w:tc>
          <w:tcPr>
            <w:tcW w:w="3814"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Over 2 miles, less than 5 miles</w:t>
            </w:r>
          </w:p>
        </w:tc>
        <w:tc>
          <w:tcPr>
            <w:tcW w:w="9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27.33%</w:t>
            </w:r>
          </w:p>
        </w:tc>
        <w:tc>
          <w:tcPr>
            <w:tcW w:w="1260"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267</w:t>
            </w:r>
          </w:p>
        </w:tc>
      </w:tr>
      <w:tr w:rsidR="00A62675" w:rsidRPr="008C3156" w:rsidTr="00271117">
        <w:trPr>
          <w:trHeight w:val="300"/>
        </w:trPr>
        <w:tc>
          <w:tcPr>
            <w:tcW w:w="3814"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Over 5 miles, less than 10 miles</w:t>
            </w:r>
          </w:p>
        </w:tc>
        <w:tc>
          <w:tcPr>
            <w:tcW w:w="9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20.27%</w:t>
            </w:r>
          </w:p>
        </w:tc>
        <w:tc>
          <w:tcPr>
            <w:tcW w:w="1260"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198</w:t>
            </w:r>
          </w:p>
        </w:tc>
      </w:tr>
      <w:tr w:rsidR="00A62675" w:rsidRPr="008C3156" w:rsidTr="00271117">
        <w:trPr>
          <w:trHeight w:val="300"/>
        </w:trPr>
        <w:tc>
          <w:tcPr>
            <w:tcW w:w="3814"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Over 10 miles, less than 20 miles</w:t>
            </w:r>
          </w:p>
        </w:tc>
        <w:tc>
          <w:tcPr>
            <w:tcW w:w="9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21.29%</w:t>
            </w:r>
          </w:p>
        </w:tc>
        <w:tc>
          <w:tcPr>
            <w:tcW w:w="1260"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208</w:t>
            </w:r>
          </w:p>
        </w:tc>
      </w:tr>
      <w:tr w:rsidR="00A62675" w:rsidRPr="008C3156" w:rsidTr="00271117">
        <w:trPr>
          <w:trHeight w:val="300"/>
        </w:trPr>
        <w:tc>
          <w:tcPr>
            <w:tcW w:w="3814"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Over 20 miles</w:t>
            </w:r>
          </w:p>
        </w:tc>
        <w:tc>
          <w:tcPr>
            <w:tcW w:w="9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17.60%</w:t>
            </w:r>
          </w:p>
        </w:tc>
        <w:tc>
          <w:tcPr>
            <w:tcW w:w="1260"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172</w:t>
            </w:r>
          </w:p>
        </w:tc>
      </w:tr>
    </w:tbl>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noProof/>
          <w:sz w:val="24"/>
          <w:lang w:eastAsia="en-GB"/>
        </w:rPr>
        <w:drawing>
          <wp:anchor distT="0" distB="0" distL="114300" distR="114300" simplePos="0" relativeHeight="251663360" behindDoc="0" locked="0" layoutInCell="1" allowOverlap="1" wp14:anchorId="08DD2766" wp14:editId="273D2369">
            <wp:simplePos x="0" y="0"/>
            <wp:positionH relativeFrom="column">
              <wp:posOffset>403225</wp:posOffset>
            </wp:positionH>
            <wp:positionV relativeFrom="paragraph">
              <wp:posOffset>116840</wp:posOffset>
            </wp:positionV>
            <wp:extent cx="5399405" cy="3239770"/>
            <wp:effectExtent l="0" t="0" r="10795" b="17780"/>
            <wp:wrapNone/>
            <wp:docPr id="305" name="Chart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sz w:val="24"/>
        </w:rPr>
        <w:t>Q8</w:t>
      </w:r>
      <w:r w:rsidRPr="008C3156">
        <w:rPr>
          <w:rFonts w:eastAsiaTheme="minorEastAsia"/>
          <w:sz w:val="24"/>
        </w:rPr>
        <w:tab/>
        <w:t>How long does it take to get to work?</w:t>
      </w:r>
    </w:p>
    <w:p w:rsidR="00A62675" w:rsidRPr="008C3156" w:rsidRDefault="00A62675" w:rsidP="00A62675">
      <w:pPr>
        <w:rPr>
          <w:rFonts w:eastAsiaTheme="minorEastAsia"/>
          <w:sz w:val="24"/>
        </w:rPr>
      </w:pPr>
    </w:p>
    <w:tbl>
      <w:tblPr>
        <w:tblW w:w="4876" w:type="dxa"/>
        <w:tblInd w:w="817" w:type="dxa"/>
        <w:tblLook w:val="04A0" w:firstRow="1" w:lastRow="0" w:firstColumn="1" w:lastColumn="0" w:noHBand="0" w:noVBand="1"/>
      </w:tblPr>
      <w:tblGrid>
        <w:gridCol w:w="3223"/>
        <w:gridCol w:w="1069"/>
        <w:gridCol w:w="584"/>
      </w:tblGrid>
      <w:tr w:rsidR="00A62675" w:rsidRPr="008C3156" w:rsidTr="00271117">
        <w:trPr>
          <w:trHeight w:val="315"/>
        </w:trPr>
        <w:tc>
          <w:tcPr>
            <w:tcW w:w="4876" w:type="dxa"/>
            <w:gridSpan w:val="3"/>
            <w:tcBorders>
              <w:top w:val="nil"/>
              <w:left w:val="nil"/>
              <w:bottom w:val="nil"/>
              <w:right w:val="nil"/>
            </w:tcBorders>
            <w:shd w:val="clear" w:color="auto" w:fill="auto"/>
            <w:noWrap/>
            <w:vAlign w:val="bottom"/>
            <w:hideMark/>
          </w:tcPr>
          <w:p w:rsidR="00A62675" w:rsidRPr="008C3156" w:rsidRDefault="00A62675" w:rsidP="00271117">
            <w:pPr>
              <w:rPr>
                <w:rFonts w:cs="Arial"/>
                <w:b/>
                <w:bCs/>
                <w:color w:val="333333"/>
                <w:sz w:val="24"/>
                <w:lang w:eastAsia="en-GB"/>
              </w:rPr>
            </w:pPr>
            <w:r w:rsidRPr="008C3156">
              <w:rPr>
                <w:rFonts w:cs="Arial"/>
                <w:b/>
                <w:bCs/>
                <w:color w:val="333333"/>
                <w:sz w:val="24"/>
                <w:lang w:eastAsia="en-GB"/>
              </w:rPr>
              <w:t>How long does it usually take you to get to work, using your normal mode of travel?</w:t>
            </w:r>
          </w:p>
        </w:tc>
      </w:tr>
      <w:tr w:rsidR="00A62675" w:rsidRPr="008C3156" w:rsidTr="00271117">
        <w:trPr>
          <w:trHeight w:val="300"/>
        </w:trPr>
        <w:tc>
          <w:tcPr>
            <w:tcW w:w="3223" w:type="dxa"/>
            <w:tcBorders>
              <w:top w:val="nil"/>
              <w:left w:val="nil"/>
              <w:bottom w:val="nil"/>
              <w:right w:val="nil"/>
            </w:tcBorders>
            <w:shd w:val="clear" w:color="EAEAE8" w:fill="EAEAE8"/>
            <w:noWrap/>
            <w:vAlign w:val="bottom"/>
            <w:hideMark/>
          </w:tcPr>
          <w:p w:rsidR="00A62675" w:rsidRPr="008C3156" w:rsidRDefault="00A62675" w:rsidP="00271117">
            <w:pPr>
              <w:jc w:val="center"/>
              <w:rPr>
                <w:rFonts w:cs="Arial"/>
                <w:color w:val="333333"/>
                <w:lang w:eastAsia="en-GB"/>
              </w:rPr>
            </w:pPr>
            <w:r w:rsidRPr="008C3156">
              <w:rPr>
                <w:rFonts w:cs="Arial"/>
                <w:color w:val="333333"/>
                <w:lang w:eastAsia="en-GB"/>
              </w:rPr>
              <w:t>Answer Choices</w:t>
            </w:r>
          </w:p>
        </w:tc>
        <w:tc>
          <w:tcPr>
            <w:tcW w:w="1653" w:type="dxa"/>
            <w:gridSpan w:val="2"/>
            <w:tcBorders>
              <w:top w:val="nil"/>
              <w:left w:val="nil"/>
              <w:bottom w:val="nil"/>
              <w:right w:val="nil"/>
            </w:tcBorders>
            <w:shd w:val="clear" w:color="EAEAE8" w:fill="EAEAE8"/>
            <w:noWrap/>
            <w:vAlign w:val="bottom"/>
            <w:hideMark/>
          </w:tcPr>
          <w:p w:rsidR="00A62675" w:rsidRPr="008C3156" w:rsidRDefault="00A62675" w:rsidP="00271117">
            <w:pPr>
              <w:jc w:val="center"/>
              <w:rPr>
                <w:rFonts w:cs="Arial"/>
                <w:color w:val="333333"/>
                <w:lang w:eastAsia="en-GB"/>
              </w:rPr>
            </w:pPr>
            <w:r w:rsidRPr="008C3156">
              <w:rPr>
                <w:rFonts w:cs="Arial"/>
                <w:color w:val="333333"/>
                <w:lang w:eastAsia="en-GB"/>
              </w:rPr>
              <w:t>Responses</w:t>
            </w:r>
          </w:p>
        </w:tc>
      </w:tr>
      <w:tr w:rsidR="00A62675" w:rsidRPr="008C3156" w:rsidTr="00271117">
        <w:trPr>
          <w:trHeight w:val="300"/>
        </w:trPr>
        <w:tc>
          <w:tcPr>
            <w:tcW w:w="3223"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Less than 15 minutes</w:t>
            </w:r>
          </w:p>
        </w:tc>
        <w:tc>
          <w:tcPr>
            <w:tcW w:w="1069"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13.20%</w:t>
            </w:r>
          </w:p>
        </w:tc>
        <w:tc>
          <w:tcPr>
            <w:tcW w:w="58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129</w:t>
            </w:r>
          </w:p>
        </w:tc>
      </w:tr>
      <w:tr w:rsidR="00A62675" w:rsidRPr="008C3156" w:rsidTr="00271117">
        <w:trPr>
          <w:trHeight w:val="300"/>
        </w:trPr>
        <w:tc>
          <w:tcPr>
            <w:tcW w:w="3223"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16-30 minutes</w:t>
            </w:r>
          </w:p>
        </w:tc>
        <w:tc>
          <w:tcPr>
            <w:tcW w:w="1069"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48.82%</w:t>
            </w:r>
          </w:p>
        </w:tc>
        <w:tc>
          <w:tcPr>
            <w:tcW w:w="58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477</w:t>
            </w:r>
          </w:p>
        </w:tc>
      </w:tr>
      <w:tr w:rsidR="00A62675" w:rsidRPr="008C3156" w:rsidTr="00271117">
        <w:trPr>
          <w:trHeight w:val="300"/>
        </w:trPr>
        <w:tc>
          <w:tcPr>
            <w:tcW w:w="3223"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31-60 minutes</w:t>
            </w:r>
          </w:p>
        </w:tc>
        <w:tc>
          <w:tcPr>
            <w:tcW w:w="1069"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32.96%</w:t>
            </w:r>
          </w:p>
        </w:tc>
        <w:tc>
          <w:tcPr>
            <w:tcW w:w="58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322</w:t>
            </w:r>
          </w:p>
        </w:tc>
      </w:tr>
      <w:tr w:rsidR="00A62675" w:rsidRPr="008C3156" w:rsidTr="00271117">
        <w:trPr>
          <w:trHeight w:val="300"/>
        </w:trPr>
        <w:tc>
          <w:tcPr>
            <w:tcW w:w="3223"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61-90 minutes</w:t>
            </w:r>
          </w:p>
        </w:tc>
        <w:tc>
          <w:tcPr>
            <w:tcW w:w="1069"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4.81%</w:t>
            </w:r>
          </w:p>
        </w:tc>
        <w:tc>
          <w:tcPr>
            <w:tcW w:w="58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47</w:t>
            </w:r>
          </w:p>
        </w:tc>
      </w:tr>
      <w:tr w:rsidR="00A62675" w:rsidRPr="008C3156" w:rsidTr="00271117">
        <w:trPr>
          <w:trHeight w:val="300"/>
        </w:trPr>
        <w:tc>
          <w:tcPr>
            <w:tcW w:w="3223"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Longer than 90 minutes</w:t>
            </w:r>
          </w:p>
        </w:tc>
        <w:tc>
          <w:tcPr>
            <w:tcW w:w="1069"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0.20%</w:t>
            </w:r>
          </w:p>
        </w:tc>
        <w:tc>
          <w:tcPr>
            <w:tcW w:w="58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w:t>
            </w:r>
          </w:p>
        </w:tc>
      </w:tr>
    </w:tbl>
    <w:p w:rsidR="00A62675" w:rsidRPr="008C3156" w:rsidRDefault="00A62675" w:rsidP="00A62675">
      <w:pPr>
        <w:rPr>
          <w:rFonts w:eastAsiaTheme="minorEastAsia"/>
          <w:sz w:val="24"/>
        </w:rPr>
      </w:pPr>
      <w:r w:rsidRPr="008C3156">
        <w:rPr>
          <w:rFonts w:eastAsiaTheme="minorEastAsia"/>
          <w:sz w:val="24"/>
        </w:rPr>
        <w:tab/>
      </w:r>
    </w:p>
    <w:p w:rsidR="00A62675" w:rsidRPr="008C3156" w:rsidRDefault="00A62675" w:rsidP="00A62675">
      <w:pPr>
        <w:rPr>
          <w:rFonts w:eastAsiaTheme="minorEastAsia"/>
          <w:sz w:val="24"/>
        </w:rPr>
      </w:pPr>
      <w:r w:rsidRPr="008C3156">
        <w:rPr>
          <w:rFonts w:eastAsiaTheme="minorEastAsia"/>
          <w:sz w:val="24"/>
        </w:rPr>
        <w:br w:type="page"/>
      </w:r>
    </w:p>
    <w:p w:rsidR="00A62675" w:rsidRPr="008C3156" w:rsidRDefault="00A62675" w:rsidP="00A62675">
      <w:pPr>
        <w:rPr>
          <w:rFonts w:eastAsiaTheme="minorEastAsia"/>
          <w:sz w:val="24"/>
        </w:rPr>
      </w:pPr>
      <w:r w:rsidRPr="008C3156">
        <w:rPr>
          <w:rFonts w:eastAsiaTheme="minorEastAsia"/>
          <w:noProof/>
          <w:sz w:val="24"/>
          <w:lang w:eastAsia="en-GB"/>
        </w:rPr>
        <w:lastRenderedPageBreak/>
        <w:drawing>
          <wp:anchor distT="0" distB="0" distL="114300" distR="114300" simplePos="0" relativeHeight="251664384" behindDoc="0" locked="0" layoutInCell="1" allowOverlap="1" wp14:anchorId="06070547" wp14:editId="56621C48">
            <wp:simplePos x="0" y="0"/>
            <wp:positionH relativeFrom="column">
              <wp:posOffset>791402</wp:posOffset>
            </wp:positionH>
            <wp:positionV relativeFrom="paragraph">
              <wp:posOffset>-143366</wp:posOffset>
            </wp:positionV>
            <wp:extent cx="4597879" cy="2294627"/>
            <wp:effectExtent l="0" t="0" r="12700" b="10795"/>
            <wp:wrapNone/>
            <wp:docPr id="306" name="Chart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A62675" w:rsidRPr="008C3156" w:rsidRDefault="00A62675" w:rsidP="00A62675">
      <w:pPr>
        <w:rPr>
          <w:rFonts w:eastAsiaTheme="minorEastAsia"/>
          <w:sz w:val="24"/>
        </w:rPr>
      </w:pPr>
      <w:r w:rsidRPr="008C3156">
        <w:rPr>
          <w:rFonts w:eastAsiaTheme="minorEastAsia"/>
          <w:sz w:val="24"/>
        </w:rPr>
        <w:tab/>
      </w: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sz w:val="24"/>
        </w:rPr>
        <w:t>Q9</w:t>
      </w:r>
      <w:r w:rsidRPr="008C3156">
        <w:rPr>
          <w:rFonts w:eastAsiaTheme="minorEastAsia"/>
          <w:sz w:val="24"/>
        </w:rPr>
        <w:tab/>
        <w:t>Please enter the first part of your home postcode (this question requires analysis)</w:t>
      </w: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sz w:val="24"/>
        </w:rPr>
        <w:t>Q10</w:t>
      </w:r>
      <w:r w:rsidRPr="008C3156">
        <w:rPr>
          <w:rFonts w:eastAsiaTheme="minorEastAsia"/>
          <w:sz w:val="24"/>
        </w:rPr>
        <w:tab/>
        <w:t>Which modes of transport do you use for your journeys to work?</w:t>
      </w: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sz w:val="24"/>
        </w:rPr>
        <w:tab/>
      </w:r>
    </w:p>
    <w:tbl>
      <w:tblPr>
        <w:tblW w:w="8865" w:type="dxa"/>
        <w:tblInd w:w="817" w:type="dxa"/>
        <w:tblLook w:val="04A0" w:firstRow="1" w:lastRow="0" w:firstColumn="1" w:lastColumn="0" w:noHBand="0" w:noVBand="1"/>
      </w:tblPr>
      <w:tblGrid>
        <w:gridCol w:w="4111"/>
        <w:gridCol w:w="1295"/>
        <w:gridCol w:w="664"/>
        <w:gridCol w:w="1422"/>
        <w:gridCol w:w="506"/>
        <w:gridCol w:w="867"/>
      </w:tblGrid>
      <w:tr w:rsidR="00A62675" w:rsidRPr="008C3156" w:rsidTr="00271117">
        <w:trPr>
          <w:trHeight w:val="315"/>
        </w:trPr>
        <w:tc>
          <w:tcPr>
            <w:tcW w:w="8865" w:type="dxa"/>
            <w:gridSpan w:val="6"/>
            <w:tcBorders>
              <w:top w:val="nil"/>
              <w:left w:val="nil"/>
              <w:bottom w:val="nil"/>
              <w:right w:val="nil"/>
            </w:tcBorders>
            <w:shd w:val="clear" w:color="auto" w:fill="auto"/>
            <w:noWrap/>
            <w:vAlign w:val="bottom"/>
            <w:hideMark/>
          </w:tcPr>
          <w:p w:rsidR="00A62675" w:rsidRPr="008C3156" w:rsidRDefault="00A62675" w:rsidP="00271117">
            <w:pPr>
              <w:rPr>
                <w:rFonts w:cs="Arial"/>
                <w:b/>
                <w:bCs/>
                <w:color w:val="333333"/>
                <w:sz w:val="24"/>
                <w:lang w:eastAsia="en-GB"/>
              </w:rPr>
            </w:pPr>
            <w:r w:rsidRPr="008C3156">
              <w:rPr>
                <w:rFonts w:cs="Arial"/>
                <w:b/>
                <w:bCs/>
                <w:color w:val="333333"/>
                <w:sz w:val="24"/>
                <w:lang w:eastAsia="en-GB"/>
              </w:rPr>
              <w:t>Which modes of transport do you use for your journeys to work? Please select all that apply.</w:t>
            </w:r>
          </w:p>
        </w:tc>
      </w:tr>
      <w:tr w:rsidR="00A62675" w:rsidRPr="008C3156" w:rsidTr="00271117">
        <w:trPr>
          <w:trHeight w:val="300"/>
        </w:trPr>
        <w:tc>
          <w:tcPr>
            <w:tcW w:w="4111" w:type="dxa"/>
            <w:tcBorders>
              <w:top w:val="nil"/>
              <w:left w:val="nil"/>
              <w:bottom w:val="nil"/>
              <w:right w:val="nil"/>
            </w:tcBorders>
            <w:shd w:val="clear" w:color="EAEAE8" w:fill="EAEAE8"/>
            <w:noWrap/>
            <w:vAlign w:val="bottom"/>
            <w:hideMark/>
          </w:tcPr>
          <w:p w:rsidR="00A62675" w:rsidRPr="008C3156" w:rsidRDefault="00A62675" w:rsidP="00271117">
            <w:pPr>
              <w:jc w:val="center"/>
              <w:rPr>
                <w:rFonts w:cs="Arial"/>
                <w:color w:val="333333"/>
                <w:lang w:eastAsia="en-GB"/>
              </w:rPr>
            </w:pPr>
            <w:r w:rsidRPr="008C3156">
              <w:rPr>
                <w:rFonts w:cs="Arial"/>
                <w:color w:val="333333"/>
                <w:lang w:eastAsia="en-GB"/>
              </w:rPr>
              <w:t> </w:t>
            </w:r>
          </w:p>
        </w:tc>
        <w:tc>
          <w:tcPr>
            <w:tcW w:w="1959" w:type="dxa"/>
            <w:gridSpan w:val="2"/>
            <w:tcBorders>
              <w:top w:val="nil"/>
              <w:left w:val="nil"/>
              <w:bottom w:val="nil"/>
              <w:right w:val="nil"/>
            </w:tcBorders>
            <w:shd w:val="clear" w:color="EAEAE8" w:fill="EAEAE8"/>
            <w:noWrap/>
            <w:vAlign w:val="bottom"/>
            <w:hideMark/>
          </w:tcPr>
          <w:p w:rsidR="00A62675" w:rsidRPr="008C3156" w:rsidRDefault="00A62675" w:rsidP="00271117">
            <w:pPr>
              <w:jc w:val="center"/>
              <w:rPr>
                <w:rFonts w:cs="Arial"/>
                <w:color w:val="333333"/>
                <w:lang w:eastAsia="en-GB"/>
              </w:rPr>
            </w:pPr>
            <w:r w:rsidRPr="008C3156">
              <w:rPr>
                <w:rFonts w:cs="Arial"/>
                <w:color w:val="333333"/>
                <w:lang w:eastAsia="en-GB"/>
              </w:rPr>
              <w:t>NORMALLY</w:t>
            </w:r>
          </w:p>
        </w:tc>
        <w:tc>
          <w:tcPr>
            <w:tcW w:w="1928" w:type="dxa"/>
            <w:gridSpan w:val="2"/>
            <w:tcBorders>
              <w:top w:val="nil"/>
              <w:left w:val="nil"/>
              <w:bottom w:val="nil"/>
              <w:right w:val="nil"/>
            </w:tcBorders>
            <w:shd w:val="clear" w:color="EAEAE8" w:fill="EAEAE8"/>
            <w:noWrap/>
            <w:vAlign w:val="bottom"/>
            <w:hideMark/>
          </w:tcPr>
          <w:p w:rsidR="00A62675" w:rsidRPr="008C3156" w:rsidRDefault="00A62675" w:rsidP="00271117">
            <w:pPr>
              <w:jc w:val="center"/>
              <w:rPr>
                <w:rFonts w:cs="Arial"/>
                <w:color w:val="333333"/>
                <w:lang w:eastAsia="en-GB"/>
              </w:rPr>
            </w:pPr>
            <w:r w:rsidRPr="008C3156">
              <w:rPr>
                <w:rFonts w:cs="Arial"/>
                <w:color w:val="333333"/>
                <w:lang w:eastAsia="en-GB"/>
              </w:rPr>
              <w:t>OCCASIONALLY</w:t>
            </w:r>
          </w:p>
        </w:tc>
        <w:tc>
          <w:tcPr>
            <w:tcW w:w="867" w:type="dxa"/>
            <w:tcBorders>
              <w:top w:val="nil"/>
              <w:left w:val="nil"/>
              <w:bottom w:val="nil"/>
              <w:right w:val="nil"/>
            </w:tcBorders>
            <w:shd w:val="clear" w:color="EAEAE8" w:fill="EAEAE8"/>
            <w:noWrap/>
            <w:vAlign w:val="bottom"/>
            <w:hideMark/>
          </w:tcPr>
          <w:p w:rsidR="00A62675" w:rsidRPr="008C3156" w:rsidRDefault="00A62675" w:rsidP="00271117">
            <w:pPr>
              <w:jc w:val="center"/>
              <w:rPr>
                <w:rFonts w:cs="Arial"/>
                <w:color w:val="333333"/>
                <w:lang w:eastAsia="en-GB"/>
              </w:rPr>
            </w:pPr>
            <w:r w:rsidRPr="008C3156">
              <w:rPr>
                <w:rFonts w:cs="Arial"/>
                <w:color w:val="333333"/>
                <w:lang w:eastAsia="en-GB"/>
              </w:rPr>
              <w:t>Total</w:t>
            </w:r>
          </w:p>
        </w:tc>
      </w:tr>
      <w:tr w:rsidR="00A62675" w:rsidRPr="008C3156" w:rsidTr="00271117">
        <w:trPr>
          <w:trHeight w:val="300"/>
        </w:trPr>
        <w:tc>
          <w:tcPr>
            <w:tcW w:w="4111"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Train</w:t>
            </w:r>
          </w:p>
        </w:tc>
        <w:tc>
          <w:tcPr>
            <w:tcW w:w="1295"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18.18%</w:t>
            </w:r>
          </w:p>
        </w:tc>
        <w:tc>
          <w:tcPr>
            <w:tcW w:w="66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4</w:t>
            </w:r>
          </w:p>
        </w:tc>
        <w:tc>
          <w:tcPr>
            <w:tcW w:w="1422"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81.82%</w:t>
            </w:r>
          </w:p>
        </w:tc>
        <w:tc>
          <w:tcPr>
            <w:tcW w:w="506"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18</w:t>
            </w:r>
          </w:p>
        </w:tc>
        <w:tc>
          <w:tcPr>
            <w:tcW w:w="867"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22</w:t>
            </w:r>
          </w:p>
        </w:tc>
      </w:tr>
      <w:tr w:rsidR="00A62675" w:rsidRPr="008C3156" w:rsidTr="00271117">
        <w:trPr>
          <w:trHeight w:val="300"/>
        </w:trPr>
        <w:tc>
          <w:tcPr>
            <w:tcW w:w="4111"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Bus</w:t>
            </w:r>
          </w:p>
        </w:tc>
        <w:tc>
          <w:tcPr>
            <w:tcW w:w="1295"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51.40%</w:t>
            </w:r>
          </w:p>
        </w:tc>
        <w:tc>
          <w:tcPr>
            <w:tcW w:w="66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92</w:t>
            </w:r>
          </w:p>
        </w:tc>
        <w:tc>
          <w:tcPr>
            <w:tcW w:w="1422"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49.16%</w:t>
            </w:r>
          </w:p>
        </w:tc>
        <w:tc>
          <w:tcPr>
            <w:tcW w:w="506"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88</w:t>
            </w:r>
          </w:p>
        </w:tc>
        <w:tc>
          <w:tcPr>
            <w:tcW w:w="867"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179</w:t>
            </w:r>
          </w:p>
        </w:tc>
      </w:tr>
      <w:tr w:rsidR="00A62675" w:rsidRPr="008C3156" w:rsidTr="00271117">
        <w:trPr>
          <w:trHeight w:val="300"/>
        </w:trPr>
        <w:tc>
          <w:tcPr>
            <w:tcW w:w="4111"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Taxi</w:t>
            </w:r>
          </w:p>
        </w:tc>
        <w:tc>
          <w:tcPr>
            <w:tcW w:w="1295"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6.25%</w:t>
            </w:r>
          </w:p>
        </w:tc>
        <w:tc>
          <w:tcPr>
            <w:tcW w:w="66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w:t>
            </w:r>
          </w:p>
        </w:tc>
        <w:tc>
          <w:tcPr>
            <w:tcW w:w="1422"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93.75%</w:t>
            </w:r>
          </w:p>
        </w:tc>
        <w:tc>
          <w:tcPr>
            <w:tcW w:w="506"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15</w:t>
            </w:r>
          </w:p>
        </w:tc>
        <w:tc>
          <w:tcPr>
            <w:tcW w:w="867"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16</w:t>
            </w:r>
          </w:p>
        </w:tc>
      </w:tr>
      <w:tr w:rsidR="00A62675" w:rsidRPr="008C3156" w:rsidTr="00271117">
        <w:trPr>
          <w:trHeight w:val="300"/>
        </w:trPr>
        <w:tc>
          <w:tcPr>
            <w:tcW w:w="4111"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Car - drive alone</w:t>
            </w:r>
          </w:p>
        </w:tc>
        <w:tc>
          <w:tcPr>
            <w:tcW w:w="1295"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89.61%</w:t>
            </w:r>
          </w:p>
        </w:tc>
        <w:tc>
          <w:tcPr>
            <w:tcW w:w="66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664</w:t>
            </w:r>
          </w:p>
        </w:tc>
        <w:tc>
          <w:tcPr>
            <w:tcW w:w="1422"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10.80%</w:t>
            </w:r>
          </w:p>
        </w:tc>
        <w:tc>
          <w:tcPr>
            <w:tcW w:w="506"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80</w:t>
            </w:r>
          </w:p>
        </w:tc>
        <w:tc>
          <w:tcPr>
            <w:tcW w:w="867"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741</w:t>
            </w:r>
          </w:p>
        </w:tc>
      </w:tr>
      <w:tr w:rsidR="00A62675" w:rsidRPr="008C3156" w:rsidTr="00271117">
        <w:trPr>
          <w:trHeight w:val="300"/>
        </w:trPr>
        <w:tc>
          <w:tcPr>
            <w:tcW w:w="4111"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Car - drive with passenger(s)</w:t>
            </w:r>
          </w:p>
        </w:tc>
        <w:tc>
          <w:tcPr>
            <w:tcW w:w="1295"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51.43%</w:t>
            </w:r>
          </w:p>
        </w:tc>
        <w:tc>
          <w:tcPr>
            <w:tcW w:w="66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90</w:t>
            </w:r>
          </w:p>
        </w:tc>
        <w:tc>
          <w:tcPr>
            <w:tcW w:w="1422"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50.29%</w:t>
            </w:r>
          </w:p>
        </w:tc>
        <w:tc>
          <w:tcPr>
            <w:tcW w:w="506"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88</w:t>
            </w:r>
          </w:p>
        </w:tc>
        <w:tc>
          <w:tcPr>
            <w:tcW w:w="867"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175</w:t>
            </w:r>
          </w:p>
        </w:tc>
      </w:tr>
      <w:tr w:rsidR="00A62675" w:rsidRPr="008C3156" w:rsidTr="00271117">
        <w:trPr>
          <w:trHeight w:val="300"/>
        </w:trPr>
        <w:tc>
          <w:tcPr>
            <w:tcW w:w="4111"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Car passenger</w:t>
            </w:r>
          </w:p>
        </w:tc>
        <w:tc>
          <w:tcPr>
            <w:tcW w:w="1295"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33.61%</w:t>
            </w:r>
          </w:p>
        </w:tc>
        <w:tc>
          <w:tcPr>
            <w:tcW w:w="66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41</w:t>
            </w:r>
          </w:p>
        </w:tc>
        <w:tc>
          <w:tcPr>
            <w:tcW w:w="1422"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67.21%</w:t>
            </w:r>
          </w:p>
        </w:tc>
        <w:tc>
          <w:tcPr>
            <w:tcW w:w="506"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82</w:t>
            </w:r>
          </w:p>
        </w:tc>
        <w:tc>
          <w:tcPr>
            <w:tcW w:w="867"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122</w:t>
            </w:r>
          </w:p>
        </w:tc>
      </w:tr>
      <w:tr w:rsidR="00A62675" w:rsidRPr="008C3156" w:rsidTr="00271117">
        <w:trPr>
          <w:trHeight w:val="300"/>
        </w:trPr>
        <w:tc>
          <w:tcPr>
            <w:tcW w:w="4111"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Motorcycle/scooter</w:t>
            </w:r>
          </w:p>
        </w:tc>
        <w:tc>
          <w:tcPr>
            <w:tcW w:w="1295"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60.00%</w:t>
            </w:r>
          </w:p>
        </w:tc>
        <w:tc>
          <w:tcPr>
            <w:tcW w:w="66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9</w:t>
            </w:r>
          </w:p>
        </w:tc>
        <w:tc>
          <w:tcPr>
            <w:tcW w:w="1422"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46.67%</w:t>
            </w:r>
          </w:p>
        </w:tc>
        <w:tc>
          <w:tcPr>
            <w:tcW w:w="506"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7</w:t>
            </w:r>
          </w:p>
        </w:tc>
        <w:tc>
          <w:tcPr>
            <w:tcW w:w="867"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15</w:t>
            </w:r>
          </w:p>
        </w:tc>
      </w:tr>
      <w:tr w:rsidR="00A62675" w:rsidRPr="008C3156" w:rsidTr="00271117">
        <w:trPr>
          <w:trHeight w:val="300"/>
        </w:trPr>
        <w:tc>
          <w:tcPr>
            <w:tcW w:w="4111"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Cycle</w:t>
            </w:r>
          </w:p>
        </w:tc>
        <w:tc>
          <w:tcPr>
            <w:tcW w:w="1295"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53.77%</w:t>
            </w:r>
          </w:p>
        </w:tc>
        <w:tc>
          <w:tcPr>
            <w:tcW w:w="66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57</w:t>
            </w:r>
          </w:p>
        </w:tc>
        <w:tc>
          <w:tcPr>
            <w:tcW w:w="1422"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46.23%</w:t>
            </w:r>
          </w:p>
        </w:tc>
        <w:tc>
          <w:tcPr>
            <w:tcW w:w="506"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49</w:t>
            </w:r>
          </w:p>
        </w:tc>
        <w:tc>
          <w:tcPr>
            <w:tcW w:w="867"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106</w:t>
            </w:r>
          </w:p>
        </w:tc>
      </w:tr>
      <w:tr w:rsidR="00A62675" w:rsidRPr="008C3156" w:rsidTr="00271117">
        <w:trPr>
          <w:trHeight w:val="300"/>
        </w:trPr>
        <w:tc>
          <w:tcPr>
            <w:tcW w:w="4111"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Electric bike</w:t>
            </w:r>
          </w:p>
        </w:tc>
        <w:tc>
          <w:tcPr>
            <w:tcW w:w="1295"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33.33%</w:t>
            </w:r>
          </w:p>
        </w:tc>
        <w:tc>
          <w:tcPr>
            <w:tcW w:w="66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w:t>
            </w:r>
          </w:p>
        </w:tc>
        <w:tc>
          <w:tcPr>
            <w:tcW w:w="1422"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66.67%</w:t>
            </w:r>
          </w:p>
        </w:tc>
        <w:tc>
          <w:tcPr>
            <w:tcW w:w="506"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4</w:t>
            </w:r>
          </w:p>
        </w:tc>
        <w:tc>
          <w:tcPr>
            <w:tcW w:w="867"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6</w:t>
            </w:r>
          </w:p>
        </w:tc>
      </w:tr>
      <w:tr w:rsidR="00A62675" w:rsidRPr="008C3156" w:rsidTr="00271117">
        <w:trPr>
          <w:trHeight w:val="300"/>
        </w:trPr>
        <w:tc>
          <w:tcPr>
            <w:tcW w:w="4111"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Walk</w:t>
            </w:r>
          </w:p>
        </w:tc>
        <w:tc>
          <w:tcPr>
            <w:tcW w:w="1295"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47.31%</w:t>
            </w:r>
          </w:p>
        </w:tc>
        <w:tc>
          <w:tcPr>
            <w:tcW w:w="66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79</w:t>
            </w:r>
          </w:p>
        </w:tc>
        <w:tc>
          <w:tcPr>
            <w:tcW w:w="1422"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53.29%</w:t>
            </w:r>
          </w:p>
        </w:tc>
        <w:tc>
          <w:tcPr>
            <w:tcW w:w="506"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89</w:t>
            </w:r>
          </w:p>
        </w:tc>
        <w:tc>
          <w:tcPr>
            <w:tcW w:w="867"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167</w:t>
            </w:r>
          </w:p>
        </w:tc>
      </w:tr>
      <w:tr w:rsidR="00A62675" w:rsidRPr="008C3156" w:rsidTr="00271117">
        <w:trPr>
          <w:trHeight w:val="300"/>
        </w:trPr>
        <w:tc>
          <w:tcPr>
            <w:tcW w:w="4111"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Other (please specify)</w:t>
            </w:r>
          </w:p>
        </w:tc>
        <w:tc>
          <w:tcPr>
            <w:tcW w:w="1295"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p>
        </w:tc>
        <w:tc>
          <w:tcPr>
            <w:tcW w:w="664"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p>
        </w:tc>
        <w:tc>
          <w:tcPr>
            <w:tcW w:w="1422"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p>
        </w:tc>
        <w:tc>
          <w:tcPr>
            <w:tcW w:w="506" w:type="dxa"/>
            <w:tcBorders>
              <w:top w:val="nil"/>
              <w:left w:val="nil"/>
              <w:bottom w:val="nil"/>
              <w:right w:val="nil"/>
            </w:tcBorders>
            <w:shd w:val="clear" w:color="auto" w:fill="auto"/>
            <w:noWrap/>
            <w:vAlign w:val="bottom"/>
            <w:hideMark/>
          </w:tcPr>
          <w:p w:rsidR="00A62675" w:rsidRPr="008C3156" w:rsidRDefault="00A62675" w:rsidP="00271117">
            <w:pPr>
              <w:rPr>
                <w:rFonts w:cs="Arial"/>
                <w:color w:val="333333"/>
                <w:lang w:eastAsia="en-GB"/>
              </w:rPr>
            </w:pPr>
          </w:p>
        </w:tc>
        <w:tc>
          <w:tcPr>
            <w:tcW w:w="867"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26</w:t>
            </w:r>
          </w:p>
        </w:tc>
      </w:tr>
    </w:tbl>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noProof/>
          <w:sz w:val="24"/>
          <w:lang w:eastAsia="en-GB"/>
        </w:rPr>
        <w:drawing>
          <wp:anchor distT="0" distB="0" distL="114300" distR="114300" simplePos="0" relativeHeight="251665408" behindDoc="0" locked="0" layoutInCell="1" allowOverlap="1" wp14:anchorId="27FF911B" wp14:editId="126E816B">
            <wp:simplePos x="0" y="0"/>
            <wp:positionH relativeFrom="column">
              <wp:posOffset>592455</wp:posOffset>
            </wp:positionH>
            <wp:positionV relativeFrom="paragraph">
              <wp:posOffset>160655</wp:posOffset>
            </wp:positionV>
            <wp:extent cx="5399405" cy="3239770"/>
            <wp:effectExtent l="0" t="0" r="10795" b="17780"/>
            <wp:wrapNone/>
            <wp:docPr id="308" name="Chart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A62675" w:rsidRPr="008C3156" w:rsidRDefault="00A62675" w:rsidP="00A62675">
      <w:pPr>
        <w:rPr>
          <w:rFonts w:eastAsiaTheme="minorEastAsia"/>
          <w:sz w:val="24"/>
        </w:rPr>
      </w:pPr>
      <w:r w:rsidRPr="008C3156">
        <w:rPr>
          <w:rFonts w:eastAsiaTheme="minorEastAsia"/>
          <w:sz w:val="24"/>
        </w:rPr>
        <w:tab/>
      </w:r>
    </w:p>
    <w:p w:rsidR="00A62675" w:rsidRPr="008C3156" w:rsidRDefault="00A62675" w:rsidP="00A62675">
      <w:pPr>
        <w:rPr>
          <w:rFonts w:eastAsiaTheme="minorEastAsia"/>
          <w:sz w:val="24"/>
        </w:rPr>
      </w:pPr>
      <w:r w:rsidRPr="008C3156">
        <w:rPr>
          <w:rFonts w:eastAsiaTheme="minorEastAsia"/>
          <w:sz w:val="24"/>
        </w:rPr>
        <w:br w:type="page"/>
      </w:r>
    </w:p>
    <w:p w:rsidR="00A62675" w:rsidRPr="008C3156" w:rsidRDefault="00A62675" w:rsidP="00A62675">
      <w:pPr>
        <w:rPr>
          <w:rFonts w:eastAsiaTheme="minorEastAsia"/>
          <w:sz w:val="24"/>
        </w:rPr>
      </w:pPr>
      <w:r w:rsidRPr="008C3156">
        <w:rPr>
          <w:rFonts w:eastAsiaTheme="minorEastAsia"/>
          <w:sz w:val="24"/>
        </w:rPr>
        <w:lastRenderedPageBreak/>
        <w:t>Q10 “Other” responses</w:t>
      </w:r>
    </w:p>
    <w:tbl>
      <w:tblPr>
        <w:tblW w:w="6096" w:type="dxa"/>
        <w:tblInd w:w="1809" w:type="dxa"/>
        <w:tblLook w:val="04A0" w:firstRow="1" w:lastRow="0" w:firstColumn="1" w:lastColumn="0" w:noHBand="0" w:noVBand="1"/>
      </w:tblPr>
      <w:tblGrid>
        <w:gridCol w:w="6096"/>
      </w:tblGrid>
      <w:tr w:rsidR="00A62675" w:rsidRPr="008C3156" w:rsidTr="00271117">
        <w:trPr>
          <w:trHeight w:val="300"/>
        </w:trPr>
        <w:tc>
          <w:tcPr>
            <w:tcW w:w="609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I drive my son to school at the same time as coming to work</w:t>
            </w:r>
          </w:p>
        </w:tc>
      </w:tr>
      <w:tr w:rsidR="00A62675" w:rsidRPr="008C3156" w:rsidTr="00271117">
        <w:trPr>
          <w:trHeight w:val="300"/>
        </w:trPr>
        <w:tc>
          <w:tcPr>
            <w:tcW w:w="609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 xml:space="preserve">Share a lift </w:t>
            </w:r>
          </w:p>
        </w:tc>
      </w:tr>
      <w:tr w:rsidR="00A62675" w:rsidRPr="008C3156" w:rsidTr="00271117">
        <w:trPr>
          <w:trHeight w:val="300"/>
        </w:trPr>
        <w:tc>
          <w:tcPr>
            <w:tcW w:w="609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 xml:space="preserve">very occasionally use the car </w:t>
            </w:r>
          </w:p>
        </w:tc>
      </w:tr>
      <w:tr w:rsidR="00A62675" w:rsidRPr="008C3156" w:rsidTr="00271117">
        <w:trPr>
          <w:trHeight w:val="300"/>
        </w:trPr>
        <w:tc>
          <w:tcPr>
            <w:tcW w:w="609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have school run first so drive Salisbury to Amesbury to the hospital and vice versa</w:t>
            </w:r>
          </w:p>
        </w:tc>
      </w:tr>
      <w:tr w:rsidR="00A62675" w:rsidRPr="008C3156" w:rsidTr="00271117">
        <w:trPr>
          <w:trHeight w:val="300"/>
        </w:trPr>
        <w:tc>
          <w:tcPr>
            <w:tcW w:w="609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RUN</w:t>
            </w:r>
          </w:p>
        </w:tc>
      </w:tr>
      <w:tr w:rsidR="00A62675" w:rsidRPr="008C3156" w:rsidTr="00271117">
        <w:trPr>
          <w:trHeight w:val="300"/>
        </w:trPr>
        <w:tc>
          <w:tcPr>
            <w:tcW w:w="609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I drive first with my children to drop off at school and then alone</w:t>
            </w:r>
          </w:p>
        </w:tc>
      </w:tr>
      <w:tr w:rsidR="00A62675" w:rsidRPr="008C3156" w:rsidTr="00271117">
        <w:trPr>
          <w:trHeight w:val="300"/>
        </w:trPr>
        <w:tc>
          <w:tcPr>
            <w:tcW w:w="609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Occasionally get a lift in to work</w:t>
            </w:r>
          </w:p>
        </w:tc>
      </w:tr>
      <w:tr w:rsidR="00A62675" w:rsidRPr="008C3156" w:rsidTr="00271117">
        <w:trPr>
          <w:trHeight w:val="300"/>
        </w:trPr>
        <w:tc>
          <w:tcPr>
            <w:tcW w:w="609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Drop child at nursery</w:t>
            </w:r>
          </w:p>
        </w:tc>
      </w:tr>
      <w:tr w:rsidR="00A62675" w:rsidRPr="008C3156" w:rsidTr="00271117">
        <w:trPr>
          <w:trHeight w:val="300"/>
        </w:trPr>
        <w:tc>
          <w:tcPr>
            <w:tcW w:w="609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I drive 2 days and cycle 2 days</w:t>
            </w:r>
          </w:p>
        </w:tc>
      </w:tr>
      <w:tr w:rsidR="00A62675" w:rsidRPr="008C3156" w:rsidTr="00271117">
        <w:trPr>
          <w:trHeight w:val="300"/>
        </w:trPr>
        <w:tc>
          <w:tcPr>
            <w:tcW w:w="609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Drop child at nursery first</w:t>
            </w:r>
          </w:p>
        </w:tc>
      </w:tr>
      <w:tr w:rsidR="00A62675" w:rsidRPr="008C3156" w:rsidTr="00271117">
        <w:trPr>
          <w:trHeight w:val="300"/>
        </w:trPr>
        <w:tc>
          <w:tcPr>
            <w:tcW w:w="609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Running</w:t>
            </w:r>
          </w:p>
        </w:tc>
      </w:tr>
      <w:tr w:rsidR="00A62675" w:rsidRPr="008C3156" w:rsidTr="00271117">
        <w:trPr>
          <w:trHeight w:val="300"/>
        </w:trPr>
        <w:tc>
          <w:tcPr>
            <w:tcW w:w="609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run</w:t>
            </w:r>
          </w:p>
        </w:tc>
      </w:tr>
      <w:tr w:rsidR="00A62675" w:rsidRPr="008C3156" w:rsidTr="00271117">
        <w:trPr>
          <w:trHeight w:val="300"/>
        </w:trPr>
        <w:tc>
          <w:tcPr>
            <w:tcW w:w="609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run</w:t>
            </w:r>
          </w:p>
        </w:tc>
      </w:tr>
      <w:tr w:rsidR="00A62675" w:rsidRPr="008C3156" w:rsidTr="00271117">
        <w:trPr>
          <w:trHeight w:val="300"/>
        </w:trPr>
        <w:tc>
          <w:tcPr>
            <w:tcW w:w="609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 xml:space="preserve">Parent drives me in </w:t>
            </w:r>
          </w:p>
        </w:tc>
      </w:tr>
      <w:tr w:rsidR="00A62675" w:rsidRPr="008C3156" w:rsidTr="00271117">
        <w:trPr>
          <w:trHeight w:val="300"/>
        </w:trPr>
        <w:tc>
          <w:tcPr>
            <w:tcW w:w="609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run</w:t>
            </w:r>
          </w:p>
        </w:tc>
      </w:tr>
      <w:tr w:rsidR="00A62675" w:rsidRPr="008C3156" w:rsidTr="00271117">
        <w:trPr>
          <w:trHeight w:val="300"/>
        </w:trPr>
        <w:tc>
          <w:tcPr>
            <w:tcW w:w="609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Run</w:t>
            </w:r>
          </w:p>
        </w:tc>
      </w:tr>
      <w:tr w:rsidR="00A62675" w:rsidRPr="008C3156" w:rsidTr="00271117">
        <w:trPr>
          <w:trHeight w:val="300"/>
        </w:trPr>
        <w:tc>
          <w:tcPr>
            <w:tcW w:w="609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Run</w:t>
            </w:r>
          </w:p>
        </w:tc>
      </w:tr>
      <w:tr w:rsidR="00A62675" w:rsidRPr="008C3156" w:rsidTr="00271117">
        <w:trPr>
          <w:trHeight w:val="300"/>
        </w:trPr>
        <w:tc>
          <w:tcPr>
            <w:tcW w:w="609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car down the road and walk or walk in British summer time</w:t>
            </w:r>
          </w:p>
        </w:tc>
      </w:tr>
      <w:tr w:rsidR="00A62675" w:rsidRPr="008C3156" w:rsidTr="00271117">
        <w:trPr>
          <w:trHeight w:val="300"/>
        </w:trPr>
        <w:tc>
          <w:tcPr>
            <w:tcW w:w="609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bus stop 1 mile away, irregular buses</w:t>
            </w:r>
          </w:p>
        </w:tc>
      </w:tr>
      <w:tr w:rsidR="00A62675" w:rsidRPr="008C3156" w:rsidTr="00271117">
        <w:trPr>
          <w:trHeight w:val="300"/>
        </w:trPr>
        <w:tc>
          <w:tcPr>
            <w:tcW w:w="609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walk with snow</w:t>
            </w:r>
          </w:p>
        </w:tc>
      </w:tr>
      <w:tr w:rsidR="00A62675" w:rsidRPr="008C3156" w:rsidTr="00271117">
        <w:trPr>
          <w:trHeight w:val="300"/>
        </w:trPr>
        <w:tc>
          <w:tcPr>
            <w:tcW w:w="609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I always catch 2 buses to get home after work</w:t>
            </w:r>
          </w:p>
        </w:tc>
      </w:tr>
      <w:tr w:rsidR="00A62675" w:rsidRPr="008C3156" w:rsidTr="00271117">
        <w:trPr>
          <w:trHeight w:val="300"/>
        </w:trPr>
        <w:tc>
          <w:tcPr>
            <w:tcW w:w="609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Run</w:t>
            </w:r>
          </w:p>
        </w:tc>
      </w:tr>
      <w:tr w:rsidR="00A62675" w:rsidRPr="008C3156" w:rsidTr="00271117">
        <w:trPr>
          <w:trHeight w:val="300"/>
        </w:trPr>
        <w:tc>
          <w:tcPr>
            <w:tcW w:w="609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USE THE PARK AND RIDE AND THEN WALK UP TO HOSPITAL</w:t>
            </w:r>
          </w:p>
        </w:tc>
      </w:tr>
      <w:tr w:rsidR="00A62675" w:rsidRPr="008C3156" w:rsidTr="00271117">
        <w:trPr>
          <w:trHeight w:val="300"/>
        </w:trPr>
        <w:tc>
          <w:tcPr>
            <w:tcW w:w="609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passengers are children who  I drive on the school run or to play scheme</w:t>
            </w:r>
          </w:p>
        </w:tc>
      </w:tr>
      <w:tr w:rsidR="00A62675" w:rsidRPr="008C3156" w:rsidTr="00271117">
        <w:trPr>
          <w:trHeight w:val="300"/>
        </w:trPr>
        <w:tc>
          <w:tcPr>
            <w:tcW w:w="609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My husband usually drops me off</w:t>
            </w:r>
          </w:p>
        </w:tc>
      </w:tr>
      <w:tr w:rsidR="00A62675" w:rsidRPr="008C3156" w:rsidTr="00271117">
        <w:trPr>
          <w:trHeight w:val="300"/>
        </w:trPr>
        <w:tc>
          <w:tcPr>
            <w:tcW w:w="609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 xml:space="preserve">Walking is sometimes car share to </w:t>
            </w:r>
            <w:proofErr w:type="spellStart"/>
            <w:r w:rsidRPr="008C3156">
              <w:rPr>
                <w:rFonts w:ascii="Calibri" w:hAnsi="Calibri"/>
                <w:color w:val="000000"/>
                <w:lang w:eastAsia="en-GB"/>
              </w:rPr>
              <w:t>Bishopdown</w:t>
            </w:r>
            <w:proofErr w:type="spellEnd"/>
            <w:r w:rsidRPr="008C3156">
              <w:rPr>
                <w:rFonts w:ascii="Calibri" w:hAnsi="Calibri"/>
                <w:color w:val="000000"/>
                <w:lang w:eastAsia="en-GB"/>
              </w:rPr>
              <w:t xml:space="preserve"> with wife and then </w:t>
            </w:r>
            <w:proofErr w:type="gramStart"/>
            <w:r w:rsidRPr="008C3156">
              <w:rPr>
                <w:rFonts w:ascii="Calibri" w:hAnsi="Calibri"/>
                <w:color w:val="000000"/>
                <w:lang w:eastAsia="en-GB"/>
              </w:rPr>
              <w:t>walk</w:t>
            </w:r>
            <w:proofErr w:type="gramEnd"/>
            <w:r w:rsidRPr="008C3156">
              <w:rPr>
                <w:rFonts w:ascii="Calibri" w:hAnsi="Calibri"/>
                <w:color w:val="000000"/>
                <w:lang w:eastAsia="en-GB"/>
              </w:rPr>
              <w:t xml:space="preserve"> from there, 2-3 times/week.</w:t>
            </w:r>
          </w:p>
        </w:tc>
      </w:tr>
    </w:tbl>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sz w:val="24"/>
        </w:rPr>
        <w:t>Q11</w:t>
      </w:r>
      <w:r w:rsidRPr="008C3156">
        <w:rPr>
          <w:rFonts w:eastAsiaTheme="minorEastAsia"/>
          <w:sz w:val="24"/>
        </w:rPr>
        <w:tab/>
        <w:t>Where do you park most often? (This question requires analysis)</w:t>
      </w:r>
    </w:p>
    <w:p w:rsidR="00A62675" w:rsidRPr="008C3156" w:rsidRDefault="00A62675" w:rsidP="00A62675">
      <w:pPr>
        <w:rPr>
          <w:rFonts w:eastAsiaTheme="minorEastAsia"/>
          <w:sz w:val="24"/>
        </w:rPr>
      </w:pPr>
      <w:r w:rsidRPr="008C3156">
        <w:rPr>
          <w:rFonts w:eastAsiaTheme="minorEastAsia"/>
          <w:sz w:val="24"/>
        </w:rPr>
        <w:tab/>
      </w:r>
      <w:r w:rsidRPr="008C3156">
        <w:rPr>
          <w:rFonts w:eastAsiaTheme="minorEastAsia"/>
          <w:sz w:val="24"/>
        </w:rPr>
        <w:tab/>
      </w:r>
    </w:p>
    <w:p w:rsidR="00A62675" w:rsidRPr="008C3156" w:rsidRDefault="00A62675" w:rsidP="00A62675">
      <w:pPr>
        <w:rPr>
          <w:rFonts w:eastAsiaTheme="minorEastAsia"/>
          <w:sz w:val="24"/>
        </w:rPr>
      </w:pPr>
      <w:r w:rsidRPr="008C3156">
        <w:rPr>
          <w:rFonts w:eastAsiaTheme="minorEastAsia"/>
          <w:sz w:val="24"/>
        </w:rPr>
        <w:t>Q12</w:t>
      </w:r>
      <w:r w:rsidRPr="008C3156">
        <w:rPr>
          <w:rFonts w:eastAsiaTheme="minorEastAsia"/>
          <w:sz w:val="24"/>
        </w:rPr>
        <w:tab/>
        <w:t>How do you pay to park?</w:t>
      </w: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sz w:val="24"/>
        </w:rPr>
        <w:tab/>
      </w:r>
    </w:p>
    <w:tbl>
      <w:tblPr>
        <w:tblW w:w="4889" w:type="dxa"/>
        <w:tblInd w:w="817" w:type="dxa"/>
        <w:tblLook w:val="04A0" w:firstRow="1" w:lastRow="0" w:firstColumn="1" w:lastColumn="0" w:noHBand="0" w:noVBand="1"/>
      </w:tblPr>
      <w:tblGrid>
        <w:gridCol w:w="2666"/>
        <w:gridCol w:w="963"/>
        <w:gridCol w:w="1260"/>
      </w:tblGrid>
      <w:tr w:rsidR="00A62675" w:rsidRPr="008C3156" w:rsidTr="00271117">
        <w:trPr>
          <w:trHeight w:val="315"/>
        </w:trPr>
        <w:tc>
          <w:tcPr>
            <w:tcW w:w="3629" w:type="dxa"/>
            <w:gridSpan w:val="2"/>
            <w:tcBorders>
              <w:top w:val="nil"/>
              <w:left w:val="nil"/>
              <w:bottom w:val="nil"/>
              <w:right w:val="nil"/>
            </w:tcBorders>
            <w:shd w:val="clear" w:color="auto" w:fill="auto"/>
            <w:noWrap/>
            <w:vAlign w:val="bottom"/>
            <w:hideMark/>
          </w:tcPr>
          <w:p w:rsidR="00A62675" w:rsidRPr="008C3156" w:rsidRDefault="00A62675" w:rsidP="00271117">
            <w:pPr>
              <w:rPr>
                <w:rFonts w:cs="Arial"/>
                <w:b/>
                <w:bCs/>
                <w:color w:val="333333"/>
                <w:sz w:val="24"/>
                <w:lang w:eastAsia="en-GB"/>
              </w:rPr>
            </w:pPr>
            <w:r w:rsidRPr="008C3156">
              <w:rPr>
                <w:rFonts w:cs="Arial"/>
                <w:b/>
                <w:bCs/>
                <w:color w:val="333333"/>
                <w:sz w:val="24"/>
                <w:lang w:eastAsia="en-GB"/>
              </w:rPr>
              <w:t>How do you pay to park?</w:t>
            </w:r>
          </w:p>
        </w:tc>
        <w:tc>
          <w:tcPr>
            <w:tcW w:w="1260"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p>
        </w:tc>
      </w:tr>
      <w:tr w:rsidR="00A62675" w:rsidRPr="008C3156" w:rsidTr="00271117">
        <w:trPr>
          <w:trHeight w:val="300"/>
        </w:trPr>
        <w:tc>
          <w:tcPr>
            <w:tcW w:w="2666" w:type="dxa"/>
            <w:tcBorders>
              <w:top w:val="nil"/>
              <w:left w:val="nil"/>
              <w:bottom w:val="nil"/>
              <w:right w:val="nil"/>
            </w:tcBorders>
            <w:shd w:val="clear" w:color="EAEAE8" w:fill="EAEAE8"/>
            <w:noWrap/>
            <w:vAlign w:val="bottom"/>
            <w:hideMark/>
          </w:tcPr>
          <w:p w:rsidR="00A62675" w:rsidRPr="008C3156" w:rsidRDefault="00A62675" w:rsidP="00271117">
            <w:pPr>
              <w:jc w:val="center"/>
              <w:rPr>
                <w:rFonts w:cs="Arial"/>
                <w:color w:val="333333"/>
                <w:lang w:eastAsia="en-GB"/>
              </w:rPr>
            </w:pPr>
            <w:r w:rsidRPr="008C3156">
              <w:rPr>
                <w:rFonts w:cs="Arial"/>
                <w:color w:val="333333"/>
                <w:lang w:eastAsia="en-GB"/>
              </w:rPr>
              <w:t>Answer Choices</w:t>
            </w:r>
          </w:p>
        </w:tc>
        <w:tc>
          <w:tcPr>
            <w:tcW w:w="2223" w:type="dxa"/>
            <w:gridSpan w:val="2"/>
            <w:tcBorders>
              <w:top w:val="nil"/>
              <w:left w:val="nil"/>
              <w:bottom w:val="nil"/>
              <w:right w:val="nil"/>
            </w:tcBorders>
            <w:shd w:val="clear" w:color="EAEAE8" w:fill="EAEAE8"/>
            <w:noWrap/>
            <w:vAlign w:val="bottom"/>
            <w:hideMark/>
          </w:tcPr>
          <w:p w:rsidR="00A62675" w:rsidRPr="008C3156" w:rsidRDefault="00A62675" w:rsidP="00271117">
            <w:pPr>
              <w:jc w:val="center"/>
              <w:rPr>
                <w:rFonts w:cs="Arial"/>
                <w:color w:val="333333"/>
                <w:lang w:eastAsia="en-GB"/>
              </w:rPr>
            </w:pPr>
            <w:r w:rsidRPr="008C3156">
              <w:rPr>
                <w:rFonts w:cs="Arial"/>
                <w:color w:val="333333"/>
                <w:lang w:eastAsia="en-GB"/>
              </w:rPr>
              <w:t>Responses</w:t>
            </w:r>
          </w:p>
        </w:tc>
      </w:tr>
      <w:tr w:rsidR="00A62675" w:rsidRPr="008C3156" w:rsidTr="00271117">
        <w:trPr>
          <w:trHeight w:val="300"/>
        </w:trPr>
        <w:tc>
          <w:tcPr>
            <w:tcW w:w="2666"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Monthly from salary</w:t>
            </w:r>
          </w:p>
        </w:tc>
        <w:tc>
          <w:tcPr>
            <w:tcW w:w="9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63.47%</w:t>
            </w:r>
          </w:p>
        </w:tc>
        <w:tc>
          <w:tcPr>
            <w:tcW w:w="1260"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549</w:t>
            </w:r>
          </w:p>
        </w:tc>
      </w:tr>
      <w:tr w:rsidR="00A62675" w:rsidRPr="008C3156" w:rsidTr="00271117">
        <w:trPr>
          <w:trHeight w:val="300"/>
        </w:trPr>
        <w:tc>
          <w:tcPr>
            <w:tcW w:w="2666"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Monthly standing order</w:t>
            </w:r>
          </w:p>
        </w:tc>
        <w:tc>
          <w:tcPr>
            <w:tcW w:w="9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3.82%</w:t>
            </w:r>
          </w:p>
        </w:tc>
        <w:tc>
          <w:tcPr>
            <w:tcW w:w="1260"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33</w:t>
            </w:r>
          </w:p>
        </w:tc>
      </w:tr>
      <w:tr w:rsidR="00A62675" w:rsidRPr="008C3156" w:rsidTr="00271117">
        <w:trPr>
          <w:trHeight w:val="300"/>
        </w:trPr>
        <w:tc>
          <w:tcPr>
            <w:tcW w:w="2666"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Daily scratch card</w:t>
            </w:r>
          </w:p>
        </w:tc>
        <w:tc>
          <w:tcPr>
            <w:tcW w:w="9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24.74%</w:t>
            </w:r>
          </w:p>
        </w:tc>
        <w:tc>
          <w:tcPr>
            <w:tcW w:w="1260"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214</w:t>
            </w:r>
          </w:p>
        </w:tc>
      </w:tr>
      <w:tr w:rsidR="00A62675" w:rsidRPr="008C3156" w:rsidTr="00271117">
        <w:trPr>
          <w:trHeight w:val="300"/>
        </w:trPr>
        <w:tc>
          <w:tcPr>
            <w:tcW w:w="2666"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Other (please specify)</w:t>
            </w:r>
          </w:p>
        </w:tc>
        <w:tc>
          <w:tcPr>
            <w:tcW w:w="9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7.98%</w:t>
            </w:r>
          </w:p>
        </w:tc>
        <w:tc>
          <w:tcPr>
            <w:tcW w:w="1260"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69</w:t>
            </w:r>
          </w:p>
        </w:tc>
      </w:tr>
    </w:tbl>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noProof/>
          <w:sz w:val="24"/>
          <w:lang w:eastAsia="en-GB"/>
        </w:rPr>
        <w:drawing>
          <wp:anchor distT="0" distB="0" distL="114300" distR="114300" simplePos="0" relativeHeight="251666432" behindDoc="0" locked="0" layoutInCell="1" allowOverlap="1" wp14:anchorId="378AF57A" wp14:editId="68F81166">
            <wp:simplePos x="0" y="0"/>
            <wp:positionH relativeFrom="column">
              <wp:posOffset>575945</wp:posOffset>
            </wp:positionH>
            <wp:positionV relativeFrom="paragraph">
              <wp:posOffset>110490</wp:posOffset>
            </wp:positionV>
            <wp:extent cx="5399405" cy="3239770"/>
            <wp:effectExtent l="0" t="0" r="10795" b="17780"/>
            <wp:wrapNone/>
            <wp:docPr id="309" name="Chart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tbl>
      <w:tblPr>
        <w:tblW w:w="7626" w:type="dxa"/>
        <w:tblInd w:w="959" w:type="dxa"/>
        <w:tblLook w:val="04A0" w:firstRow="1" w:lastRow="0" w:firstColumn="1" w:lastColumn="0" w:noHBand="0" w:noVBand="1"/>
      </w:tblPr>
      <w:tblGrid>
        <w:gridCol w:w="7626"/>
      </w:tblGrid>
      <w:tr w:rsidR="00A62675" w:rsidRPr="008C3156" w:rsidTr="00271117">
        <w:trPr>
          <w:trHeight w:val="300"/>
        </w:trPr>
        <w:tc>
          <w:tcPr>
            <w:tcW w:w="7626" w:type="dxa"/>
            <w:tcBorders>
              <w:top w:val="nil"/>
              <w:left w:val="single" w:sz="4" w:space="0" w:color="A6A6A6"/>
              <w:bottom w:val="single" w:sz="4" w:space="0" w:color="A6A6A6"/>
              <w:right w:val="single" w:sz="4" w:space="0" w:color="A6A6A6"/>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Other (please specify)</w:t>
            </w:r>
          </w:p>
        </w:tc>
      </w:tr>
      <w:tr w:rsidR="00A62675" w:rsidRPr="008C3156" w:rsidTr="00271117">
        <w:trPr>
          <w:trHeight w:val="300"/>
        </w:trPr>
        <w:tc>
          <w:tcPr>
            <w:tcW w:w="762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bike</w:t>
            </w:r>
          </w:p>
        </w:tc>
      </w:tr>
      <w:tr w:rsidR="00A62675" w:rsidRPr="008C3156" w:rsidTr="00271117">
        <w:trPr>
          <w:trHeight w:val="300"/>
        </w:trPr>
        <w:tc>
          <w:tcPr>
            <w:tcW w:w="762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no charge for motorcycle</w:t>
            </w:r>
          </w:p>
        </w:tc>
      </w:tr>
      <w:tr w:rsidR="00A62675" w:rsidRPr="008C3156" w:rsidTr="00271117">
        <w:trPr>
          <w:trHeight w:val="300"/>
        </w:trPr>
        <w:tc>
          <w:tcPr>
            <w:tcW w:w="762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scratch card occasionally</w:t>
            </w:r>
          </w:p>
        </w:tc>
      </w:tr>
      <w:tr w:rsidR="00A62675" w:rsidRPr="008C3156" w:rsidTr="00271117">
        <w:trPr>
          <w:trHeight w:val="300"/>
        </w:trPr>
        <w:tc>
          <w:tcPr>
            <w:tcW w:w="762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Bus fare using Reds Key Cards for trips</w:t>
            </w:r>
          </w:p>
        </w:tc>
      </w:tr>
      <w:tr w:rsidR="00A62675" w:rsidRPr="008C3156" w:rsidTr="00271117">
        <w:trPr>
          <w:trHeight w:val="300"/>
        </w:trPr>
        <w:tc>
          <w:tcPr>
            <w:tcW w:w="762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scratch cards if required</w:t>
            </w:r>
          </w:p>
        </w:tc>
      </w:tr>
      <w:tr w:rsidR="00A62675" w:rsidRPr="008C3156" w:rsidTr="00271117">
        <w:trPr>
          <w:trHeight w:val="300"/>
        </w:trPr>
        <w:tc>
          <w:tcPr>
            <w:tcW w:w="762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Key card from Salisbury Reds.(pre-paid Trips)</w:t>
            </w:r>
          </w:p>
        </w:tc>
      </w:tr>
      <w:tr w:rsidR="00A62675" w:rsidRPr="008C3156" w:rsidTr="00271117">
        <w:trPr>
          <w:trHeight w:val="300"/>
        </w:trPr>
        <w:tc>
          <w:tcPr>
            <w:tcW w:w="762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Cycle parking is free :)</w:t>
            </w:r>
          </w:p>
        </w:tc>
      </w:tr>
      <w:tr w:rsidR="00A62675" w:rsidRPr="008C3156" w:rsidTr="00271117">
        <w:trPr>
          <w:trHeight w:val="300"/>
        </w:trPr>
        <w:tc>
          <w:tcPr>
            <w:tcW w:w="762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There is no parking fees for motorbikes</w:t>
            </w:r>
          </w:p>
        </w:tc>
      </w:tr>
      <w:tr w:rsidR="00A62675" w:rsidRPr="008C3156" w:rsidTr="00271117">
        <w:trPr>
          <w:trHeight w:val="300"/>
        </w:trPr>
        <w:tc>
          <w:tcPr>
            <w:tcW w:w="762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Scratch card when car used</w:t>
            </w:r>
          </w:p>
        </w:tc>
      </w:tr>
      <w:tr w:rsidR="00A62675" w:rsidRPr="008C3156" w:rsidTr="00271117">
        <w:trPr>
          <w:trHeight w:val="300"/>
        </w:trPr>
        <w:tc>
          <w:tcPr>
            <w:tcW w:w="762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N/A - am passenger with work colleague</w:t>
            </w:r>
          </w:p>
        </w:tc>
      </w:tr>
      <w:tr w:rsidR="00A62675" w:rsidRPr="008C3156" w:rsidTr="00271117">
        <w:trPr>
          <w:trHeight w:val="300"/>
        </w:trPr>
        <w:tc>
          <w:tcPr>
            <w:tcW w:w="762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use cycle</w:t>
            </w:r>
          </w:p>
        </w:tc>
      </w:tr>
      <w:tr w:rsidR="00A62675" w:rsidRPr="008C3156" w:rsidTr="00271117">
        <w:trPr>
          <w:trHeight w:val="300"/>
        </w:trPr>
        <w:tc>
          <w:tcPr>
            <w:tcW w:w="762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Volunteer - Free Parking</w:t>
            </w:r>
          </w:p>
        </w:tc>
      </w:tr>
      <w:tr w:rsidR="00A62675" w:rsidRPr="008C3156" w:rsidTr="00271117">
        <w:trPr>
          <w:trHeight w:val="300"/>
        </w:trPr>
        <w:tc>
          <w:tcPr>
            <w:tcW w:w="762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proofErr w:type="gramStart"/>
            <w:r w:rsidRPr="008C3156">
              <w:rPr>
                <w:rFonts w:ascii="Calibri" w:hAnsi="Calibri"/>
                <w:color w:val="000000"/>
                <w:lang w:eastAsia="en-GB"/>
              </w:rPr>
              <w:t>it</w:t>
            </w:r>
            <w:proofErr w:type="gramEnd"/>
            <w:r w:rsidRPr="008C3156">
              <w:rPr>
                <w:rFonts w:ascii="Calibri" w:hAnsi="Calibri"/>
                <w:color w:val="000000"/>
                <w:lang w:eastAsia="en-GB"/>
              </w:rPr>
              <w:t xml:space="preserve"> is free. but I do have scratch cars </w:t>
            </w:r>
            <w:proofErr w:type="spellStart"/>
            <w:r w:rsidRPr="008C3156">
              <w:rPr>
                <w:rFonts w:ascii="Calibri" w:hAnsi="Calibri"/>
                <w:color w:val="000000"/>
                <w:lang w:eastAsia="en-GB"/>
              </w:rPr>
              <w:t>i</w:t>
            </w:r>
            <w:proofErr w:type="spellEnd"/>
            <w:r w:rsidRPr="008C3156">
              <w:rPr>
                <w:rFonts w:ascii="Calibri" w:hAnsi="Calibri"/>
                <w:color w:val="000000"/>
                <w:lang w:eastAsia="en-GB"/>
              </w:rPr>
              <w:t xml:space="preserve"> use if </w:t>
            </w:r>
            <w:proofErr w:type="spellStart"/>
            <w:r w:rsidRPr="008C3156">
              <w:rPr>
                <w:rFonts w:ascii="Calibri" w:hAnsi="Calibri"/>
                <w:color w:val="000000"/>
                <w:lang w:eastAsia="en-GB"/>
              </w:rPr>
              <w:t>i</w:t>
            </w:r>
            <w:proofErr w:type="spellEnd"/>
            <w:r w:rsidRPr="008C3156">
              <w:rPr>
                <w:rFonts w:ascii="Calibri" w:hAnsi="Calibri"/>
                <w:color w:val="000000"/>
                <w:lang w:eastAsia="en-GB"/>
              </w:rPr>
              <w:t xml:space="preserve"> have to park in the staff car park</w:t>
            </w:r>
          </w:p>
        </w:tc>
      </w:tr>
      <w:tr w:rsidR="00A62675" w:rsidRPr="008C3156" w:rsidTr="00271117">
        <w:trPr>
          <w:trHeight w:val="300"/>
        </w:trPr>
        <w:tc>
          <w:tcPr>
            <w:tcW w:w="762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Motorcycles are free parking</w:t>
            </w:r>
          </w:p>
        </w:tc>
      </w:tr>
      <w:tr w:rsidR="00A62675" w:rsidRPr="008C3156" w:rsidTr="00271117">
        <w:trPr>
          <w:trHeight w:val="300"/>
        </w:trPr>
        <w:tc>
          <w:tcPr>
            <w:tcW w:w="762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 xml:space="preserve">Community permit </w:t>
            </w:r>
          </w:p>
        </w:tc>
      </w:tr>
      <w:tr w:rsidR="00A62675" w:rsidRPr="008C3156" w:rsidTr="00271117">
        <w:trPr>
          <w:trHeight w:val="300"/>
        </w:trPr>
        <w:tc>
          <w:tcPr>
            <w:tcW w:w="762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Park for free</w:t>
            </w:r>
          </w:p>
        </w:tc>
      </w:tr>
      <w:tr w:rsidR="00A62675" w:rsidRPr="008C3156" w:rsidTr="00271117">
        <w:trPr>
          <w:trHeight w:val="300"/>
        </w:trPr>
        <w:tc>
          <w:tcPr>
            <w:tcW w:w="762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pre-paid</w:t>
            </w:r>
          </w:p>
        </w:tc>
      </w:tr>
      <w:tr w:rsidR="00A62675" w:rsidRPr="008C3156" w:rsidTr="00271117">
        <w:trPr>
          <w:trHeight w:val="300"/>
        </w:trPr>
        <w:tc>
          <w:tcPr>
            <w:tcW w:w="762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 xml:space="preserve">Community on call </w:t>
            </w:r>
          </w:p>
        </w:tc>
      </w:tr>
      <w:tr w:rsidR="00A62675" w:rsidRPr="008C3156" w:rsidTr="00271117">
        <w:trPr>
          <w:trHeight w:val="300"/>
        </w:trPr>
        <w:tc>
          <w:tcPr>
            <w:tcW w:w="762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Volunteer - have free permit</w:t>
            </w:r>
          </w:p>
        </w:tc>
      </w:tr>
      <w:tr w:rsidR="00A62675" w:rsidRPr="008C3156" w:rsidTr="00271117">
        <w:trPr>
          <w:trHeight w:val="300"/>
        </w:trPr>
        <w:tc>
          <w:tcPr>
            <w:tcW w:w="762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Scratch card (summer) monthly from salary (winter)</w:t>
            </w:r>
          </w:p>
        </w:tc>
      </w:tr>
      <w:tr w:rsidR="00A62675" w:rsidRPr="008C3156" w:rsidTr="00271117">
        <w:trPr>
          <w:trHeight w:val="300"/>
        </w:trPr>
        <w:tc>
          <w:tcPr>
            <w:tcW w:w="762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paid initially a 6 month instalment</w:t>
            </w:r>
          </w:p>
        </w:tc>
      </w:tr>
      <w:tr w:rsidR="00A62675" w:rsidRPr="008C3156" w:rsidTr="00271117">
        <w:trPr>
          <w:trHeight w:val="300"/>
        </w:trPr>
        <w:tc>
          <w:tcPr>
            <w:tcW w:w="762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free</w:t>
            </w:r>
          </w:p>
        </w:tc>
      </w:tr>
      <w:tr w:rsidR="00A62675" w:rsidRPr="008C3156" w:rsidTr="00271117">
        <w:trPr>
          <w:trHeight w:val="300"/>
        </w:trPr>
        <w:tc>
          <w:tcPr>
            <w:tcW w:w="762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free parking</w:t>
            </w:r>
          </w:p>
        </w:tc>
      </w:tr>
      <w:tr w:rsidR="00A62675" w:rsidRPr="008C3156" w:rsidTr="00271117">
        <w:trPr>
          <w:trHeight w:val="300"/>
        </w:trPr>
        <w:tc>
          <w:tcPr>
            <w:tcW w:w="762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Unable to deduct form salary since salary is paid by AWP although I am here full time</w:t>
            </w:r>
          </w:p>
        </w:tc>
      </w:tr>
      <w:tr w:rsidR="00A62675" w:rsidRPr="008C3156" w:rsidTr="00271117">
        <w:trPr>
          <w:trHeight w:val="300"/>
        </w:trPr>
        <w:tc>
          <w:tcPr>
            <w:tcW w:w="762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 xml:space="preserve">No cost at </w:t>
            </w:r>
            <w:proofErr w:type="spellStart"/>
            <w:r w:rsidRPr="008C3156">
              <w:rPr>
                <w:rFonts w:ascii="Calibri" w:hAnsi="Calibri"/>
                <w:color w:val="000000"/>
                <w:lang w:eastAsia="en-GB"/>
              </w:rPr>
              <w:t>Gp</w:t>
            </w:r>
            <w:proofErr w:type="spellEnd"/>
            <w:r w:rsidRPr="008C3156">
              <w:rPr>
                <w:rFonts w:ascii="Calibri" w:hAnsi="Calibri"/>
                <w:color w:val="000000"/>
                <w:lang w:eastAsia="en-GB"/>
              </w:rPr>
              <w:t xml:space="preserve"> s</w:t>
            </w:r>
          </w:p>
        </w:tc>
      </w:tr>
      <w:tr w:rsidR="00A62675" w:rsidRPr="008C3156" w:rsidTr="00271117">
        <w:trPr>
          <w:trHeight w:val="300"/>
        </w:trPr>
        <w:tc>
          <w:tcPr>
            <w:tcW w:w="762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It's free</w:t>
            </w:r>
          </w:p>
        </w:tc>
      </w:tr>
      <w:tr w:rsidR="00A62675" w:rsidRPr="008C3156" w:rsidTr="00271117">
        <w:trPr>
          <w:trHeight w:val="300"/>
        </w:trPr>
        <w:tc>
          <w:tcPr>
            <w:tcW w:w="7626"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FREE</w:t>
            </w:r>
          </w:p>
        </w:tc>
      </w:tr>
    </w:tbl>
    <w:p w:rsidR="00A62675" w:rsidRPr="008C3156" w:rsidRDefault="00A62675" w:rsidP="00A62675">
      <w:pPr>
        <w:rPr>
          <w:rFonts w:eastAsiaTheme="minorEastAsia"/>
          <w:sz w:val="24"/>
        </w:rPr>
      </w:pPr>
      <w:r w:rsidRPr="008C3156">
        <w:rPr>
          <w:rFonts w:eastAsiaTheme="minorEastAsia"/>
          <w:sz w:val="24"/>
        </w:rPr>
        <w:t xml:space="preserve">Q13 </w:t>
      </w:r>
      <w:r w:rsidRPr="008C3156">
        <w:rPr>
          <w:rFonts w:eastAsiaTheme="minorEastAsia"/>
          <w:sz w:val="24"/>
        </w:rPr>
        <w:tab/>
        <w:t>Would you share a lift to or from work with another employee?</w:t>
      </w:r>
    </w:p>
    <w:p w:rsidR="00A62675" w:rsidRPr="008C3156" w:rsidRDefault="00A62675" w:rsidP="00A62675">
      <w:pPr>
        <w:rPr>
          <w:rFonts w:eastAsiaTheme="minorEastAsia"/>
          <w:sz w:val="24"/>
        </w:rPr>
      </w:pPr>
    </w:p>
    <w:tbl>
      <w:tblPr>
        <w:tblW w:w="4653" w:type="dxa"/>
        <w:tblInd w:w="817" w:type="dxa"/>
        <w:tblLook w:val="04A0" w:firstRow="1" w:lastRow="0" w:firstColumn="1" w:lastColumn="0" w:noHBand="0" w:noVBand="1"/>
      </w:tblPr>
      <w:tblGrid>
        <w:gridCol w:w="2992"/>
        <w:gridCol w:w="1077"/>
        <w:gridCol w:w="584"/>
      </w:tblGrid>
      <w:tr w:rsidR="00A62675" w:rsidRPr="008C3156" w:rsidTr="00271117">
        <w:trPr>
          <w:trHeight w:val="315"/>
        </w:trPr>
        <w:tc>
          <w:tcPr>
            <w:tcW w:w="4653" w:type="dxa"/>
            <w:gridSpan w:val="3"/>
            <w:tcBorders>
              <w:top w:val="nil"/>
              <w:left w:val="nil"/>
              <w:bottom w:val="nil"/>
              <w:right w:val="nil"/>
            </w:tcBorders>
            <w:shd w:val="clear" w:color="auto" w:fill="auto"/>
            <w:noWrap/>
            <w:vAlign w:val="bottom"/>
            <w:hideMark/>
          </w:tcPr>
          <w:p w:rsidR="00A62675" w:rsidRPr="008C3156" w:rsidRDefault="00A62675" w:rsidP="00271117">
            <w:pPr>
              <w:rPr>
                <w:rFonts w:cs="Arial"/>
                <w:b/>
                <w:bCs/>
                <w:color w:val="333333"/>
                <w:sz w:val="24"/>
                <w:lang w:eastAsia="en-GB"/>
              </w:rPr>
            </w:pPr>
            <w:r w:rsidRPr="008C3156">
              <w:rPr>
                <w:rFonts w:cs="Arial"/>
                <w:b/>
                <w:bCs/>
                <w:color w:val="333333"/>
                <w:sz w:val="24"/>
                <w:lang w:eastAsia="en-GB"/>
              </w:rPr>
              <w:lastRenderedPageBreak/>
              <w:t>Would you share a lift to or from work with another employee?</w:t>
            </w:r>
          </w:p>
        </w:tc>
      </w:tr>
      <w:tr w:rsidR="00A62675" w:rsidRPr="008C3156" w:rsidTr="00271117">
        <w:trPr>
          <w:trHeight w:val="300"/>
        </w:trPr>
        <w:tc>
          <w:tcPr>
            <w:tcW w:w="2992" w:type="dxa"/>
            <w:tcBorders>
              <w:top w:val="nil"/>
              <w:left w:val="nil"/>
              <w:bottom w:val="nil"/>
              <w:right w:val="nil"/>
            </w:tcBorders>
            <w:shd w:val="clear" w:color="EAEAE8" w:fill="EAEAE8"/>
            <w:noWrap/>
            <w:vAlign w:val="bottom"/>
            <w:hideMark/>
          </w:tcPr>
          <w:p w:rsidR="00A62675" w:rsidRPr="008C3156" w:rsidRDefault="00A62675" w:rsidP="00271117">
            <w:pPr>
              <w:jc w:val="center"/>
              <w:rPr>
                <w:rFonts w:cs="Arial"/>
                <w:color w:val="333333"/>
                <w:lang w:eastAsia="en-GB"/>
              </w:rPr>
            </w:pPr>
            <w:r w:rsidRPr="008C3156">
              <w:rPr>
                <w:rFonts w:cs="Arial"/>
                <w:color w:val="333333"/>
                <w:lang w:eastAsia="en-GB"/>
              </w:rPr>
              <w:t>Answer Choices</w:t>
            </w:r>
          </w:p>
        </w:tc>
        <w:tc>
          <w:tcPr>
            <w:tcW w:w="1661" w:type="dxa"/>
            <w:gridSpan w:val="2"/>
            <w:tcBorders>
              <w:top w:val="nil"/>
              <w:left w:val="nil"/>
              <w:bottom w:val="nil"/>
              <w:right w:val="nil"/>
            </w:tcBorders>
            <w:shd w:val="clear" w:color="EAEAE8" w:fill="EAEAE8"/>
            <w:noWrap/>
            <w:vAlign w:val="bottom"/>
            <w:hideMark/>
          </w:tcPr>
          <w:p w:rsidR="00A62675" w:rsidRPr="008C3156" w:rsidRDefault="00A62675" w:rsidP="00271117">
            <w:pPr>
              <w:jc w:val="center"/>
              <w:rPr>
                <w:rFonts w:cs="Arial"/>
                <w:color w:val="333333"/>
                <w:lang w:eastAsia="en-GB"/>
              </w:rPr>
            </w:pPr>
            <w:r w:rsidRPr="008C3156">
              <w:rPr>
                <w:rFonts w:cs="Arial"/>
                <w:color w:val="333333"/>
                <w:lang w:eastAsia="en-GB"/>
              </w:rPr>
              <w:t>Responses</w:t>
            </w:r>
          </w:p>
        </w:tc>
      </w:tr>
      <w:tr w:rsidR="00A62675" w:rsidRPr="008C3156" w:rsidTr="00271117">
        <w:trPr>
          <w:trHeight w:val="300"/>
        </w:trPr>
        <w:tc>
          <w:tcPr>
            <w:tcW w:w="2992"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Yes as the driver</w:t>
            </w:r>
          </w:p>
        </w:tc>
        <w:tc>
          <w:tcPr>
            <w:tcW w:w="1077"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24.71%</w:t>
            </w:r>
          </w:p>
        </w:tc>
        <w:tc>
          <w:tcPr>
            <w:tcW w:w="58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216</w:t>
            </w:r>
          </w:p>
        </w:tc>
      </w:tr>
      <w:tr w:rsidR="00A62675" w:rsidRPr="008C3156" w:rsidTr="00271117">
        <w:trPr>
          <w:trHeight w:val="300"/>
        </w:trPr>
        <w:tc>
          <w:tcPr>
            <w:tcW w:w="2992"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Yes as the passenger</w:t>
            </w:r>
          </w:p>
        </w:tc>
        <w:tc>
          <w:tcPr>
            <w:tcW w:w="1077"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15.33%</w:t>
            </w:r>
          </w:p>
        </w:tc>
        <w:tc>
          <w:tcPr>
            <w:tcW w:w="58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134</w:t>
            </w:r>
          </w:p>
        </w:tc>
      </w:tr>
      <w:tr w:rsidR="00A62675" w:rsidRPr="008C3156" w:rsidTr="00271117">
        <w:trPr>
          <w:trHeight w:val="300"/>
        </w:trPr>
        <w:tc>
          <w:tcPr>
            <w:tcW w:w="2992"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No</w:t>
            </w:r>
          </w:p>
        </w:tc>
        <w:tc>
          <w:tcPr>
            <w:tcW w:w="1077"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59.95%</w:t>
            </w:r>
          </w:p>
        </w:tc>
        <w:tc>
          <w:tcPr>
            <w:tcW w:w="58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524</w:t>
            </w:r>
          </w:p>
        </w:tc>
      </w:tr>
    </w:tbl>
    <w:p w:rsidR="00A62675" w:rsidRPr="008C3156" w:rsidRDefault="00A62675" w:rsidP="00A62675">
      <w:pPr>
        <w:rPr>
          <w:rFonts w:eastAsiaTheme="minorEastAsia"/>
          <w:sz w:val="24"/>
        </w:rPr>
      </w:pPr>
      <w:r w:rsidRPr="008C3156">
        <w:rPr>
          <w:rFonts w:eastAsiaTheme="minorEastAsia"/>
          <w:noProof/>
          <w:sz w:val="24"/>
          <w:lang w:eastAsia="en-GB"/>
        </w:rPr>
        <w:drawing>
          <wp:anchor distT="0" distB="0" distL="114300" distR="114300" simplePos="0" relativeHeight="251667456" behindDoc="0" locked="0" layoutInCell="1" allowOverlap="1" wp14:anchorId="21D997DA" wp14:editId="33A3394C">
            <wp:simplePos x="0" y="0"/>
            <wp:positionH relativeFrom="column">
              <wp:posOffset>464185</wp:posOffset>
            </wp:positionH>
            <wp:positionV relativeFrom="paragraph">
              <wp:posOffset>88265</wp:posOffset>
            </wp:positionV>
            <wp:extent cx="5399405" cy="3239770"/>
            <wp:effectExtent l="0" t="0" r="10795" b="17780"/>
            <wp:wrapNone/>
            <wp:docPr id="310" name="Chart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sz w:val="24"/>
        </w:rPr>
        <w:t>Q14</w:t>
      </w:r>
      <w:r w:rsidRPr="008C3156">
        <w:rPr>
          <w:rFonts w:eastAsiaTheme="minorEastAsia"/>
          <w:sz w:val="24"/>
        </w:rPr>
        <w:tab/>
        <w:t>Are you aware that you can join the Trust’s lift sharing scheme?</w:t>
      </w:r>
    </w:p>
    <w:p w:rsidR="00A62675" w:rsidRPr="008C3156" w:rsidRDefault="00A62675" w:rsidP="00A62675">
      <w:pPr>
        <w:rPr>
          <w:rFonts w:eastAsiaTheme="minorEastAsia"/>
          <w:sz w:val="24"/>
        </w:rPr>
      </w:pPr>
    </w:p>
    <w:tbl>
      <w:tblPr>
        <w:tblW w:w="4014" w:type="dxa"/>
        <w:tblInd w:w="817" w:type="dxa"/>
        <w:tblLook w:val="04A0" w:firstRow="1" w:lastRow="0" w:firstColumn="1" w:lastColumn="0" w:noHBand="0" w:noVBand="1"/>
      </w:tblPr>
      <w:tblGrid>
        <w:gridCol w:w="2318"/>
        <w:gridCol w:w="1112"/>
        <w:gridCol w:w="584"/>
      </w:tblGrid>
      <w:tr w:rsidR="00A62675" w:rsidRPr="008C3156" w:rsidTr="00271117">
        <w:trPr>
          <w:trHeight w:val="315"/>
        </w:trPr>
        <w:tc>
          <w:tcPr>
            <w:tcW w:w="4014" w:type="dxa"/>
            <w:gridSpan w:val="3"/>
            <w:tcBorders>
              <w:top w:val="nil"/>
              <w:left w:val="nil"/>
              <w:bottom w:val="nil"/>
              <w:right w:val="nil"/>
            </w:tcBorders>
            <w:shd w:val="clear" w:color="auto" w:fill="auto"/>
            <w:noWrap/>
            <w:vAlign w:val="bottom"/>
            <w:hideMark/>
          </w:tcPr>
          <w:p w:rsidR="00A62675" w:rsidRPr="008C3156" w:rsidRDefault="00A62675" w:rsidP="00271117">
            <w:pPr>
              <w:ind w:left="-93" w:firstLine="93"/>
              <w:rPr>
                <w:rFonts w:cs="Arial"/>
                <w:b/>
                <w:bCs/>
                <w:color w:val="333333"/>
                <w:sz w:val="24"/>
                <w:lang w:eastAsia="en-GB"/>
              </w:rPr>
            </w:pPr>
            <w:r w:rsidRPr="008C3156">
              <w:rPr>
                <w:rFonts w:cs="Arial"/>
                <w:b/>
                <w:bCs/>
                <w:color w:val="333333"/>
                <w:sz w:val="24"/>
                <w:lang w:eastAsia="en-GB"/>
              </w:rPr>
              <w:t xml:space="preserve">Are you aware that you can join the Trust's </w:t>
            </w:r>
            <w:proofErr w:type="gramStart"/>
            <w:r w:rsidRPr="008C3156">
              <w:rPr>
                <w:rFonts w:cs="Arial"/>
                <w:b/>
                <w:bCs/>
                <w:color w:val="333333"/>
                <w:sz w:val="24"/>
                <w:lang w:eastAsia="en-GB"/>
              </w:rPr>
              <w:t>lift</w:t>
            </w:r>
            <w:proofErr w:type="gramEnd"/>
            <w:r w:rsidRPr="008C3156">
              <w:rPr>
                <w:rFonts w:cs="Arial"/>
                <w:b/>
                <w:bCs/>
                <w:color w:val="333333"/>
                <w:sz w:val="24"/>
                <w:lang w:eastAsia="en-GB"/>
              </w:rPr>
              <w:t xml:space="preserve"> sharing scheme?</w:t>
            </w:r>
          </w:p>
        </w:tc>
      </w:tr>
      <w:tr w:rsidR="00A62675" w:rsidRPr="008C3156" w:rsidTr="00271117">
        <w:trPr>
          <w:trHeight w:val="300"/>
        </w:trPr>
        <w:tc>
          <w:tcPr>
            <w:tcW w:w="2318" w:type="dxa"/>
            <w:tcBorders>
              <w:top w:val="nil"/>
              <w:left w:val="nil"/>
              <w:bottom w:val="nil"/>
              <w:right w:val="nil"/>
            </w:tcBorders>
            <w:shd w:val="clear" w:color="EAEAE8" w:fill="EAEAE8"/>
            <w:noWrap/>
            <w:vAlign w:val="bottom"/>
            <w:hideMark/>
          </w:tcPr>
          <w:p w:rsidR="00A62675" w:rsidRPr="008C3156" w:rsidRDefault="00A62675" w:rsidP="00271117">
            <w:pPr>
              <w:jc w:val="center"/>
              <w:rPr>
                <w:rFonts w:cs="Arial"/>
                <w:color w:val="333333"/>
                <w:lang w:eastAsia="en-GB"/>
              </w:rPr>
            </w:pPr>
            <w:r w:rsidRPr="008C3156">
              <w:rPr>
                <w:rFonts w:cs="Arial"/>
                <w:color w:val="333333"/>
                <w:lang w:eastAsia="en-GB"/>
              </w:rPr>
              <w:t>Answer Choices</w:t>
            </w:r>
          </w:p>
        </w:tc>
        <w:tc>
          <w:tcPr>
            <w:tcW w:w="1696" w:type="dxa"/>
            <w:gridSpan w:val="2"/>
            <w:tcBorders>
              <w:top w:val="nil"/>
              <w:left w:val="nil"/>
              <w:bottom w:val="nil"/>
              <w:right w:val="nil"/>
            </w:tcBorders>
            <w:shd w:val="clear" w:color="EAEAE8" w:fill="EAEAE8"/>
            <w:noWrap/>
            <w:vAlign w:val="bottom"/>
            <w:hideMark/>
          </w:tcPr>
          <w:p w:rsidR="00A62675" w:rsidRPr="008C3156" w:rsidRDefault="00A62675" w:rsidP="00271117">
            <w:pPr>
              <w:jc w:val="center"/>
              <w:rPr>
                <w:rFonts w:cs="Arial"/>
                <w:color w:val="333333"/>
                <w:lang w:eastAsia="en-GB"/>
              </w:rPr>
            </w:pPr>
            <w:r w:rsidRPr="008C3156">
              <w:rPr>
                <w:rFonts w:cs="Arial"/>
                <w:color w:val="333333"/>
                <w:lang w:eastAsia="en-GB"/>
              </w:rPr>
              <w:t>Responses</w:t>
            </w:r>
          </w:p>
        </w:tc>
      </w:tr>
      <w:tr w:rsidR="00A62675" w:rsidRPr="008C3156" w:rsidTr="00271117">
        <w:trPr>
          <w:trHeight w:val="300"/>
        </w:trPr>
        <w:tc>
          <w:tcPr>
            <w:tcW w:w="2318"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Yes</w:t>
            </w:r>
          </w:p>
        </w:tc>
        <w:tc>
          <w:tcPr>
            <w:tcW w:w="1112"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68.65%</w:t>
            </w:r>
          </w:p>
        </w:tc>
        <w:tc>
          <w:tcPr>
            <w:tcW w:w="58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613</w:t>
            </w:r>
          </w:p>
        </w:tc>
      </w:tr>
      <w:tr w:rsidR="00A62675" w:rsidRPr="008C3156" w:rsidTr="00271117">
        <w:trPr>
          <w:trHeight w:val="300"/>
        </w:trPr>
        <w:tc>
          <w:tcPr>
            <w:tcW w:w="2318"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No</w:t>
            </w:r>
          </w:p>
        </w:tc>
        <w:tc>
          <w:tcPr>
            <w:tcW w:w="1112"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31.35%</w:t>
            </w:r>
          </w:p>
        </w:tc>
        <w:tc>
          <w:tcPr>
            <w:tcW w:w="58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280</w:t>
            </w:r>
          </w:p>
        </w:tc>
      </w:tr>
    </w:tbl>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noProof/>
          <w:sz w:val="24"/>
          <w:lang w:eastAsia="en-GB"/>
        </w:rPr>
        <w:drawing>
          <wp:anchor distT="0" distB="0" distL="114300" distR="114300" simplePos="0" relativeHeight="251668480" behindDoc="0" locked="0" layoutInCell="1" allowOverlap="1" wp14:anchorId="4C224288" wp14:editId="595F491A">
            <wp:simplePos x="0" y="0"/>
            <wp:positionH relativeFrom="column">
              <wp:posOffset>558165</wp:posOffset>
            </wp:positionH>
            <wp:positionV relativeFrom="paragraph">
              <wp:posOffset>82550</wp:posOffset>
            </wp:positionV>
            <wp:extent cx="4519930" cy="271272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19930" cy="2712720"/>
                    </a:xfrm>
                    <a:prstGeom prst="rect">
                      <a:avLst/>
                    </a:prstGeom>
                  </pic:spPr>
                </pic:pic>
              </a:graphicData>
            </a:graphic>
            <wp14:sizeRelH relativeFrom="page">
              <wp14:pctWidth>0</wp14:pctWidth>
            </wp14:sizeRelH>
            <wp14:sizeRelV relativeFrom="page">
              <wp14:pctHeight>0</wp14:pctHeight>
            </wp14:sizeRelV>
          </wp:anchor>
        </w:drawing>
      </w: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sz w:val="24"/>
        </w:rPr>
        <w:t>Q15</w:t>
      </w:r>
      <w:r w:rsidRPr="008C3156">
        <w:rPr>
          <w:rFonts w:eastAsiaTheme="minorEastAsia"/>
          <w:sz w:val="24"/>
        </w:rPr>
        <w:tab/>
        <w:t>How do you normally get to/from the station to the hospital?</w:t>
      </w:r>
    </w:p>
    <w:p w:rsidR="00A62675" w:rsidRPr="008C3156" w:rsidRDefault="00A62675" w:rsidP="00A62675">
      <w:pPr>
        <w:rPr>
          <w:rFonts w:eastAsiaTheme="minorEastAsia"/>
          <w:sz w:val="24"/>
        </w:rPr>
      </w:pPr>
    </w:p>
    <w:tbl>
      <w:tblPr>
        <w:tblW w:w="4890" w:type="dxa"/>
        <w:tblInd w:w="817" w:type="dxa"/>
        <w:tblLook w:val="04A0" w:firstRow="1" w:lastRow="0" w:firstColumn="1" w:lastColumn="0" w:noHBand="0" w:noVBand="1"/>
      </w:tblPr>
      <w:tblGrid>
        <w:gridCol w:w="3266"/>
        <w:gridCol w:w="1163"/>
        <w:gridCol w:w="461"/>
      </w:tblGrid>
      <w:tr w:rsidR="00A62675" w:rsidRPr="008C3156" w:rsidTr="00271117">
        <w:trPr>
          <w:trHeight w:val="315"/>
        </w:trPr>
        <w:tc>
          <w:tcPr>
            <w:tcW w:w="4890" w:type="dxa"/>
            <w:gridSpan w:val="3"/>
            <w:tcBorders>
              <w:top w:val="nil"/>
              <w:left w:val="nil"/>
              <w:bottom w:val="nil"/>
              <w:right w:val="nil"/>
            </w:tcBorders>
            <w:shd w:val="clear" w:color="auto" w:fill="auto"/>
            <w:noWrap/>
            <w:vAlign w:val="bottom"/>
            <w:hideMark/>
          </w:tcPr>
          <w:p w:rsidR="00A62675" w:rsidRPr="008C3156" w:rsidRDefault="00A62675" w:rsidP="00271117">
            <w:pPr>
              <w:rPr>
                <w:rFonts w:cs="Arial"/>
                <w:b/>
                <w:bCs/>
                <w:color w:val="333333"/>
                <w:sz w:val="24"/>
                <w:lang w:eastAsia="en-GB"/>
              </w:rPr>
            </w:pPr>
            <w:r w:rsidRPr="008C3156">
              <w:rPr>
                <w:rFonts w:cs="Arial"/>
                <w:b/>
                <w:bCs/>
                <w:color w:val="333333"/>
                <w:sz w:val="24"/>
                <w:lang w:eastAsia="en-GB"/>
              </w:rPr>
              <w:t>How do you normally get to / from the station to the hospital?</w:t>
            </w:r>
          </w:p>
        </w:tc>
      </w:tr>
      <w:tr w:rsidR="00A62675" w:rsidRPr="008C3156" w:rsidTr="00271117">
        <w:trPr>
          <w:trHeight w:val="300"/>
        </w:trPr>
        <w:tc>
          <w:tcPr>
            <w:tcW w:w="3266" w:type="dxa"/>
            <w:tcBorders>
              <w:top w:val="nil"/>
              <w:left w:val="nil"/>
              <w:bottom w:val="nil"/>
              <w:right w:val="nil"/>
            </w:tcBorders>
            <w:shd w:val="clear" w:color="EAEAE8" w:fill="EAEAE8"/>
            <w:noWrap/>
            <w:vAlign w:val="bottom"/>
            <w:hideMark/>
          </w:tcPr>
          <w:p w:rsidR="00A62675" w:rsidRPr="008C3156" w:rsidRDefault="00A62675" w:rsidP="00271117">
            <w:pPr>
              <w:jc w:val="center"/>
              <w:rPr>
                <w:rFonts w:cs="Arial"/>
                <w:color w:val="333333"/>
                <w:lang w:eastAsia="en-GB"/>
              </w:rPr>
            </w:pPr>
            <w:r w:rsidRPr="008C3156">
              <w:rPr>
                <w:rFonts w:cs="Arial"/>
                <w:color w:val="333333"/>
                <w:lang w:eastAsia="en-GB"/>
              </w:rPr>
              <w:lastRenderedPageBreak/>
              <w:t>Answer Choices</w:t>
            </w:r>
          </w:p>
        </w:tc>
        <w:tc>
          <w:tcPr>
            <w:tcW w:w="1624" w:type="dxa"/>
            <w:gridSpan w:val="2"/>
            <w:tcBorders>
              <w:top w:val="nil"/>
              <w:left w:val="nil"/>
              <w:bottom w:val="nil"/>
              <w:right w:val="nil"/>
            </w:tcBorders>
            <w:shd w:val="clear" w:color="EAEAE8" w:fill="EAEAE8"/>
            <w:noWrap/>
            <w:vAlign w:val="bottom"/>
            <w:hideMark/>
          </w:tcPr>
          <w:p w:rsidR="00A62675" w:rsidRPr="008C3156" w:rsidRDefault="00A62675" w:rsidP="00271117">
            <w:pPr>
              <w:jc w:val="center"/>
              <w:rPr>
                <w:rFonts w:cs="Arial"/>
                <w:color w:val="333333"/>
                <w:lang w:eastAsia="en-GB"/>
              </w:rPr>
            </w:pPr>
            <w:r w:rsidRPr="008C3156">
              <w:rPr>
                <w:rFonts w:cs="Arial"/>
                <w:color w:val="333333"/>
                <w:lang w:eastAsia="en-GB"/>
              </w:rPr>
              <w:t>Responses</w:t>
            </w:r>
          </w:p>
        </w:tc>
      </w:tr>
      <w:tr w:rsidR="00A62675" w:rsidRPr="008C3156" w:rsidTr="00271117">
        <w:trPr>
          <w:trHeight w:val="300"/>
        </w:trPr>
        <w:tc>
          <w:tcPr>
            <w:tcW w:w="3266"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Walk</w:t>
            </w:r>
          </w:p>
        </w:tc>
        <w:tc>
          <w:tcPr>
            <w:tcW w:w="11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14.53%</w:t>
            </w:r>
          </w:p>
        </w:tc>
        <w:tc>
          <w:tcPr>
            <w:tcW w:w="461"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25</w:t>
            </w:r>
          </w:p>
        </w:tc>
      </w:tr>
      <w:tr w:rsidR="00A62675" w:rsidRPr="008C3156" w:rsidTr="00271117">
        <w:trPr>
          <w:trHeight w:val="300"/>
        </w:trPr>
        <w:tc>
          <w:tcPr>
            <w:tcW w:w="3266"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Cycle</w:t>
            </w:r>
          </w:p>
        </w:tc>
        <w:tc>
          <w:tcPr>
            <w:tcW w:w="11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2.33%</w:t>
            </w:r>
          </w:p>
        </w:tc>
        <w:tc>
          <w:tcPr>
            <w:tcW w:w="461"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4</w:t>
            </w:r>
          </w:p>
        </w:tc>
      </w:tr>
      <w:tr w:rsidR="00A62675" w:rsidRPr="008C3156" w:rsidTr="00271117">
        <w:trPr>
          <w:trHeight w:val="300"/>
        </w:trPr>
        <w:tc>
          <w:tcPr>
            <w:tcW w:w="3266"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Motorcycle/scooter</w:t>
            </w:r>
          </w:p>
        </w:tc>
        <w:tc>
          <w:tcPr>
            <w:tcW w:w="11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0.58%</w:t>
            </w:r>
          </w:p>
        </w:tc>
        <w:tc>
          <w:tcPr>
            <w:tcW w:w="461"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w:t>
            </w:r>
          </w:p>
        </w:tc>
      </w:tr>
      <w:tr w:rsidR="00A62675" w:rsidRPr="008C3156" w:rsidTr="00271117">
        <w:trPr>
          <w:trHeight w:val="300"/>
        </w:trPr>
        <w:tc>
          <w:tcPr>
            <w:tcW w:w="3266"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Bus</w:t>
            </w:r>
          </w:p>
        </w:tc>
        <w:tc>
          <w:tcPr>
            <w:tcW w:w="11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31.40%</w:t>
            </w:r>
          </w:p>
        </w:tc>
        <w:tc>
          <w:tcPr>
            <w:tcW w:w="461"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54</w:t>
            </w:r>
          </w:p>
        </w:tc>
      </w:tr>
      <w:tr w:rsidR="00A62675" w:rsidRPr="008C3156" w:rsidTr="00271117">
        <w:trPr>
          <w:trHeight w:val="300"/>
        </w:trPr>
        <w:tc>
          <w:tcPr>
            <w:tcW w:w="3266"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Car share</w:t>
            </w:r>
          </w:p>
        </w:tc>
        <w:tc>
          <w:tcPr>
            <w:tcW w:w="11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2.33%</w:t>
            </w:r>
          </w:p>
        </w:tc>
        <w:tc>
          <w:tcPr>
            <w:tcW w:w="461"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4</w:t>
            </w:r>
          </w:p>
        </w:tc>
      </w:tr>
      <w:tr w:rsidR="00A62675" w:rsidRPr="008C3156" w:rsidTr="00271117">
        <w:trPr>
          <w:trHeight w:val="300"/>
        </w:trPr>
        <w:tc>
          <w:tcPr>
            <w:tcW w:w="3266"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Taxi</w:t>
            </w:r>
          </w:p>
        </w:tc>
        <w:tc>
          <w:tcPr>
            <w:tcW w:w="11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5.81%</w:t>
            </w:r>
          </w:p>
        </w:tc>
        <w:tc>
          <w:tcPr>
            <w:tcW w:w="461"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10</w:t>
            </w:r>
          </w:p>
        </w:tc>
      </w:tr>
      <w:tr w:rsidR="00A62675" w:rsidRPr="008C3156" w:rsidTr="00271117">
        <w:trPr>
          <w:trHeight w:val="300"/>
        </w:trPr>
        <w:tc>
          <w:tcPr>
            <w:tcW w:w="3266"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Other (please specify)</w:t>
            </w:r>
          </w:p>
        </w:tc>
        <w:tc>
          <w:tcPr>
            <w:tcW w:w="11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43.02%</w:t>
            </w:r>
          </w:p>
        </w:tc>
        <w:tc>
          <w:tcPr>
            <w:tcW w:w="461"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74</w:t>
            </w:r>
          </w:p>
        </w:tc>
      </w:tr>
    </w:tbl>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noProof/>
          <w:sz w:val="24"/>
          <w:lang w:eastAsia="en-GB"/>
        </w:rPr>
        <w:drawing>
          <wp:anchor distT="0" distB="0" distL="114300" distR="114300" simplePos="0" relativeHeight="251669504" behindDoc="0" locked="0" layoutInCell="1" allowOverlap="1" wp14:anchorId="21EFD9AF" wp14:editId="097ED157">
            <wp:simplePos x="0" y="0"/>
            <wp:positionH relativeFrom="column">
              <wp:posOffset>421005</wp:posOffset>
            </wp:positionH>
            <wp:positionV relativeFrom="paragraph">
              <wp:posOffset>20320</wp:posOffset>
            </wp:positionV>
            <wp:extent cx="5399405" cy="3239770"/>
            <wp:effectExtent l="0" t="0" r="10795" b="17780"/>
            <wp:wrapNone/>
            <wp:docPr id="312" name="Chart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tbl>
      <w:tblPr>
        <w:tblW w:w="5164" w:type="dxa"/>
        <w:tblInd w:w="817" w:type="dxa"/>
        <w:tblLook w:val="04A0" w:firstRow="1" w:lastRow="0" w:firstColumn="1" w:lastColumn="0" w:noHBand="0" w:noVBand="1"/>
      </w:tblPr>
      <w:tblGrid>
        <w:gridCol w:w="5164"/>
      </w:tblGrid>
      <w:tr w:rsidR="00A62675" w:rsidRPr="008C3156" w:rsidTr="00271117">
        <w:trPr>
          <w:trHeight w:val="300"/>
        </w:trPr>
        <w:tc>
          <w:tcPr>
            <w:tcW w:w="5164" w:type="dxa"/>
            <w:tcBorders>
              <w:top w:val="nil"/>
              <w:left w:val="single" w:sz="4" w:space="0" w:color="A6A6A6"/>
              <w:bottom w:val="single" w:sz="4" w:space="0" w:color="A6A6A6"/>
              <w:right w:val="single" w:sz="4" w:space="0" w:color="A6A6A6"/>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Other (please specify)</w:t>
            </w:r>
          </w:p>
        </w:tc>
      </w:tr>
      <w:tr w:rsidR="00A62675" w:rsidRPr="008C3156" w:rsidTr="00271117">
        <w:trPr>
          <w:trHeight w:val="300"/>
        </w:trPr>
        <w:tc>
          <w:tcPr>
            <w:tcW w:w="5164"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Walk from home into centre of Salisbury and catch a bus</w:t>
            </w:r>
          </w:p>
        </w:tc>
      </w:tr>
      <w:tr w:rsidR="00A62675" w:rsidRPr="008C3156" w:rsidTr="00271117">
        <w:trPr>
          <w:trHeight w:val="300"/>
        </w:trPr>
        <w:tc>
          <w:tcPr>
            <w:tcW w:w="5164"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Running</w:t>
            </w:r>
          </w:p>
        </w:tc>
      </w:tr>
      <w:tr w:rsidR="00A62675" w:rsidRPr="008C3156" w:rsidTr="00271117">
        <w:trPr>
          <w:trHeight w:val="300"/>
        </w:trPr>
        <w:tc>
          <w:tcPr>
            <w:tcW w:w="5164"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 xml:space="preserve">if </w:t>
            </w:r>
            <w:proofErr w:type="spellStart"/>
            <w:r w:rsidRPr="008C3156">
              <w:rPr>
                <w:rFonts w:ascii="Calibri" w:hAnsi="Calibri"/>
                <w:color w:val="000000"/>
                <w:lang w:eastAsia="en-GB"/>
              </w:rPr>
              <w:t>i</w:t>
            </w:r>
            <w:proofErr w:type="spellEnd"/>
            <w:r w:rsidRPr="008C3156">
              <w:rPr>
                <w:rFonts w:ascii="Calibri" w:hAnsi="Calibri"/>
                <w:color w:val="000000"/>
                <w:lang w:eastAsia="en-GB"/>
              </w:rPr>
              <w:t xml:space="preserve"> needed to use public transport</w:t>
            </w:r>
          </w:p>
        </w:tc>
      </w:tr>
      <w:tr w:rsidR="00A62675" w:rsidRPr="008C3156" w:rsidTr="00271117">
        <w:trPr>
          <w:trHeight w:val="300"/>
        </w:trPr>
        <w:tc>
          <w:tcPr>
            <w:tcW w:w="5164"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run</w:t>
            </w:r>
          </w:p>
        </w:tc>
      </w:tr>
      <w:tr w:rsidR="00A62675" w:rsidRPr="008C3156" w:rsidTr="00271117">
        <w:trPr>
          <w:trHeight w:val="300"/>
        </w:trPr>
        <w:tc>
          <w:tcPr>
            <w:tcW w:w="5164"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Car and Car share privately</w:t>
            </w:r>
          </w:p>
        </w:tc>
      </w:tr>
      <w:tr w:rsidR="00A62675" w:rsidRPr="008C3156" w:rsidTr="00271117">
        <w:trPr>
          <w:trHeight w:val="300"/>
        </w:trPr>
        <w:tc>
          <w:tcPr>
            <w:tcW w:w="5164" w:type="dxa"/>
            <w:tcBorders>
              <w:top w:val="nil"/>
              <w:left w:val="nil"/>
              <w:bottom w:val="nil"/>
              <w:right w:val="nil"/>
            </w:tcBorders>
            <w:shd w:val="clear" w:color="auto" w:fill="auto"/>
            <w:noWrap/>
            <w:vAlign w:val="bottom"/>
            <w:hideMark/>
          </w:tcPr>
          <w:p w:rsidR="00A62675" w:rsidRPr="008C3156" w:rsidRDefault="00A62675" w:rsidP="00271117">
            <w:pPr>
              <w:rPr>
                <w:rFonts w:ascii="Calibri" w:hAnsi="Calibri"/>
                <w:color w:val="000000"/>
                <w:lang w:eastAsia="en-GB"/>
              </w:rPr>
            </w:pPr>
            <w:r w:rsidRPr="008C3156">
              <w:rPr>
                <w:rFonts w:ascii="Calibri" w:hAnsi="Calibri"/>
                <w:color w:val="000000"/>
                <w:lang w:eastAsia="en-GB"/>
              </w:rPr>
              <w:t>Walk to bus stop in town and get bus to hospital site</w:t>
            </w:r>
          </w:p>
        </w:tc>
      </w:tr>
    </w:tbl>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sz w:val="24"/>
        </w:rPr>
        <w:br w:type="page"/>
      </w:r>
    </w:p>
    <w:p w:rsidR="00A62675" w:rsidRPr="008C3156" w:rsidRDefault="00A62675" w:rsidP="00A62675">
      <w:pPr>
        <w:rPr>
          <w:rFonts w:eastAsiaTheme="minorEastAsia"/>
          <w:sz w:val="24"/>
        </w:rPr>
      </w:pPr>
      <w:r w:rsidRPr="008C3156">
        <w:rPr>
          <w:rFonts w:eastAsiaTheme="minorEastAsia"/>
          <w:sz w:val="24"/>
        </w:rPr>
        <w:lastRenderedPageBreak/>
        <w:t>Q16</w:t>
      </w:r>
      <w:r w:rsidRPr="008C3156">
        <w:rPr>
          <w:rFonts w:eastAsiaTheme="minorEastAsia"/>
          <w:sz w:val="24"/>
        </w:rPr>
        <w:tab/>
        <w:t>We would like to understand any personal factors that affect your choice of travel to work. Please tick any of the following statements that apply to you.</w:t>
      </w:r>
    </w:p>
    <w:p w:rsidR="00A62675" w:rsidRPr="008C3156" w:rsidRDefault="00A62675" w:rsidP="00A62675">
      <w:pPr>
        <w:rPr>
          <w:rFonts w:eastAsiaTheme="minorEastAsia"/>
          <w:sz w:val="24"/>
        </w:rPr>
      </w:pPr>
    </w:p>
    <w:tbl>
      <w:tblPr>
        <w:tblW w:w="9136" w:type="dxa"/>
        <w:tblInd w:w="817" w:type="dxa"/>
        <w:tblLook w:val="04A0" w:firstRow="1" w:lastRow="0" w:firstColumn="1" w:lastColumn="0" w:noHBand="0" w:noVBand="1"/>
      </w:tblPr>
      <w:tblGrid>
        <w:gridCol w:w="7589"/>
        <w:gridCol w:w="963"/>
        <w:gridCol w:w="584"/>
      </w:tblGrid>
      <w:tr w:rsidR="00A62675" w:rsidRPr="008C3156" w:rsidTr="00271117">
        <w:trPr>
          <w:trHeight w:val="315"/>
        </w:trPr>
        <w:tc>
          <w:tcPr>
            <w:tcW w:w="9136" w:type="dxa"/>
            <w:gridSpan w:val="3"/>
            <w:tcBorders>
              <w:top w:val="nil"/>
              <w:left w:val="nil"/>
              <w:bottom w:val="nil"/>
              <w:right w:val="nil"/>
            </w:tcBorders>
            <w:shd w:val="clear" w:color="auto" w:fill="auto"/>
            <w:noWrap/>
            <w:vAlign w:val="bottom"/>
            <w:hideMark/>
          </w:tcPr>
          <w:p w:rsidR="00A62675" w:rsidRPr="008C3156" w:rsidRDefault="00A62675" w:rsidP="00271117">
            <w:pPr>
              <w:rPr>
                <w:rFonts w:cs="Arial"/>
                <w:b/>
                <w:bCs/>
                <w:color w:val="333333"/>
                <w:sz w:val="24"/>
                <w:lang w:eastAsia="en-GB"/>
              </w:rPr>
            </w:pPr>
            <w:r w:rsidRPr="008C3156">
              <w:rPr>
                <w:rFonts w:cs="Arial"/>
                <w:b/>
                <w:bCs/>
                <w:color w:val="333333"/>
                <w:sz w:val="24"/>
                <w:lang w:eastAsia="en-GB"/>
              </w:rPr>
              <w:t>We would like to understand any personal factors that affect your choice of travel to work. Please tick any of the following statements that apply to you.</w:t>
            </w:r>
          </w:p>
        </w:tc>
      </w:tr>
      <w:tr w:rsidR="00A62675" w:rsidRPr="008C3156" w:rsidTr="00271117">
        <w:trPr>
          <w:trHeight w:val="300"/>
        </w:trPr>
        <w:tc>
          <w:tcPr>
            <w:tcW w:w="7589" w:type="dxa"/>
            <w:tcBorders>
              <w:top w:val="nil"/>
              <w:left w:val="nil"/>
              <w:bottom w:val="nil"/>
              <w:right w:val="nil"/>
            </w:tcBorders>
            <w:shd w:val="clear" w:color="EAEAE8" w:fill="EAEAE8"/>
            <w:noWrap/>
            <w:vAlign w:val="bottom"/>
            <w:hideMark/>
          </w:tcPr>
          <w:p w:rsidR="00A62675" w:rsidRPr="008C3156" w:rsidRDefault="00A62675" w:rsidP="00271117">
            <w:pPr>
              <w:jc w:val="center"/>
              <w:rPr>
                <w:rFonts w:cs="Arial"/>
                <w:color w:val="333333"/>
                <w:lang w:eastAsia="en-GB"/>
              </w:rPr>
            </w:pPr>
            <w:r w:rsidRPr="008C3156">
              <w:rPr>
                <w:rFonts w:cs="Arial"/>
                <w:color w:val="333333"/>
                <w:lang w:eastAsia="en-GB"/>
              </w:rPr>
              <w:t>Answer Choices</w:t>
            </w:r>
          </w:p>
        </w:tc>
        <w:tc>
          <w:tcPr>
            <w:tcW w:w="1547" w:type="dxa"/>
            <w:gridSpan w:val="2"/>
            <w:tcBorders>
              <w:top w:val="nil"/>
              <w:left w:val="nil"/>
              <w:bottom w:val="nil"/>
              <w:right w:val="nil"/>
            </w:tcBorders>
            <w:shd w:val="clear" w:color="EAEAE8" w:fill="EAEAE8"/>
            <w:noWrap/>
            <w:vAlign w:val="bottom"/>
            <w:hideMark/>
          </w:tcPr>
          <w:p w:rsidR="00A62675" w:rsidRPr="008C3156" w:rsidRDefault="00A62675" w:rsidP="00271117">
            <w:pPr>
              <w:jc w:val="center"/>
              <w:rPr>
                <w:rFonts w:cs="Arial"/>
                <w:color w:val="333333"/>
                <w:lang w:eastAsia="en-GB"/>
              </w:rPr>
            </w:pPr>
            <w:r w:rsidRPr="008C3156">
              <w:rPr>
                <w:rFonts w:cs="Arial"/>
                <w:color w:val="333333"/>
                <w:lang w:eastAsia="en-GB"/>
              </w:rPr>
              <w:t>Responses</w:t>
            </w:r>
          </w:p>
        </w:tc>
      </w:tr>
      <w:tr w:rsidR="00A62675" w:rsidRPr="008C3156" w:rsidTr="00271117">
        <w:trPr>
          <w:trHeight w:val="300"/>
        </w:trPr>
        <w:tc>
          <w:tcPr>
            <w:tcW w:w="7589"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I don’t own / have access to a bike I could use</w:t>
            </w:r>
          </w:p>
        </w:tc>
        <w:tc>
          <w:tcPr>
            <w:tcW w:w="9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20.08%</w:t>
            </w:r>
          </w:p>
        </w:tc>
        <w:tc>
          <w:tcPr>
            <w:tcW w:w="58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147</w:t>
            </w:r>
          </w:p>
        </w:tc>
      </w:tr>
      <w:tr w:rsidR="00A62675" w:rsidRPr="008C3156" w:rsidTr="00271117">
        <w:trPr>
          <w:trHeight w:val="300"/>
        </w:trPr>
        <w:tc>
          <w:tcPr>
            <w:tcW w:w="7589"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I’m not sure how to find safer cycling routes that avoid heavy traffic</w:t>
            </w:r>
          </w:p>
        </w:tc>
        <w:tc>
          <w:tcPr>
            <w:tcW w:w="9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15.44%</w:t>
            </w:r>
          </w:p>
        </w:tc>
        <w:tc>
          <w:tcPr>
            <w:tcW w:w="58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113</w:t>
            </w:r>
          </w:p>
        </w:tc>
      </w:tr>
      <w:tr w:rsidR="00A62675" w:rsidRPr="008C3156" w:rsidTr="00271117">
        <w:trPr>
          <w:trHeight w:val="300"/>
        </w:trPr>
        <w:tc>
          <w:tcPr>
            <w:tcW w:w="7589"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My bike is in need of repair before I could use it</w:t>
            </w:r>
          </w:p>
        </w:tc>
        <w:tc>
          <w:tcPr>
            <w:tcW w:w="9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3.28%</w:t>
            </w:r>
          </w:p>
        </w:tc>
        <w:tc>
          <w:tcPr>
            <w:tcW w:w="58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24</w:t>
            </w:r>
          </w:p>
        </w:tc>
      </w:tr>
      <w:tr w:rsidR="00A62675" w:rsidRPr="008C3156" w:rsidTr="00271117">
        <w:trPr>
          <w:trHeight w:val="300"/>
        </w:trPr>
        <w:tc>
          <w:tcPr>
            <w:tcW w:w="7589"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I’m unsure of how to find someone to car share with</w:t>
            </w:r>
          </w:p>
        </w:tc>
        <w:tc>
          <w:tcPr>
            <w:tcW w:w="9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10.52%</w:t>
            </w:r>
          </w:p>
        </w:tc>
        <w:tc>
          <w:tcPr>
            <w:tcW w:w="58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77</w:t>
            </w:r>
          </w:p>
        </w:tc>
      </w:tr>
      <w:tr w:rsidR="00A62675" w:rsidRPr="008C3156" w:rsidTr="00271117">
        <w:trPr>
          <w:trHeight w:val="300"/>
        </w:trPr>
        <w:tc>
          <w:tcPr>
            <w:tcW w:w="7589"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I have to drop off / pick up children at school</w:t>
            </w:r>
          </w:p>
        </w:tc>
        <w:tc>
          <w:tcPr>
            <w:tcW w:w="9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22.13%</w:t>
            </w:r>
          </w:p>
        </w:tc>
        <w:tc>
          <w:tcPr>
            <w:tcW w:w="58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162</w:t>
            </w:r>
          </w:p>
        </w:tc>
      </w:tr>
      <w:tr w:rsidR="00A62675" w:rsidRPr="008C3156" w:rsidTr="00271117">
        <w:trPr>
          <w:trHeight w:val="300"/>
        </w:trPr>
        <w:tc>
          <w:tcPr>
            <w:tcW w:w="7589"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I don’t know how to find out about bus routes and services that I could use</w:t>
            </w:r>
          </w:p>
        </w:tc>
        <w:tc>
          <w:tcPr>
            <w:tcW w:w="9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0.27%</w:t>
            </w:r>
          </w:p>
        </w:tc>
        <w:tc>
          <w:tcPr>
            <w:tcW w:w="58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w:t>
            </w:r>
          </w:p>
        </w:tc>
      </w:tr>
      <w:tr w:rsidR="00A62675" w:rsidRPr="008C3156" w:rsidTr="00271117">
        <w:trPr>
          <w:trHeight w:val="300"/>
        </w:trPr>
        <w:tc>
          <w:tcPr>
            <w:tcW w:w="7589"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Other (please specify)</w:t>
            </w:r>
          </w:p>
        </w:tc>
        <w:tc>
          <w:tcPr>
            <w:tcW w:w="9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58.47%</w:t>
            </w:r>
          </w:p>
        </w:tc>
        <w:tc>
          <w:tcPr>
            <w:tcW w:w="58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428</w:t>
            </w:r>
          </w:p>
        </w:tc>
      </w:tr>
    </w:tbl>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sz w:val="24"/>
        </w:rPr>
        <w:t>Q16 “Other” responses</w:t>
      </w: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sz w:val="24"/>
        </w:rPr>
        <w:tab/>
      </w:r>
      <w:r w:rsidRPr="008C3156">
        <w:rPr>
          <w:rFonts w:eastAsiaTheme="minorEastAsia"/>
          <w:sz w:val="24"/>
        </w:rPr>
        <w:tab/>
      </w:r>
      <w:bookmarkStart w:id="2" w:name="_MON_1604922481"/>
      <w:bookmarkEnd w:id="2"/>
      <w:r w:rsidRPr="008C3156">
        <w:rPr>
          <w:rFonts w:eastAsiaTheme="minorEastAsia"/>
          <w:sz w:val="24"/>
        </w:rPr>
        <w:object w:dxaOrig="2040" w:dyaOrig="1320">
          <v:shape id="_x0000_i1027" type="#_x0000_t75" style="width:102pt;height:66pt" o:ole="">
            <v:imagedata r:id="rId21" o:title=""/>
          </v:shape>
          <o:OLEObject Type="Embed" ProgID="Word.Document.12" ShapeID="_x0000_i1027" DrawAspect="Icon" ObjectID="_1614668439" r:id="rId22">
            <o:FieldCodes>\s</o:FieldCodes>
          </o:OLEObject>
        </w:object>
      </w: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sz w:val="24"/>
        </w:rPr>
        <w:t xml:space="preserve"> Q17</w:t>
      </w:r>
      <w:r w:rsidRPr="008C3156">
        <w:rPr>
          <w:rFonts w:eastAsiaTheme="minorEastAsia"/>
          <w:sz w:val="24"/>
        </w:rPr>
        <w:tab/>
        <w:t>What do you think would most encourage you to cycle / motorcycle / scooter / walk to work? Please tick all that apply.</w:t>
      </w:r>
    </w:p>
    <w:p w:rsidR="00A62675" w:rsidRPr="008C3156" w:rsidRDefault="00A62675" w:rsidP="00A62675">
      <w:pPr>
        <w:rPr>
          <w:rFonts w:eastAsiaTheme="minorEastAsia"/>
          <w:sz w:val="24"/>
        </w:rPr>
      </w:pPr>
    </w:p>
    <w:tbl>
      <w:tblPr>
        <w:tblW w:w="9038" w:type="dxa"/>
        <w:tblInd w:w="817" w:type="dxa"/>
        <w:tblLook w:val="04A0" w:firstRow="1" w:lastRow="0" w:firstColumn="1" w:lastColumn="0" w:noHBand="0" w:noVBand="1"/>
      </w:tblPr>
      <w:tblGrid>
        <w:gridCol w:w="7491"/>
        <w:gridCol w:w="963"/>
        <w:gridCol w:w="584"/>
      </w:tblGrid>
      <w:tr w:rsidR="00A62675" w:rsidRPr="008C3156" w:rsidTr="00271117">
        <w:trPr>
          <w:trHeight w:val="315"/>
        </w:trPr>
        <w:tc>
          <w:tcPr>
            <w:tcW w:w="9038" w:type="dxa"/>
            <w:gridSpan w:val="3"/>
            <w:tcBorders>
              <w:top w:val="nil"/>
              <w:left w:val="nil"/>
              <w:bottom w:val="nil"/>
              <w:right w:val="nil"/>
            </w:tcBorders>
            <w:shd w:val="clear" w:color="auto" w:fill="auto"/>
            <w:noWrap/>
            <w:vAlign w:val="bottom"/>
            <w:hideMark/>
          </w:tcPr>
          <w:p w:rsidR="00A62675" w:rsidRPr="008C3156" w:rsidRDefault="00A62675" w:rsidP="00271117">
            <w:pPr>
              <w:rPr>
                <w:rFonts w:cs="Arial"/>
                <w:b/>
                <w:bCs/>
                <w:color w:val="333333"/>
                <w:sz w:val="24"/>
                <w:lang w:eastAsia="en-GB"/>
              </w:rPr>
            </w:pPr>
            <w:r w:rsidRPr="008C3156">
              <w:rPr>
                <w:rFonts w:cs="Arial"/>
                <w:b/>
                <w:bCs/>
                <w:color w:val="333333"/>
                <w:sz w:val="24"/>
                <w:lang w:eastAsia="en-GB"/>
              </w:rPr>
              <w:t>What do you think would most encourage you to cycle / motorcycle / scooter / walk to work? Please tick all that apply.</w:t>
            </w:r>
          </w:p>
        </w:tc>
      </w:tr>
      <w:tr w:rsidR="00A62675" w:rsidRPr="008C3156" w:rsidTr="00271117">
        <w:trPr>
          <w:trHeight w:val="300"/>
        </w:trPr>
        <w:tc>
          <w:tcPr>
            <w:tcW w:w="7491" w:type="dxa"/>
            <w:tcBorders>
              <w:top w:val="nil"/>
              <w:left w:val="nil"/>
              <w:bottom w:val="nil"/>
              <w:right w:val="nil"/>
            </w:tcBorders>
            <w:shd w:val="clear" w:color="EAEAE8" w:fill="EAEAE8"/>
            <w:noWrap/>
            <w:vAlign w:val="bottom"/>
            <w:hideMark/>
          </w:tcPr>
          <w:p w:rsidR="00A62675" w:rsidRPr="008C3156" w:rsidRDefault="00A62675" w:rsidP="00271117">
            <w:pPr>
              <w:jc w:val="center"/>
              <w:rPr>
                <w:rFonts w:cs="Arial"/>
                <w:color w:val="333333"/>
                <w:lang w:eastAsia="en-GB"/>
              </w:rPr>
            </w:pPr>
            <w:r w:rsidRPr="008C3156">
              <w:rPr>
                <w:rFonts w:cs="Arial"/>
                <w:color w:val="333333"/>
                <w:lang w:eastAsia="en-GB"/>
              </w:rPr>
              <w:t>Answer Choices</w:t>
            </w:r>
          </w:p>
        </w:tc>
        <w:tc>
          <w:tcPr>
            <w:tcW w:w="1547" w:type="dxa"/>
            <w:gridSpan w:val="2"/>
            <w:tcBorders>
              <w:top w:val="nil"/>
              <w:left w:val="nil"/>
              <w:bottom w:val="nil"/>
              <w:right w:val="nil"/>
            </w:tcBorders>
            <w:shd w:val="clear" w:color="EAEAE8" w:fill="EAEAE8"/>
            <w:noWrap/>
            <w:vAlign w:val="bottom"/>
            <w:hideMark/>
          </w:tcPr>
          <w:p w:rsidR="00A62675" w:rsidRPr="008C3156" w:rsidRDefault="00A62675" w:rsidP="00271117">
            <w:pPr>
              <w:jc w:val="center"/>
              <w:rPr>
                <w:rFonts w:cs="Arial"/>
                <w:color w:val="333333"/>
                <w:lang w:eastAsia="en-GB"/>
              </w:rPr>
            </w:pPr>
            <w:r w:rsidRPr="008C3156">
              <w:rPr>
                <w:rFonts w:cs="Arial"/>
                <w:color w:val="333333"/>
                <w:lang w:eastAsia="en-GB"/>
              </w:rPr>
              <w:t>Responses</w:t>
            </w:r>
          </w:p>
        </w:tc>
      </w:tr>
      <w:tr w:rsidR="00A62675" w:rsidRPr="008C3156" w:rsidTr="00271117">
        <w:trPr>
          <w:trHeight w:val="300"/>
        </w:trPr>
        <w:tc>
          <w:tcPr>
            <w:tcW w:w="7491"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Access to showers and changing facilities</w:t>
            </w:r>
          </w:p>
        </w:tc>
        <w:tc>
          <w:tcPr>
            <w:tcW w:w="9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21.30%</w:t>
            </w:r>
          </w:p>
        </w:tc>
        <w:tc>
          <w:tcPr>
            <w:tcW w:w="58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177</w:t>
            </w:r>
          </w:p>
        </w:tc>
      </w:tr>
      <w:tr w:rsidR="00A62675" w:rsidRPr="008C3156" w:rsidTr="00271117">
        <w:trPr>
          <w:trHeight w:val="300"/>
        </w:trPr>
        <w:tc>
          <w:tcPr>
            <w:tcW w:w="7491"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Information about cycle friendly cycle routes</w:t>
            </w:r>
          </w:p>
        </w:tc>
        <w:tc>
          <w:tcPr>
            <w:tcW w:w="9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14.92%</w:t>
            </w:r>
          </w:p>
        </w:tc>
        <w:tc>
          <w:tcPr>
            <w:tcW w:w="58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124</w:t>
            </w:r>
          </w:p>
        </w:tc>
      </w:tr>
      <w:tr w:rsidR="00A62675" w:rsidRPr="008C3156" w:rsidTr="00271117">
        <w:trPr>
          <w:trHeight w:val="300"/>
        </w:trPr>
        <w:tc>
          <w:tcPr>
            <w:tcW w:w="7491"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Access to storage lockers</w:t>
            </w:r>
          </w:p>
        </w:tc>
        <w:tc>
          <w:tcPr>
            <w:tcW w:w="9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15.28%</w:t>
            </w:r>
          </w:p>
        </w:tc>
        <w:tc>
          <w:tcPr>
            <w:tcW w:w="58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127</w:t>
            </w:r>
          </w:p>
        </w:tc>
      </w:tr>
      <w:tr w:rsidR="00A62675" w:rsidRPr="008C3156" w:rsidTr="00271117">
        <w:trPr>
          <w:trHeight w:val="300"/>
        </w:trPr>
        <w:tc>
          <w:tcPr>
            <w:tcW w:w="7491"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More dedicated motorcycle / scooter parking</w:t>
            </w:r>
          </w:p>
        </w:tc>
        <w:tc>
          <w:tcPr>
            <w:tcW w:w="9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6.02%</w:t>
            </w:r>
          </w:p>
        </w:tc>
        <w:tc>
          <w:tcPr>
            <w:tcW w:w="58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50</w:t>
            </w:r>
          </w:p>
        </w:tc>
      </w:tr>
      <w:tr w:rsidR="00A62675" w:rsidRPr="008C3156" w:rsidTr="00271117">
        <w:trPr>
          <w:trHeight w:val="300"/>
        </w:trPr>
        <w:tc>
          <w:tcPr>
            <w:tcW w:w="7491"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Nothing as I already cycle / motorcycle / scooter / walk</w:t>
            </w:r>
          </w:p>
        </w:tc>
        <w:tc>
          <w:tcPr>
            <w:tcW w:w="9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9.27%</w:t>
            </w:r>
          </w:p>
        </w:tc>
        <w:tc>
          <w:tcPr>
            <w:tcW w:w="58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77</w:t>
            </w:r>
          </w:p>
        </w:tc>
      </w:tr>
      <w:tr w:rsidR="00A62675" w:rsidRPr="008C3156" w:rsidTr="00271117">
        <w:trPr>
          <w:trHeight w:val="300"/>
        </w:trPr>
        <w:tc>
          <w:tcPr>
            <w:tcW w:w="7491"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Nothing would make me consider cycle / motorcycle / scooter / walk</w:t>
            </w:r>
          </w:p>
        </w:tc>
        <w:tc>
          <w:tcPr>
            <w:tcW w:w="9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49.34%</w:t>
            </w:r>
          </w:p>
        </w:tc>
        <w:tc>
          <w:tcPr>
            <w:tcW w:w="58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410</w:t>
            </w:r>
          </w:p>
        </w:tc>
      </w:tr>
      <w:tr w:rsidR="00A62675" w:rsidRPr="008C3156" w:rsidTr="00271117">
        <w:trPr>
          <w:trHeight w:val="300"/>
        </w:trPr>
        <w:tc>
          <w:tcPr>
            <w:tcW w:w="7491"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Other (please specify)</w:t>
            </w:r>
          </w:p>
        </w:tc>
        <w:tc>
          <w:tcPr>
            <w:tcW w:w="963"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26.71%</w:t>
            </w:r>
          </w:p>
        </w:tc>
        <w:tc>
          <w:tcPr>
            <w:tcW w:w="58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222</w:t>
            </w:r>
          </w:p>
        </w:tc>
      </w:tr>
    </w:tbl>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sz w:val="24"/>
        </w:rPr>
        <w:t>Q17 “Other” responses</w:t>
      </w:r>
    </w:p>
    <w:p w:rsidR="00A62675" w:rsidRPr="008C3156" w:rsidRDefault="00A62675" w:rsidP="00A62675">
      <w:pPr>
        <w:rPr>
          <w:rFonts w:eastAsiaTheme="minorEastAsia"/>
          <w:sz w:val="24"/>
        </w:rPr>
      </w:pPr>
      <w:r w:rsidRPr="008C3156">
        <w:rPr>
          <w:rFonts w:eastAsiaTheme="minorEastAsia"/>
          <w:sz w:val="24"/>
        </w:rPr>
        <w:tab/>
      </w:r>
      <w:r w:rsidRPr="008C3156">
        <w:rPr>
          <w:rFonts w:eastAsiaTheme="minorEastAsia"/>
          <w:sz w:val="24"/>
        </w:rPr>
        <w:tab/>
      </w:r>
    </w:p>
    <w:p w:rsidR="00A62675" w:rsidRPr="008C3156" w:rsidRDefault="00A62675" w:rsidP="00A62675">
      <w:pPr>
        <w:rPr>
          <w:rFonts w:eastAsiaTheme="minorEastAsia"/>
          <w:sz w:val="24"/>
        </w:rPr>
      </w:pPr>
      <w:r w:rsidRPr="008C3156">
        <w:rPr>
          <w:rFonts w:eastAsiaTheme="minorEastAsia"/>
          <w:sz w:val="24"/>
        </w:rPr>
        <w:tab/>
      </w:r>
      <w:r w:rsidRPr="008C3156">
        <w:rPr>
          <w:rFonts w:eastAsiaTheme="minorEastAsia"/>
          <w:sz w:val="24"/>
        </w:rPr>
        <w:tab/>
      </w:r>
      <w:bookmarkStart w:id="3" w:name="_MON_1604922744"/>
      <w:bookmarkEnd w:id="3"/>
      <w:r w:rsidRPr="008C3156">
        <w:rPr>
          <w:rFonts w:eastAsiaTheme="minorEastAsia"/>
          <w:sz w:val="24"/>
        </w:rPr>
        <w:object w:dxaOrig="2040" w:dyaOrig="1320">
          <v:shape id="_x0000_i1028" type="#_x0000_t75" style="width:102pt;height:66pt" o:ole="">
            <v:imagedata r:id="rId23" o:title=""/>
          </v:shape>
          <o:OLEObject Type="Embed" ProgID="Word.Document.12" ShapeID="_x0000_i1028" DrawAspect="Icon" ObjectID="_1614668440" r:id="rId24">
            <o:FieldCodes>\s</o:FieldCodes>
          </o:OLEObject>
        </w:object>
      </w:r>
    </w:p>
    <w:p w:rsidR="00A62675" w:rsidRPr="008C3156" w:rsidRDefault="00A62675" w:rsidP="00A62675">
      <w:pPr>
        <w:rPr>
          <w:rFonts w:eastAsiaTheme="minorEastAsia"/>
          <w:sz w:val="24"/>
        </w:rPr>
      </w:pPr>
      <w:r w:rsidRPr="008C3156">
        <w:rPr>
          <w:rFonts w:eastAsiaTheme="minorEastAsia"/>
          <w:sz w:val="24"/>
        </w:rPr>
        <w:br w:type="page"/>
      </w: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sz w:val="24"/>
        </w:rPr>
        <w:t>Q18</w:t>
      </w:r>
      <w:r w:rsidRPr="008C3156">
        <w:rPr>
          <w:rFonts w:eastAsiaTheme="minorEastAsia"/>
          <w:sz w:val="24"/>
        </w:rPr>
        <w:tab/>
        <w:t>Electric bicycles can be used comfortably for journeys up to 10 miles and make it easy to get up hills.  Several bike shops will allow you to spread the cost with 0% finance over 12 to 24 months. What would make you consider using an electric bike?</w:t>
      </w:r>
    </w:p>
    <w:p w:rsidR="00A62675" w:rsidRPr="008C3156" w:rsidRDefault="00A62675" w:rsidP="00A62675">
      <w:pPr>
        <w:rPr>
          <w:rFonts w:eastAsiaTheme="minorEastAsia"/>
          <w:sz w:val="24"/>
        </w:rPr>
      </w:pPr>
    </w:p>
    <w:tbl>
      <w:tblPr>
        <w:tblW w:w="7780" w:type="dxa"/>
        <w:tblInd w:w="817" w:type="dxa"/>
        <w:tblLook w:val="04A0" w:firstRow="1" w:lastRow="0" w:firstColumn="1" w:lastColumn="0" w:noHBand="0" w:noVBand="1"/>
      </w:tblPr>
      <w:tblGrid>
        <w:gridCol w:w="5260"/>
        <w:gridCol w:w="1666"/>
        <w:gridCol w:w="854"/>
      </w:tblGrid>
      <w:tr w:rsidR="00A62675" w:rsidRPr="008C3156" w:rsidTr="00271117">
        <w:trPr>
          <w:trHeight w:val="300"/>
        </w:trPr>
        <w:tc>
          <w:tcPr>
            <w:tcW w:w="5260" w:type="dxa"/>
            <w:tcBorders>
              <w:top w:val="nil"/>
              <w:left w:val="nil"/>
              <w:bottom w:val="nil"/>
              <w:right w:val="nil"/>
            </w:tcBorders>
            <w:shd w:val="clear" w:color="EAEAE8" w:fill="EAEAE8"/>
            <w:noWrap/>
            <w:vAlign w:val="bottom"/>
            <w:hideMark/>
          </w:tcPr>
          <w:p w:rsidR="00A62675" w:rsidRPr="008C3156" w:rsidRDefault="00A62675" w:rsidP="00271117">
            <w:pPr>
              <w:jc w:val="center"/>
              <w:rPr>
                <w:rFonts w:cs="Arial"/>
                <w:color w:val="333333"/>
                <w:lang w:eastAsia="en-GB"/>
              </w:rPr>
            </w:pPr>
            <w:r w:rsidRPr="008C3156">
              <w:rPr>
                <w:rFonts w:cs="Arial"/>
                <w:color w:val="333333"/>
                <w:lang w:eastAsia="en-GB"/>
              </w:rPr>
              <w:t>Answer Choices</w:t>
            </w:r>
          </w:p>
        </w:tc>
        <w:tc>
          <w:tcPr>
            <w:tcW w:w="2520" w:type="dxa"/>
            <w:gridSpan w:val="2"/>
            <w:tcBorders>
              <w:top w:val="nil"/>
              <w:left w:val="nil"/>
              <w:bottom w:val="nil"/>
              <w:right w:val="nil"/>
            </w:tcBorders>
            <w:shd w:val="clear" w:color="EAEAE8" w:fill="EAEAE8"/>
            <w:noWrap/>
            <w:vAlign w:val="bottom"/>
            <w:hideMark/>
          </w:tcPr>
          <w:p w:rsidR="00A62675" w:rsidRPr="008C3156" w:rsidRDefault="00A62675" w:rsidP="00271117">
            <w:pPr>
              <w:jc w:val="center"/>
              <w:rPr>
                <w:rFonts w:cs="Arial"/>
                <w:color w:val="333333"/>
                <w:lang w:eastAsia="en-GB"/>
              </w:rPr>
            </w:pPr>
            <w:r w:rsidRPr="008C3156">
              <w:rPr>
                <w:rFonts w:cs="Arial"/>
                <w:color w:val="333333"/>
                <w:lang w:eastAsia="en-GB"/>
              </w:rPr>
              <w:t>Responses</w:t>
            </w:r>
          </w:p>
        </w:tc>
      </w:tr>
      <w:tr w:rsidR="00A62675" w:rsidRPr="008C3156" w:rsidTr="00271117">
        <w:trPr>
          <w:trHeight w:val="300"/>
        </w:trPr>
        <w:tc>
          <w:tcPr>
            <w:tcW w:w="5260"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More secure cycle parking</w:t>
            </w:r>
          </w:p>
        </w:tc>
        <w:tc>
          <w:tcPr>
            <w:tcW w:w="1666"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10.00%</w:t>
            </w:r>
          </w:p>
        </w:tc>
        <w:tc>
          <w:tcPr>
            <w:tcW w:w="85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89</w:t>
            </w:r>
          </w:p>
        </w:tc>
      </w:tr>
      <w:tr w:rsidR="00A62675" w:rsidRPr="008C3156" w:rsidTr="00271117">
        <w:trPr>
          <w:trHeight w:val="300"/>
        </w:trPr>
        <w:tc>
          <w:tcPr>
            <w:tcW w:w="5260"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Opportunity to trial ride an electric bike</w:t>
            </w:r>
          </w:p>
        </w:tc>
        <w:tc>
          <w:tcPr>
            <w:tcW w:w="1666"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12.13%</w:t>
            </w:r>
          </w:p>
        </w:tc>
        <w:tc>
          <w:tcPr>
            <w:tcW w:w="85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108</w:t>
            </w:r>
          </w:p>
        </w:tc>
      </w:tr>
      <w:tr w:rsidR="00A62675" w:rsidRPr="008C3156" w:rsidTr="00271117">
        <w:trPr>
          <w:trHeight w:val="300"/>
        </w:trPr>
        <w:tc>
          <w:tcPr>
            <w:tcW w:w="5260"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Information about where to buy an electric bike</w:t>
            </w:r>
          </w:p>
        </w:tc>
        <w:tc>
          <w:tcPr>
            <w:tcW w:w="1666"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7.19%</w:t>
            </w:r>
          </w:p>
        </w:tc>
        <w:tc>
          <w:tcPr>
            <w:tcW w:w="85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64</w:t>
            </w:r>
          </w:p>
        </w:tc>
      </w:tr>
      <w:tr w:rsidR="00A62675" w:rsidRPr="008C3156" w:rsidTr="00271117">
        <w:trPr>
          <w:trHeight w:val="300"/>
        </w:trPr>
        <w:tc>
          <w:tcPr>
            <w:tcW w:w="5260"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Nothing (I already walk or cycle)</w:t>
            </w:r>
          </w:p>
        </w:tc>
        <w:tc>
          <w:tcPr>
            <w:tcW w:w="1666"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10.45%</w:t>
            </w:r>
          </w:p>
        </w:tc>
        <w:tc>
          <w:tcPr>
            <w:tcW w:w="85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93</w:t>
            </w:r>
          </w:p>
        </w:tc>
      </w:tr>
      <w:tr w:rsidR="00A62675" w:rsidRPr="008C3156" w:rsidTr="00271117">
        <w:trPr>
          <w:trHeight w:val="300"/>
        </w:trPr>
        <w:tc>
          <w:tcPr>
            <w:tcW w:w="5260"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Nothing would make me consider an electric bicycle</w:t>
            </w:r>
          </w:p>
        </w:tc>
        <w:tc>
          <w:tcPr>
            <w:tcW w:w="1666"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59.78%</w:t>
            </w:r>
          </w:p>
        </w:tc>
        <w:tc>
          <w:tcPr>
            <w:tcW w:w="85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532</w:t>
            </w:r>
          </w:p>
        </w:tc>
      </w:tr>
      <w:tr w:rsidR="00A62675" w:rsidRPr="008C3156" w:rsidTr="00271117">
        <w:trPr>
          <w:trHeight w:val="300"/>
        </w:trPr>
        <w:tc>
          <w:tcPr>
            <w:tcW w:w="5260" w:type="dxa"/>
            <w:tcBorders>
              <w:top w:val="nil"/>
              <w:left w:val="nil"/>
              <w:bottom w:val="nil"/>
              <w:right w:val="nil"/>
            </w:tcBorders>
            <w:shd w:val="clear" w:color="EAEAE8" w:fill="EAEAE8"/>
            <w:noWrap/>
            <w:vAlign w:val="bottom"/>
            <w:hideMark/>
          </w:tcPr>
          <w:p w:rsidR="00A62675" w:rsidRPr="008C3156" w:rsidRDefault="00A62675" w:rsidP="00271117">
            <w:pPr>
              <w:rPr>
                <w:rFonts w:cs="Arial"/>
                <w:color w:val="333333"/>
                <w:lang w:eastAsia="en-GB"/>
              </w:rPr>
            </w:pPr>
            <w:r w:rsidRPr="008C3156">
              <w:rPr>
                <w:rFonts w:cs="Arial"/>
                <w:color w:val="333333"/>
                <w:lang w:eastAsia="en-GB"/>
              </w:rPr>
              <w:t>Other (please specify)</w:t>
            </w:r>
          </w:p>
        </w:tc>
        <w:tc>
          <w:tcPr>
            <w:tcW w:w="1666"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20.22%</w:t>
            </w:r>
          </w:p>
        </w:tc>
        <w:tc>
          <w:tcPr>
            <w:tcW w:w="854" w:type="dxa"/>
            <w:tcBorders>
              <w:top w:val="nil"/>
              <w:left w:val="nil"/>
              <w:bottom w:val="nil"/>
              <w:right w:val="nil"/>
            </w:tcBorders>
            <w:shd w:val="clear" w:color="auto" w:fill="auto"/>
            <w:noWrap/>
            <w:vAlign w:val="bottom"/>
            <w:hideMark/>
          </w:tcPr>
          <w:p w:rsidR="00A62675" w:rsidRPr="008C3156" w:rsidRDefault="00A62675" w:rsidP="00271117">
            <w:pPr>
              <w:jc w:val="right"/>
              <w:rPr>
                <w:rFonts w:cs="Arial"/>
                <w:color w:val="333333"/>
                <w:lang w:eastAsia="en-GB"/>
              </w:rPr>
            </w:pPr>
            <w:r w:rsidRPr="008C3156">
              <w:rPr>
                <w:rFonts w:cs="Arial"/>
                <w:color w:val="333333"/>
                <w:lang w:eastAsia="en-GB"/>
              </w:rPr>
              <w:t>180</w:t>
            </w:r>
          </w:p>
        </w:tc>
      </w:tr>
    </w:tbl>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sz w:val="24"/>
        </w:rPr>
        <w:t>Q18 “Other” responses</w:t>
      </w: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sz w:val="24"/>
        </w:rPr>
        <w:tab/>
      </w:r>
      <w:r w:rsidRPr="008C3156">
        <w:rPr>
          <w:rFonts w:eastAsiaTheme="minorEastAsia"/>
          <w:sz w:val="24"/>
        </w:rPr>
        <w:tab/>
      </w:r>
      <w:bookmarkStart w:id="4" w:name="_MON_1604922964"/>
      <w:bookmarkEnd w:id="4"/>
      <w:r w:rsidRPr="008C3156">
        <w:rPr>
          <w:rFonts w:eastAsiaTheme="minorEastAsia"/>
          <w:sz w:val="24"/>
        </w:rPr>
        <w:object w:dxaOrig="2040" w:dyaOrig="1320">
          <v:shape id="_x0000_i1029" type="#_x0000_t75" style="width:102pt;height:66pt" o:ole="">
            <v:imagedata r:id="rId25" o:title=""/>
          </v:shape>
          <o:OLEObject Type="Embed" ProgID="Word.Document.12" ShapeID="_x0000_i1029" DrawAspect="Icon" ObjectID="_1614668441" r:id="rId26">
            <o:FieldCodes>\s</o:FieldCodes>
          </o:OLEObject>
        </w:object>
      </w: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sz w:val="24"/>
        </w:rPr>
        <w:t xml:space="preserve">Q19 </w:t>
      </w:r>
      <w:r w:rsidRPr="008C3156">
        <w:rPr>
          <w:rFonts w:eastAsiaTheme="minorEastAsia"/>
          <w:sz w:val="24"/>
        </w:rPr>
        <w:tab/>
        <w:t>Please let us know if you have suggestions / comments about travel to the hospital.</w:t>
      </w:r>
    </w:p>
    <w:p w:rsidR="00A62675" w:rsidRPr="008C3156" w:rsidRDefault="00A62675" w:rsidP="00A62675">
      <w:pPr>
        <w:rPr>
          <w:rFonts w:eastAsiaTheme="minorEastAsia"/>
          <w:sz w:val="24"/>
        </w:rPr>
      </w:pPr>
    </w:p>
    <w:p w:rsidR="00A62675" w:rsidRPr="008C3156" w:rsidRDefault="00A62675" w:rsidP="00A62675">
      <w:pPr>
        <w:rPr>
          <w:rFonts w:eastAsiaTheme="minorEastAsia"/>
          <w:sz w:val="24"/>
        </w:rPr>
      </w:pPr>
      <w:r w:rsidRPr="008C3156">
        <w:rPr>
          <w:rFonts w:eastAsiaTheme="minorEastAsia"/>
          <w:sz w:val="24"/>
        </w:rPr>
        <w:tab/>
      </w:r>
      <w:r w:rsidRPr="008C3156">
        <w:rPr>
          <w:rFonts w:eastAsiaTheme="minorEastAsia"/>
          <w:sz w:val="24"/>
        </w:rPr>
        <w:tab/>
      </w:r>
      <w:bookmarkStart w:id="5" w:name="_MON_1604923116"/>
      <w:bookmarkEnd w:id="5"/>
      <w:r w:rsidRPr="008C3156">
        <w:rPr>
          <w:rFonts w:eastAsiaTheme="minorEastAsia"/>
          <w:sz w:val="24"/>
        </w:rPr>
        <w:object w:dxaOrig="2040" w:dyaOrig="1320">
          <v:shape id="_x0000_i1030" type="#_x0000_t75" style="width:102pt;height:66pt" o:ole="">
            <v:imagedata r:id="rId27" o:title=""/>
          </v:shape>
          <o:OLEObject Type="Embed" ProgID="Word.Document.12" ShapeID="_x0000_i1030" DrawAspect="Icon" ObjectID="_1614668442" r:id="rId28">
            <o:FieldCodes>\s</o:FieldCodes>
          </o:OLEObject>
        </w:object>
      </w:r>
    </w:p>
    <w:p w:rsidR="00A62675" w:rsidRPr="008C3156" w:rsidRDefault="00A62675" w:rsidP="00A62675">
      <w:pPr>
        <w:rPr>
          <w:rFonts w:eastAsiaTheme="minorEastAsia"/>
          <w:sz w:val="24"/>
        </w:rPr>
      </w:pPr>
      <w:r w:rsidRPr="008C3156">
        <w:rPr>
          <w:rFonts w:eastAsiaTheme="minorEastAsia"/>
          <w:noProof/>
          <w:sz w:val="24"/>
          <w:lang w:eastAsia="en-GB"/>
        </w:rPr>
        <w:drawing>
          <wp:anchor distT="0" distB="0" distL="114300" distR="114300" simplePos="0" relativeHeight="251670528" behindDoc="0" locked="0" layoutInCell="1" allowOverlap="1" wp14:anchorId="7CE40F4C" wp14:editId="542BCB7F">
            <wp:simplePos x="0" y="0"/>
            <wp:positionH relativeFrom="column">
              <wp:posOffset>-1641</wp:posOffset>
            </wp:positionH>
            <wp:positionV relativeFrom="paragraph">
              <wp:posOffset>3966</wp:posOffset>
            </wp:positionV>
            <wp:extent cx="6195695" cy="3104309"/>
            <wp:effectExtent l="0" t="0" r="0" b="1270"/>
            <wp:wrapNone/>
            <wp:docPr id="313" name="Picture 313" descr="C:\Users\langjx\AppData\Local\Microsoft\Windows\Temporary Internet Files\Content.IE5\RYNYARR7\Cloud_Q19_181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ngjx\AppData\Local\Microsoft\Windows\Temporary Internet Files\Content.IE5\RYNYARR7\Cloud_Q19_18112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5695" cy="31043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675" w:rsidRDefault="00A62675" w:rsidP="00A62675">
      <w:pPr>
        <w:rPr>
          <w:b/>
          <w:sz w:val="28"/>
          <w:szCs w:val="28"/>
        </w:rPr>
      </w:pPr>
      <w:r>
        <w:rPr>
          <w:b/>
          <w:sz w:val="28"/>
          <w:szCs w:val="28"/>
        </w:rPr>
        <w:br w:type="page"/>
      </w:r>
    </w:p>
    <w:p w:rsidR="00F336E6" w:rsidRDefault="00F336E6"/>
    <w:sectPr w:rsidR="00F336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86161"/>
    <w:multiLevelType w:val="hybridMultilevel"/>
    <w:tmpl w:val="42A8B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716492"/>
    <w:multiLevelType w:val="hybridMultilevel"/>
    <w:tmpl w:val="22CC58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801202"/>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3">
    <w:nsid w:val="0EF632F4"/>
    <w:multiLevelType w:val="multilevel"/>
    <w:tmpl w:val="E8A6B898"/>
    <w:lvl w:ilvl="0">
      <w:start w:val="1"/>
      <w:numFmt w:val="decimal"/>
      <w:lvlText w:val="%1.0"/>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FCA702A"/>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5">
    <w:nsid w:val="26C81318"/>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6">
    <w:nsid w:val="2A4B284F"/>
    <w:multiLevelType w:val="hybridMultilevel"/>
    <w:tmpl w:val="370296AE"/>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7">
    <w:nsid w:val="32256EB3"/>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8">
    <w:nsid w:val="38E85216"/>
    <w:multiLevelType w:val="hybridMultilevel"/>
    <w:tmpl w:val="BB34644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nsid w:val="3A27228F"/>
    <w:multiLevelType w:val="multilevel"/>
    <w:tmpl w:val="136456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CAF45A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974211A"/>
    <w:multiLevelType w:val="hybridMultilevel"/>
    <w:tmpl w:val="820EE4E8"/>
    <w:lvl w:ilvl="0" w:tplc="04090001">
      <w:start w:val="1"/>
      <w:numFmt w:val="bullet"/>
      <w:lvlText w:val=""/>
      <w:lvlJc w:val="left"/>
      <w:pPr>
        <w:ind w:left="720" w:hanging="360"/>
      </w:pPr>
      <w:rPr>
        <w:rFonts w:ascii="Symbol" w:hAnsi="Symbol" w:hint="default"/>
      </w:rPr>
    </w:lvl>
    <w:lvl w:ilvl="1" w:tplc="29D07FE6">
      <w:start w:val="5"/>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AFA2F3C"/>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3">
    <w:nsid w:val="501C1A20"/>
    <w:multiLevelType w:val="multilevel"/>
    <w:tmpl w:val="9D5AEC2C"/>
    <w:lvl w:ilvl="0">
      <w:start w:val="1"/>
      <w:numFmt w:val="decimal"/>
      <w:lvlText w:val="%1."/>
      <w:lvlJc w:val="left"/>
      <w:pPr>
        <w:ind w:left="360" w:hanging="360"/>
      </w:pPr>
      <w:rPr>
        <w:rFonts w:ascii="Arial" w:hAnsi="Arial" w:cs="Arial" w:hint="default"/>
        <w:b/>
        <w:color w:val="0070C0"/>
        <w:sz w:val="24"/>
      </w:rPr>
    </w:lvl>
    <w:lvl w:ilvl="1">
      <w:start w:val="1"/>
      <w:numFmt w:val="decimal"/>
      <w:lvlText w:val="%1.%2."/>
      <w:lvlJc w:val="left"/>
      <w:pPr>
        <w:ind w:left="432" w:hanging="432"/>
      </w:pPr>
      <w:rPr>
        <w:rFonts w:ascii="Arial" w:hAnsi="Arial" w:cs="Arial" w:hint="default"/>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EFD5C41"/>
    <w:multiLevelType w:val="hybridMultilevel"/>
    <w:tmpl w:val="CA141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5A53800"/>
    <w:multiLevelType w:val="hybridMultilevel"/>
    <w:tmpl w:val="318888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512"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D175DB"/>
    <w:multiLevelType w:val="hybridMultilevel"/>
    <w:tmpl w:val="5B72C0C2"/>
    <w:lvl w:ilvl="0" w:tplc="C9B6D55C">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713306CC"/>
    <w:multiLevelType w:val="multilevel"/>
    <w:tmpl w:val="117C2B36"/>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8B76008"/>
    <w:multiLevelType w:val="hybridMultilevel"/>
    <w:tmpl w:val="63923AB4"/>
    <w:lvl w:ilvl="0" w:tplc="C9B6D55C">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7FB8172C"/>
    <w:multiLevelType w:val="hybridMultilevel"/>
    <w:tmpl w:val="2B4A09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6"/>
  </w:num>
  <w:num w:numId="3">
    <w:abstractNumId w:val="17"/>
  </w:num>
  <w:num w:numId="4">
    <w:abstractNumId w:val="6"/>
  </w:num>
  <w:num w:numId="5">
    <w:abstractNumId w:val="3"/>
  </w:num>
  <w:num w:numId="6">
    <w:abstractNumId w:val="10"/>
  </w:num>
  <w:num w:numId="7">
    <w:abstractNumId w:val="13"/>
  </w:num>
  <w:num w:numId="8">
    <w:abstractNumId w:val="15"/>
  </w:num>
  <w:num w:numId="9">
    <w:abstractNumId w:val="11"/>
  </w:num>
  <w:num w:numId="10">
    <w:abstractNumId w:val="8"/>
  </w:num>
  <w:num w:numId="11">
    <w:abstractNumId w:val="1"/>
  </w:num>
  <w:num w:numId="12">
    <w:abstractNumId w:val="9"/>
  </w:num>
  <w:num w:numId="13">
    <w:abstractNumId w:val="5"/>
  </w:num>
  <w:num w:numId="14">
    <w:abstractNumId w:val="7"/>
  </w:num>
  <w:num w:numId="15">
    <w:abstractNumId w:val="2"/>
  </w:num>
  <w:num w:numId="16">
    <w:abstractNumId w:val="4"/>
  </w:num>
  <w:num w:numId="17">
    <w:abstractNumId w:val="12"/>
  </w:num>
  <w:num w:numId="18">
    <w:abstractNumId w:val="0"/>
  </w:num>
  <w:num w:numId="19">
    <w:abstractNumId w:val="1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675"/>
    <w:rsid w:val="00A62675"/>
    <w:rsid w:val="00F336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675"/>
    <w:pPr>
      <w:spacing w:after="0" w:line="240" w:lineRule="auto"/>
    </w:pPr>
    <w:rPr>
      <w:rFonts w:ascii="Arial" w:eastAsia="Times New Roman" w:hAnsi="Arial" w:cs="Times New Roman"/>
      <w:szCs w:val="24"/>
    </w:rPr>
  </w:style>
  <w:style w:type="paragraph" w:styleId="Heading1">
    <w:name w:val="heading 1"/>
    <w:link w:val="Heading1Char"/>
    <w:autoRedefine/>
    <w:uiPriority w:val="9"/>
    <w:qFormat/>
    <w:rsid w:val="00A62675"/>
    <w:pPr>
      <w:keepNext/>
      <w:spacing w:after="60" w:line="240" w:lineRule="auto"/>
      <w:jc w:val="both"/>
      <w:outlineLvl w:val="0"/>
    </w:pPr>
    <w:rPr>
      <w:rFonts w:ascii="Arial" w:eastAsia="Times New Roman" w:hAnsi="Arial" w:cs="Arial"/>
      <w:b/>
      <w:bCs/>
      <w:sz w:val="24"/>
      <w:szCs w:val="24"/>
    </w:rPr>
  </w:style>
  <w:style w:type="paragraph" w:styleId="Heading2">
    <w:name w:val="heading 2"/>
    <w:basedOn w:val="Heading1"/>
    <w:link w:val="Heading2Char"/>
    <w:uiPriority w:val="9"/>
    <w:qFormat/>
    <w:rsid w:val="00A62675"/>
    <w:pPr>
      <w:numPr>
        <w:ilvl w:val="1"/>
      </w:numPr>
      <w:outlineLvl w:val="1"/>
    </w:pPr>
    <w:rPr>
      <w:b w:val="0"/>
      <w:iCs/>
    </w:rPr>
  </w:style>
  <w:style w:type="paragraph" w:styleId="Heading3">
    <w:name w:val="heading 3"/>
    <w:basedOn w:val="Heading2"/>
    <w:link w:val="Heading3Char"/>
    <w:uiPriority w:val="9"/>
    <w:qFormat/>
    <w:rsid w:val="00A62675"/>
    <w:pPr>
      <w:numPr>
        <w:ilvl w:val="2"/>
      </w:numPr>
      <w:jc w:val="center"/>
      <w:outlineLvl w:val="2"/>
    </w:pPr>
    <w:rPr>
      <w:rFonts w:ascii="Tahoma" w:hAnsi="Tahoma" w:cs="Tahoma"/>
      <w:b/>
      <w:bCs w:val="0"/>
      <w:u w:val="single"/>
    </w:rPr>
  </w:style>
  <w:style w:type="paragraph" w:styleId="Heading4">
    <w:name w:val="heading 4"/>
    <w:basedOn w:val="Normal"/>
    <w:next w:val="Normal"/>
    <w:link w:val="Heading4Char"/>
    <w:uiPriority w:val="9"/>
    <w:qFormat/>
    <w:rsid w:val="00A62675"/>
    <w:pPr>
      <w:keepNext/>
      <w:autoSpaceDE w:val="0"/>
      <w:autoSpaceDN w:val="0"/>
      <w:adjustRightInd w:val="0"/>
      <w:jc w:val="both"/>
      <w:outlineLvl w:val="3"/>
    </w:pPr>
    <w:rPr>
      <w:rFonts w:ascii="Tahoma" w:hAnsi="Tahoma" w:cs="Tahoma"/>
      <w:b/>
      <w:bCs/>
      <w:sz w:val="24"/>
      <w:szCs w:val="20"/>
      <w:lang w:val="en-US"/>
    </w:rPr>
  </w:style>
  <w:style w:type="paragraph" w:styleId="Heading5">
    <w:name w:val="heading 5"/>
    <w:basedOn w:val="Normal"/>
    <w:next w:val="Normal"/>
    <w:link w:val="Heading5Char"/>
    <w:uiPriority w:val="9"/>
    <w:qFormat/>
    <w:rsid w:val="00A62675"/>
    <w:pPr>
      <w:keepNext/>
      <w:autoSpaceDE w:val="0"/>
      <w:autoSpaceDN w:val="0"/>
      <w:adjustRightInd w:val="0"/>
      <w:outlineLvl w:val="4"/>
    </w:pPr>
    <w:rPr>
      <w:rFonts w:ascii="Tahoma" w:hAnsi="Tahoma" w:cs="Tahoma"/>
      <w:b/>
      <w:bCs/>
      <w:sz w:val="24"/>
      <w:szCs w:val="20"/>
      <w:lang w:val="en-US"/>
    </w:rPr>
  </w:style>
  <w:style w:type="paragraph" w:styleId="Heading6">
    <w:name w:val="heading 6"/>
    <w:basedOn w:val="Normal"/>
    <w:next w:val="Normal"/>
    <w:link w:val="Heading6Char"/>
    <w:uiPriority w:val="9"/>
    <w:qFormat/>
    <w:rsid w:val="00A62675"/>
    <w:pPr>
      <w:keepNext/>
      <w:autoSpaceDE w:val="0"/>
      <w:autoSpaceDN w:val="0"/>
      <w:adjustRightInd w:val="0"/>
      <w:jc w:val="both"/>
      <w:outlineLvl w:val="5"/>
    </w:pPr>
    <w:rPr>
      <w:rFonts w:ascii="Tahoma" w:hAnsi="Tahoma" w:cs="Tahoma"/>
      <w:b/>
      <w:bCs/>
      <w:sz w:val="24"/>
      <w:szCs w:val="20"/>
      <w:u w:val="single"/>
      <w:lang w:val="en-US"/>
    </w:rPr>
  </w:style>
  <w:style w:type="paragraph" w:styleId="Heading7">
    <w:name w:val="heading 7"/>
    <w:basedOn w:val="Normal"/>
    <w:next w:val="Normal"/>
    <w:link w:val="Heading7Char"/>
    <w:uiPriority w:val="9"/>
    <w:qFormat/>
    <w:rsid w:val="00A62675"/>
    <w:pPr>
      <w:keepNext/>
      <w:spacing w:before="100" w:beforeAutospacing="1"/>
      <w:ind w:left="2880" w:hanging="2880"/>
      <w:jc w:val="both"/>
      <w:outlineLvl w:val="6"/>
    </w:pPr>
    <w:rPr>
      <w:rFonts w:cs="Arial"/>
      <w:b/>
      <w:bCs/>
      <w:sz w:val="24"/>
      <w:szCs w:val="22"/>
      <w:u w:val="single"/>
    </w:rPr>
  </w:style>
  <w:style w:type="paragraph" w:styleId="Heading8">
    <w:name w:val="heading 8"/>
    <w:basedOn w:val="Normal"/>
    <w:next w:val="Normal"/>
    <w:link w:val="Heading8Char"/>
    <w:uiPriority w:val="9"/>
    <w:qFormat/>
    <w:rsid w:val="00A62675"/>
    <w:pPr>
      <w:keepNext/>
      <w:spacing w:before="100" w:beforeAutospacing="1"/>
      <w:ind w:left="2880" w:hanging="2880"/>
      <w:jc w:val="center"/>
      <w:outlineLvl w:val="7"/>
    </w:pPr>
    <w:rPr>
      <w:rFonts w:cs="Arial"/>
      <w:b/>
      <w:bCs/>
      <w:i/>
      <w:iCs/>
      <w:sz w:val="24"/>
      <w:szCs w:val="22"/>
      <w:u w:val="single"/>
    </w:rPr>
  </w:style>
  <w:style w:type="paragraph" w:styleId="Heading9">
    <w:name w:val="heading 9"/>
    <w:basedOn w:val="Normal"/>
    <w:next w:val="Normal"/>
    <w:link w:val="Heading9Char"/>
    <w:uiPriority w:val="9"/>
    <w:qFormat/>
    <w:rsid w:val="00A62675"/>
    <w:pPr>
      <w:keepNext/>
      <w:spacing w:before="100" w:beforeAutospacing="1"/>
      <w:ind w:left="2880" w:hanging="2880"/>
      <w:jc w:val="center"/>
      <w:outlineLvl w:val="8"/>
    </w:pPr>
    <w:rPr>
      <w:rFonts w:cs="Arial"/>
      <w:b/>
      <w:bCs/>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2675"/>
    <w:rPr>
      <w:rFonts w:ascii="Arial" w:eastAsia="Times New Roman" w:hAnsi="Arial" w:cs="Arial"/>
      <w:b/>
      <w:bCs/>
      <w:sz w:val="24"/>
      <w:szCs w:val="24"/>
    </w:rPr>
  </w:style>
  <w:style w:type="character" w:customStyle="1" w:styleId="Heading2Char">
    <w:name w:val="Heading 2 Char"/>
    <w:basedOn w:val="DefaultParagraphFont"/>
    <w:link w:val="Heading2"/>
    <w:uiPriority w:val="9"/>
    <w:rsid w:val="00A62675"/>
    <w:rPr>
      <w:rFonts w:ascii="Arial" w:eastAsia="Times New Roman" w:hAnsi="Arial" w:cs="Arial"/>
      <w:bCs/>
      <w:iCs/>
      <w:sz w:val="24"/>
      <w:szCs w:val="24"/>
    </w:rPr>
  </w:style>
  <w:style w:type="character" w:customStyle="1" w:styleId="Heading3Char">
    <w:name w:val="Heading 3 Char"/>
    <w:basedOn w:val="DefaultParagraphFont"/>
    <w:link w:val="Heading3"/>
    <w:uiPriority w:val="9"/>
    <w:rsid w:val="00A62675"/>
    <w:rPr>
      <w:rFonts w:ascii="Tahoma" w:eastAsia="Times New Roman" w:hAnsi="Tahoma" w:cs="Tahoma"/>
      <w:b/>
      <w:iCs/>
      <w:sz w:val="24"/>
      <w:szCs w:val="24"/>
      <w:u w:val="single"/>
    </w:rPr>
  </w:style>
  <w:style w:type="character" w:customStyle="1" w:styleId="Heading4Char">
    <w:name w:val="Heading 4 Char"/>
    <w:basedOn w:val="DefaultParagraphFont"/>
    <w:link w:val="Heading4"/>
    <w:uiPriority w:val="9"/>
    <w:rsid w:val="00A62675"/>
    <w:rPr>
      <w:rFonts w:ascii="Tahoma" w:eastAsia="Times New Roman" w:hAnsi="Tahoma" w:cs="Tahoma"/>
      <w:b/>
      <w:bCs/>
      <w:sz w:val="24"/>
      <w:szCs w:val="20"/>
      <w:lang w:val="en-US"/>
    </w:rPr>
  </w:style>
  <w:style w:type="character" w:customStyle="1" w:styleId="Heading5Char">
    <w:name w:val="Heading 5 Char"/>
    <w:basedOn w:val="DefaultParagraphFont"/>
    <w:link w:val="Heading5"/>
    <w:uiPriority w:val="9"/>
    <w:rsid w:val="00A62675"/>
    <w:rPr>
      <w:rFonts w:ascii="Tahoma" w:eastAsia="Times New Roman" w:hAnsi="Tahoma" w:cs="Tahoma"/>
      <w:b/>
      <w:bCs/>
      <w:sz w:val="24"/>
      <w:szCs w:val="20"/>
      <w:lang w:val="en-US"/>
    </w:rPr>
  </w:style>
  <w:style w:type="character" w:customStyle="1" w:styleId="Heading6Char">
    <w:name w:val="Heading 6 Char"/>
    <w:basedOn w:val="DefaultParagraphFont"/>
    <w:link w:val="Heading6"/>
    <w:uiPriority w:val="9"/>
    <w:rsid w:val="00A62675"/>
    <w:rPr>
      <w:rFonts w:ascii="Tahoma" w:eastAsia="Times New Roman" w:hAnsi="Tahoma" w:cs="Tahoma"/>
      <w:b/>
      <w:bCs/>
      <w:sz w:val="24"/>
      <w:szCs w:val="20"/>
      <w:u w:val="single"/>
      <w:lang w:val="en-US"/>
    </w:rPr>
  </w:style>
  <w:style w:type="character" w:customStyle="1" w:styleId="Heading7Char">
    <w:name w:val="Heading 7 Char"/>
    <w:basedOn w:val="DefaultParagraphFont"/>
    <w:link w:val="Heading7"/>
    <w:uiPriority w:val="9"/>
    <w:rsid w:val="00A62675"/>
    <w:rPr>
      <w:rFonts w:ascii="Arial" w:eastAsia="Times New Roman" w:hAnsi="Arial" w:cs="Arial"/>
      <w:b/>
      <w:bCs/>
      <w:sz w:val="24"/>
      <w:u w:val="single"/>
    </w:rPr>
  </w:style>
  <w:style w:type="character" w:customStyle="1" w:styleId="Heading8Char">
    <w:name w:val="Heading 8 Char"/>
    <w:basedOn w:val="DefaultParagraphFont"/>
    <w:link w:val="Heading8"/>
    <w:uiPriority w:val="9"/>
    <w:rsid w:val="00A62675"/>
    <w:rPr>
      <w:rFonts w:ascii="Arial" w:eastAsia="Times New Roman" w:hAnsi="Arial" w:cs="Arial"/>
      <w:b/>
      <w:bCs/>
      <w:i/>
      <w:iCs/>
      <w:sz w:val="24"/>
      <w:u w:val="single"/>
    </w:rPr>
  </w:style>
  <w:style w:type="character" w:customStyle="1" w:styleId="Heading9Char">
    <w:name w:val="Heading 9 Char"/>
    <w:basedOn w:val="DefaultParagraphFont"/>
    <w:link w:val="Heading9"/>
    <w:uiPriority w:val="9"/>
    <w:rsid w:val="00A62675"/>
    <w:rPr>
      <w:rFonts w:ascii="Arial" w:eastAsia="Times New Roman" w:hAnsi="Arial" w:cs="Arial"/>
      <w:b/>
      <w:bCs/>
      <w:sz w:val="24"/>
    </w:rPr>
  </w:style>
  <w:style w:type="paragraph" w:styleId="Footer">
    <w:name w:val="footer"/>
    <w:basedOn w:val="Normal"/>
    <w:link w:val="FooterChar"/>
    <w:uiPriority w:val="99"/>
    <w:rsid w:val="00A62675"/>
    <w:pPr>
      <w:tabs>
        <w:tab w:val="center" w:pos="4153"/>
        <w:tab w:val="right" w:pos="8306"/>
      </w:tabs>
    </w:pPr>
  </w:style>
  <w:style w:type="character" w:customStyle="1" w:styleId="FooterChar">
    <w:name w:val="Footer Char"/>
    <w:basedOn w:val="DefaultParagraphFont"/>
    <w:link w:val="Footer"/>
    <w:uiPriority w:val="99"/>
    <w:rsid w:val="00A62675"/>
    <w:rPr>
      <w:rFonts w:ascii="Arial" w:eastAsia="Times New Roman" w:hAnsi="Arial" w:cs="Times New Roman"/>
      <w:szCs w:val="24"/>
    </w:rPr>
  </w:style>
  <w:style w:type="paragraph" w:styleId="Header">
    <w:name w:val="header"/>
    <w:basedOn w:val="Normal"/>
    <w:link w:val="HeaderChar"/>
    <w:uiPriority w:val="99"/>
    <w:rsid w:val="00A62675"/>
    <w:pPr>
      <w:tabs>
        <w:tab w:val="center" w:pos="4153"/>
        <w:tab w:val="right" w:pos="8306"/>
      </w:tabs>
    </w:pPr>
  </w:style>
  <w:style w:type="character" w:customStyle="1" w:styleId="HeaderChar">
    <w:name w:val="Header Char"/>
    <w:basedOn w:val="DefaultParagraphFont"/>
    <w:link w:val="Header"/>
    <w:uiPriority w:val="99"/>
    <w:rsid w:val="00A62675"/>
    <w:rPr>
      <w:rFonts w:ascii="Arial" w:eastAsia="Times New Roman" w:hAnsi="Arial" w:cs="Times New Roman"/>
      <w:szCs w:val="24"/>
    </w:rPr>
  </w:style>
  <w:style w:type="paragraph" w:styleId="BodyTextIndent">
    <w:name w:val="Body Text Indent"/>
    <w:basedOn w:val="Normal"/>
    <w:link w:val="BodyTextIndentChar"/>
    <w:rsid w:val="00A62675"/>
    <w:pPr>
      <w:tabs>
        <w:tab w:val="left" w:pos="2880"/>
      </w:tabs>
      <w:ind w:left="2880" w:hanging="2880"/>
      <w:jc w:val="both"/>
    </w:pPr>
  </w:style>
  <w:style w:type="character" w:customStyle="1" w:styleId="BodyTextIndentChar">
    <w:name w:val="Body Text Indent Char"/>
    <w:basedOn w:val="DefaultParagraphFont"/>
    <w:link w:val="BodyTextIndent"/>
    <w:rsid w:val="00A62675"/>
    <w:rPr>
      <w:rFonts w:ascii="Arial" w:eastAsia="Times New Roman" w:hAnsi="Arial" w:cs="Times New Roman"/>
      <w:szCs w:val="24"/>
    </w:rPr>
  </w:style>
  <w:style w:type="paragraph" w:styleId="BodyTextIndent2">
    <w:name w:val="Body Text Indent 2"/>
    <w:basedOn w:val="Normal"/>
    <w:link w:val="BodyTextIndent2Char"/>
    <w:rsid w:val="00A62675"/>
    <w:pPr>
      <w:ind w:left="2880" w:hanging="2880"/>
      <w:jc w:val="both"/>
    </w:pPr>
    <w:rPr>
      <w:b/>
      <w:bCs/>
      <w:i/>
      <w:iCs/>
      <w:u w:val="single"/>
    </w:rPr>
  </w:style>
  <w:style w:type="character" w:customStyle="1" w:styleId="BodyTextIndent2Char">
    <w:name w:val="Body Text Indent 2 Char"/>
    <w:basedOn w:val="DefaultParagraphFont"/>
    <w:link w:val="BodyTextIndent2"/>
    <w:rsid w:val="00A62675"/>
    <w:rPr>
      <w:rFonts w:ascii="Arial" w:eastAsia="Times New Roman" w:hAnsi="Arial" w:cs="Times New Roman"/>
      <w:b/>
      <w:bCs/>
      <w:i/>
      <w:iCs/>
      <w:szCs w:val="24"/>
      <w:u w:val="single"/>
    </w:rPr>
  </w:style>
  <w:style w:type="paragraph" w:styleId="TOC1">
    <w:name w:val="toc 1"/>
    <w:basedOn w:val="Normal"/>
    <w:next w:val="Normal"/>
    <w:semiHidden/>
    <w:rsid w:val="00A62675"/>
    <w:pPr>
      <w:tabs>
        <w:tab w:val="right" w:leader="dot" w:pos="9355"/>
      </w:tabs>
      <w:overflowPunct w:val="0"/>
      <w:autoSpaceDE w:val="0"/>
      <w:autoSpaceDN w:val="0"/>
      <w:adjustRightInd w:val="0"/>
      <w:textAlignment w:val="baseline"/>
    </w:pPr>
    <w:rPr>
      <w:rFonts w:ascii="Times New Roman" w:hAnsi="Times New Roman"/>
      <w:szCs w:val="20"/>
    </w:rPr>
  </w:style>
  <w:style w:type="character" w:styleId="Hyperlink">
    <w:name w:val="Hyperlink"/>
    <w:uiPriority w:val="99"/>
    <w:rsid w:val="00A62675"/>
    <w:rPr>
      <w:color w:val="0000FF"/>
      <w:u w:val="single"/>
    </w:rPr>
  </w:style>
  <w:style w:type="character" w:styleId="PageNumber">
    <w:name w:val="page number"/>
    <w:basedOn w:val="DefaultParagraphFont"/>
    <w:rsid w:val="00A62675"/>
  </w:style>
  <w:style w:type="paragraph" w:styleId="BodyText">
    <w:name w:val="Body Text"/>
    <w:basedOn w:val="Normal"/>
    <w:link w:val="BodyTextChar"/>
    <w:rsid w:val="00A62675"/>
    <w:pPr>
      <w:autoSpaceDE w:val="0"/>
      <w:autoSpaceDN w:val="0"/>
      <w:adjustRightInd w:val="0"/>
    </w:pPr>
    <w:rPr>
      <w:rFonts w:ascii="Tahoma" w:hAnsi="Tahoma" w:cs="Tahoma"/>
      <w:sz w:val="24"/>
      <w:szCs w:val="20"/>
      <w:lang w:val="en-US"/>
    </w:rPr>
  </w:style>
  <w:style w:type="character" w:customStyle="1" w:styleId="BodyTextChar">
    <w:name w:val="Body Text Char"/>
    <w:basedOn w:val="DefaultParagraphFont"/>
    <w:link w:val="BodyText"/>
    <w:rsid w:val="00A62675"/>
    <w:rPr>
      <w:rFonts w:ascii="Tahoma" w:eastAsia="Times New Roman" w:hAnsi="Tahoma" w:cs="Tahoma"/>
      <w:sz w:val="24"/>
      <w:szCs w:val="20"/>
      <w:lang w:val="en-US"/>
    </w:rPr>
  </w:style>
  <w:style w:type="paragraph" w:styleId="BodyText2">
    <w:name w:val="Body Text 2"/>
    <w:basedOn w:val="Normal"/>
    <w:link w:val="BodyText2Char"/>
    <w:rsid w:val="00A62675"/>
    <w:pPr>
      <w:autoSpaceDE w:val="0"/>
      <w:autoSpaceDN w:val="0"/>
      <w:adjustRightInd w:val="0"/>
      <w:jc w:val="both"/>
    </w:pPr>
    <w:rPr>
      <w:rFonts w:ascii="Tahoma" w:hAnsi="Tahoma" w:cs="Tahoma"/>
      <w:sz w:val="24"/>
      <w:szCs w:val="20"/>
      <w:lang w:val="en-US"/>
    </w:rPr>
  </w:style>
  <w:style w:type="character" w:customStyle="1" w:styleId="BodyText2Char">
    <w:name w:val="Body Text 2 Char"/>
    <w:basedOn w:val="DefaultParagraphFont"/>
    <w:link w:val="BodyText2"/>
    <w:rsid w:val="00A62675"/>
    <w:rPr>
      <w:rFonts w:ascii="Tahoma" w:eastAsia="Times New Roman" w:hAnsi="Tahoma" w:cs="Tahoma"/>
      <w:sz w:val="24"/>
      <w:szCs w:val="20"/>
      <w:lang w:val="en-US"/>
    </w:rPr>
  </w:style>
  <w:style w:type="paragraph" w:styleId="Title">
    <w:name w:val="Title"/>
    <w:basedOn w:val="Normal"/>
    <w:link w:val="TitleChar"/>
    <w:uiPriority w:val="10"/>
    <w:qFormat/>
    <w:rsid w:val="00A62675"/>
    <w:pPr>
      <w:jc w:val="center"/>
    </w:pPr>
    <w:rPr>
      <w:rFonts w:ascii="Times New Roman" w:hAnsi="Times New Roman"/>
      <w:b/>
      <w:bCs/>
      <w:sz w:val="24"/>
    </w:rPr>
  </w:style>
  <w:style w:type="character" w:customStyle="1" w:styleId="TitleChar">
    <w:name w:val="Title Char"/>
    <w:basedOn w:val="DefaultParagraphFont"/>
    <w:link w:val="Title"/>
    <w:uiPriority w:val="10"/>
    <w:rsid w:val="00A62675"/>
    <w:rPr>
      <w:rFonts w:ascii="Times New Roman" w:eastAsia="Times New Roman" w:hAnsi="Times New Roman" w:cs="Times New Roman"/>
      <w:b/>
      <w:bCs/>
      <w:sz w:val="24"/>
      <w:szCs w:val="24"/>
    </w:rPr>
  </w:style>
  <w:style w:type="character" w:styleId="Strong">
    <w:name w:val="Strong"/>
    <w:uiPriority w:val="22"/>
    <w:qFormat/>
    <w:rsid w:val="00A62675"/>
    <w:rPr>
      <w:b/>
      <w:bCs/>
    </w:rPr>
  </w:style>
  <w:style w:type="paragraph" w:styleId="BodyTextIndent3">
    <w:name w:val="Body Text Indent 3"/>
    <w:basedOn w:val="Normal"/>
    <w:link w:val="BodyTextIndent3Char"/>
    <w:rsid w:val="00A62675"/>
    <w:pPr>
      <w:spacing w:before="100" w:beforeAutospacing="1"/>
      <w:ind w:left="360"/>
    </w:pPr>
    <w:rPr>
      <w:rFonts w:ascii="Tahoma" w:hAnsi="Tahoma" w:cs="Tahoma"/>
      <w:sz w:val="24"/>
      <w:szCs w:val="20"/>
    </w:rPr>
  </w:style>
  <w:style w:type="character" w:customStyle="1" w:styleId="BodyTextIndent3Char">
    <w:name w:val="Body Text Indent 3 Char"/>
    <w:basedOn w:val="DefaultParagraphFont"/>
    <w:link w:val="BodyTextIndent3"/>
    <w:rsid w:val="00A62675"/>
    <w:rPr>
      <w:rFonts w:ascii="Tahoma" w:eastAsia="Times New Roman" w:hAnsi="Tahoma" w:cs="Tahoma"/>
      <w:sz w:val="24"/>
      <w:szCs w:val="20"/>
    </w:rPr>
  </w:style>
  <w:style w:type="paragraph" w:styleId="BodyText3">
    <w:name w:val="Body Text 3"/>
    <w:basedOn w:val="Normal"/>
    <w:link w:val="BodyText3Char"/>
    <w:rsid w:val="00A62675"/>
    <w:pPr>
      <w:jc w:val="both"/>
    </w:pPr>
    <w:rPr>
      <w:rFonts w:ascii="Tahoma" w:hAnsi="Tahoma" w:cs="Tahoma"/>
      <w:b/>
      <w:bCs/>
      <w:sz w:val="24"/>
    </w:rPr>
  </w:style>
  <w:style w:type="character" w:customStyle="1" w:styleId="BodyText3Char">
    <w:name w:val="Body Text 3 Char"/>
    <w:basedOn w:val="DefaultParagraphFont"/>
    <w:link w:val="BodyText3"/>
    <w:rsid w:val="00A62675"/>
    <w:rPr>
      <w:rFonts w:ascii="Tahoma" w:eastAsia="Times New Roman" w:hAnsi="Tahoma" w:cs="Tahoma"/>
      <w:b/>
      <w:bCs/>
      <w:sz w:val="24"/>
      <w:szCs w:val="24"/>
    </w:rPr>
  </w:style>
  <w:style w:type="table" w:styleId="TableGrid">
    <w:name w:val="Table Grid"/>
    <w:basedOn w:val="TableNormal"/>
    <w:uiPriority w:val="59"/>
    <w:rsid w:val="00A6267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62675"/>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ListParagraph">
    <w:name w:val="List Paragraph"/>
    <w:basedOn w:val="Normal"/>
    <w:uiPriority w:val="34"/>
    <w:qFormat/>
    <w:rsid w:val="00A62675"/>
    <w:pPr>
      <w:spacing w:after="200" w:line="276" w:lineRule="auto"/>
      <w:ind w:left="720"/>
      <w:contextualSpacing/>
    </w:pPr>
    <w:rPr>
      <w:rFonts w:ascii="Calibri" w:hAnsi="Calibri"/>
      <w:szCs w:val="22"/>
      <w:lang w:eastAsia="en-GB"/>
    </w:rPr>
  </w:style>
  <w:style w:type="paragraph" w:styleId="FootnoteText">
    <w:name w:val="footnote text"/>
    <w:basedOn w:val="Normal"/>
    <w:link w:val="FootnoteTextChar"/>
    <w:uiPriority w:val="99"/>
    <w:unhideWhenUsed/>
    <w:rsid w:val="00A62675"/>
    <w:rPr>
      <w:rFonts w:ascii="Calibri" w:hAnsi="Calibri"/>
      <w:sz w:val="20"/>
      <w:szCs w:val="20"/>
      <w:lang w:eastAsia="en-GB"/>
    </w:rPr>
  </w:style>
  <w:style w:type="character" w:customStyle="1" w:styleId="FootnoteTextChar">
    <w:name w:val="Footnote Text Char"/>
    <w:basedOn w:val="DefaultParagraphFont"/>
    <w:link w:val="FootnoteText"/>
    <w:uiPriority w:val="99"/>
    <w:rsid w:val="00A62675"/>
    <w:rPr>
      <w:rFonts w:ascii="Calibri" w:eastAsia="Times New Roman" w:hAnsi="Calibri" w:cs="Times New Roman"/>
      <w:sz w:val="20"/>
      <w:szCs w:val="20"/>
      <w:lang w:eastAsia="en-GB"/>
    </w:rPr>
  </w:style>
  <w:style w:type="character" w:styleId="FootnoteReference">
    <w:name w:val="footnote reference"/>
    <w:uiPriority w:val="99"/>
    <w:unhideWhenUsed/>
    <w:rsid w:val="00A62675"/>
    <w:rPr>
      <w:vertAlign w:val="superscript"/>
    </w:rPr>
  </w:style>
  <w:style w:type="paragraph" w:styleId="BalloonText">
    <w:name w:val="Balloon Text"/>
    <w:basedOn w:val="Normal"/>
    <w:link w:val="BalloonTextChar"/>
    <w:uiPriority w:val="99"/>
    <w:rsid w:val="00A62675"/>
    <w:rPr>
      <w:rFonts w:ascii="Tahoma" w:hAnsi="Tahoma" w:cs="Tahoma"/>
      <w:sz w:val="16"/>
      <w:szCs w:val="16"/>
    </w:rPr>
  </w:style>
  <w:style w:type="character" w:customStyle="1" w:styleId="BalloonTextChar">
    <w:name w:val="Balloon Text Char"/>
    <w:basedOn w:val="DefaultParagraphFont"/>
    <w:link w:val="BalloonText"/>
    <w:uiPriority w:val="99"/>
    <w:rsid w:val="00A62675"/>
    <w:rPr>
      <w:rFonts w:ascii="Tahoma" w:eastAsia="Times New Roman" w:hAnsi="Tahoma" w:cs="Tahoma"/>
      <w:sz w:val="16"/>
      <w:szCs w:val="16"/>
    </w:rPr>
  </w:style>
  <w:style w:type="character" w:styleId="PlaceholderText">
    <w:name w:val="Placeholder Text"/>
    <w:basedOn w:val="DefaultParagraphFont"/>
    <w:uiPriority w:val="99"/>
    <w:semiHidden/>
    <w:rsid w:val="00A62675"/>
    <w:rPr>
      <w:color w:val="808080"/>
    </w:rPr>
  </w:style>
  <w:style w:type="character" w:customStyle="1" w:styleId="Style1">
    <w:name w:val="Style1"/>
    <w:basedOn w:val="DefaultParagraphFont"/>
    <w:uiPriority w:val="1"/>
    <w:rsid w:val="00A62675"/>
    <w:rPr>
      <w:color w:val="auto"/>
      <w:sz w:val="22"/>
    </w:rPr>
  </w:style>
  <w:style w:type="character" w:customStyle="1" w:styleId="Style2">
    <w:name w:val="Style2"/>
    <w:basedOn w:val="DefaultParagraphFont"/>
    <w:uiPriority w:val="1"/>
    <w:rsid w:val="00A62675"/>
  </w:style>
  <w:style w:type="paragraph" w:styleId="Revision">
    <w:name w:val="Revision"/>
    <w:hidden/>
    <w:uiPriority w:val="99"/>
    <w:semiHidden/>
    <w:rsid w:val="00A62675"/>
    <w:pPr>
      <w:spacing w:after="0" w:line="240" w:lineRule="auto"/>
    </w:pPr>
  </w:style>
  <w:style w:type="numbering" w:customStyle="1" w:styleId="NoList1">
    <w:name w:val="No List1"/>
    <w:next w:val="NoList"/>
    <w:uiPriority w:val="99"/>
    <w:semiHidden/>
    <w:unhideWhenUsed/>
    <w:rsid w:val="00A62675"/>
  </w:style>
  <w:style w:type="character" w:customStyle="1" w:styleId="sm-question-number2">
    <w:name w:val="sm-question-number2"/>
    <w:basedOn w:val="DefaultParagraphFont"/>
    <w:rsid w:val="00A62675"/>
  </w:style>
  <w:style w:type="paragraph" w:styleId="Subtitle">
    <w:name w:val="Subtitle"/>
    <w:basedOn w:val="Normal"/>
    <w:next w:val="Normal"/>
    <w:link w:val="SubtitleChar"/>
    <w:uiPriority w:val="11"/>
    <w:qFormat/>
    <w:rsid w:val="00A62675"/>
    <w:pPr>
      <w:spacing w:after="60"/>
      <w:jc w:val="center"/>
      <w:outlineLvl w:val="1"/>
    </w:pPr>
    <w:rPr>
      <w:rFonts w:asciiTheme="majorHAnsi" w:eastAsiaTheme="majorEastAsia" w:hAnsiTheme="majorHAnsi"/>
      <w:sz w:val="24"/>
    </w:rPr>
  </w:style>
  <w:style w:type="character" w:customStyle="1" w:styleId="SubtitleChar">
    <w:name w:val="Subtitle Char"/>
    <w:basedOn w:val="DefaultParagraphFont"/>
    <w:link w:val="Subtitle"/>
    <w:uiPriority w:val="11"/>
    <w:rsid w:val="00A62675"/>
    <w:rPr>
      <w:rFonts w:asciiTheme="majorHAnsi" w:eastAsiaTheme="majorEastAsia" w:hAnsiTheme="majorHAnsi" w:cs="Times New Roman"/>
      <w:sz w:val="24"/>
      <w:szCs w:val="24"/>
    </w:rPr>
  </w:style>
  <w:style w:type="character" w:styleId="Emphasis">
    <w:name w:val="Emphasis"/>
    <w:basedOn w:val="DefaultParagraphFont"/>
    <w:uiPriority w:val="20"/>
    <w:qFormat/>
    <w:rsid w:val="00A62675"/>
    <w:rPr>
      <w:rFonts w:asciiTheme="minorHAnsi" w:hAnsiTheme="minorHAnsi"/>
      <w:b/>
      <w:i/>
      <w:iCs/>
    </w:rPr>
  </w:style>
  <w:style w:type="paragraph" w:styleId="NoSpacing">
    <w:name w:val="No Spacing"/>
    <w:basedOn w:val="Normal"/>
    <w:uiPriority w:val="1"/>
    <w:qFormat/>
    <w:rsid w:val="00A62675"/>
    <w:rPr>
      <w:rFonts w:asciiTheme="minorHAnsi" w:eastAsiaTheme="minorEastAsia" w:hAnsiTheme="minorHAnsi"/>
      <w:sz w:val="24"/>
      <w:szCs w:val="32"/>
    </w:rPr>
  </w:style>
  <w:style w:type="paragraph" w:styleId="Quote">
    <w:name w:val="Quote"/>
    <w:basedOn w:val="Normal"/>
    <w:next w:val="Normal"/>
    <w:link w:val="QuoteChar"/>
    <w:uiPriority w:val="29"/>
    <w:qFormat/>
    <w:rsid w:val="00A62675"/>
    <w:rPr>
      <w:rFonts w:asciiTheme="minorHAnsi" w:eastAsiaTheme="minorEastAsia" w:hAnsiTheme="minorHAnsi"/>
      <w:i/>
      <w:sz w:val="24"/>
    </w:rPr>
  </w:style>
  <w:style w:type="character" w:customStyle="1" w:styleId="QuoteChar">
    <w:name w:val="Quote Char"/>
    <w:basedOn w:val="DefaultParagraphFont"/>
    <w:link w:val="Quote"/>
    <w:uiPriority w:val="29"/>
    <w:rsid w:val="00A62675"/>
    <w:rPr>
      <w:rFonts w:eastAsiaTheme="minorEastAsia" w:cs="Times New Roman"/>
      <w:i/>
      <w:sz w:val="24"/>
      <w:szCs w:val="24"/>
    </w:rPr>
  </w:style>
  <w:style w:type="paragraph" w:styleId="IntenseQuote">
    <w:name w:val="Intense Quote"/>
    <w:basedOn w:val="Normal"/>
    <w:next w:val="Normal"/>
    <w:link w:val="IntenseQuoteChar"/>
    <w:uiPriority w:val="30"/>
    <w:qFormat/>
    <w:rsid w:val="00A62675"/>
    <w:pPr>
      <w:ind w:left="720" w:right="720"/>
    </w:pPr>
    <w:rPr>
      <w:rFonts w:asciiTheme="minorHAnsi" w:eastAsiaTheme="minorEastAsia" w:hAnsiTheme="minorHAnsi"/>
      <w:b/>
      <w:i/>
      <w:sz w:val="24"/>
      <w:szCs w:val="22"/>
    </w:rPr>
  </w:style>
  <w:style w:type="character" w:customStyle="1" w:styleId="IntenseQuoteChar">
    <w:name w:val="Intense Quote Char"/>
    <w:basedOn w:val="DefaultParagraphFont"/>
    <w:link w:val="IntenseQuote"/>
    <w:uiPriority w:val="30"/>
    <w:rsid w:val="00A62675"/>
    <w:rPr>
      <w:rFonts w:eastAsiaTheme="minorEastAsia" w:cs="Times New Roman"/>
      <w:b/>
      <w:i/>
      <w:sz w:val="24"/>
    </w:rPr>
  </w:style>
  <w:style w:type="character" w:styleId="SubtleEmphasis">
    <w:name w:val="Subtle Emphasis"/>
    <w:uiPriority w:val="19"/>
    <w:qFormat/>
    <w:rsid w:val="00A62675"/>
    <w:rPr>
      <w:i/>
      <w:color w:val="5A5A5A" w:themeColor="text1" w:themeTint="A5"/>
    </w:rPr>
  </w:style>
  <w:style w:type="character" w:styleId="IntenseEmphasis">
    <w:name w:val="Intense Emphasis"/>
    <w:basedOn w:val="DefaultParagraphFont"/>
    <w:uiPriority w:val="21"/>
    <w:qFormat/>
    <w:rsid w:val="00A62675"/>
    <w:rPr>
      <w:b/>
      <w:i/>
      <w:sz w:val="24"/>
      <w:szCs w:val="24"/>
      <w:u w:val="single"/>
    </w:rPr>
  </w:style>
  <w:style w:type="character" w:styleId="SubtleReference">
    <w:name w:val="Subtle Reference"/>
    <w:basedOn w:val="DefaultParagraphFont"/>
    <w:uiPriority w:val="31"/>
    <w:qFormat/>
    <w:rsid w:val="00A62675"/>
    <w:rPr>
      <w:sz w:val="24"/>
      <w:szCs w:val="24"/>
      <w:u w:val="single"/>
    </w:rPr>
  </w:style>
  <w:style w:type="character" w:styleId="IntenseReference">
    <w:name w:val="Intense Reference"/>
    <w:basedOn w:val="DefaultParagraphFont"/>
    <w:uiPriority w:val="32"/>
    <w:qFormat/>
    <w:rsid w:val="00A62675"/>
    <w:rPr>
      <w:b/>
      <w:sz w:val="24"/>
      <w:u w:val="single"/>
    </w:rPr>
  </w:style>
  <w:style w:type="character" w:styleId="BookTitle">
    <w:name w:val="Book Title"/>
    <w:basedOn w:val="DefaultParagraphFont"/>
    <w:uiPriority w:val="33"/>
    <w:qFormat/>
    <w:rsid w:val="00A62675"/>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A62675"/>
    <w:pPr>
      <w:spacing w:before="240"/>
      <w:jc w:val="left"/>
      <w:outlineLvl w:val="9"/>
    </w:pPr>
    <w:rPr>
      <w:rFonts w:asciiTheme="majorHAnsi" w:eastAsiaTheme="majorEastAsia" w:hAnsiTheme="majorHAnsi" w:cs="Times New Roman"/>
      <w:kern w:val="32"/>
      <w:sz w:val="32"/>
      <w:szCs w:val="32"/>
    </w:rPr>
  </w:style>
  <w:style w:type="table" w:customStyle="1" w:styleId="TableGrid1">
    <w:name w:val="Table Grid1"/>
    <w:basedOn w:val="TableNormal"/>
    <w:next w:val="TableGrid"/>
    <w:uiPriority w:val="59"/>
    <w:rsid w:val="00A62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675"/>
    <w:pPr>
      <w:spacing w:after="0" w:line="240" w:lineRule="auto"/>
    </w:pPr>
    <w:rPr>
      <w:rFonts w:ascii="Arial" w:eastAsia="Times New Roman" w:hAnsi="Arial" w:cs="Times New Roman"/>
      <w:szCs w:val="24"/>
    </w:rPr>
  </w:style>
  <w:style w:type="paragraph" w:styleId="Heading1">
    <w:name w:val="heading 1"/>
    <w:link w:val="Heading1Char"/>
    <w:autoRedefine/>
    <w:uiPriority w:val="9"/>
    <w:qFormat/>
    <w:rsid w:val="00A62675"/>
    <w:pPr>
      <w:keepNext/>
      <w:spacing w:after="60" w:line="240" w:lineRule="auto"/>
      <w:jc w:val="both"/>
      <w:outlineLvl w:val="0"/>
    </w:pPr>
    <w:rPr>
      <w:rFonts w:ascii="Arial" w:eastAsia="Times New Roman" w:hAnsi="Arial" w:cs="Arial"/>
      <w:b/>
      <w:bCs/>
      <w:sz w:val="24"/>
      <w:szCs w:val="24"/>
    </w:rPr>
  </w:style>
  <w:style w:type="paragraph" w:styleId="Heading2">
    <w:name w:val="heading 2"/>
    <w:basedOn w:val="Heading1"/>
    <w:link w:val="Heading2Char"/>
    <w:uiPriority w:val="9"/>
    <w:qFormat/>
    <w:rsid w:val="00A62675"/>
    <w:pPr>
      <w:numPr>
        <w:ilvl w:val="1"/>
      </w:numPr>
      <w:outlineLvl w:val="1"/>
    </w:pPr>
    <w:rPr>
      <w:b w:val="0"/>
      <w:iCs/>
    </w:rPr>
  </w:style>
  <w:style w:type="paragraph" w:styleId="Heading3">
    <w:name w:val="heading 3"/>
    <w:basedOn w:val="Heading2"/>
    <w:link w:val="Heading3Char"/>
    <w:uiPriority w:val="9"/>
    <w:qFormat/>
    <w:rsid w:val="00A62675"/>
    <w:pPr>
      <w:numPr>
        <w:ilvl w:val="2"/>
      </w:numPr>
      <w:jc w:val="center"/>
      <w:outlineLvl w:val="2"/>
    </w:pPr>
    <w:rPr>
      <w:rFonts w:ascii="Tahoma" w:hAnsi="Tahoma" w:cs="Tahoma"/>
      <w:b/>
      <w:bCs w:val="0"/>
      <w:u w:val="single"/>
    </w:rPr>
  </w:style>
  <w:style w:type="paragraph" w:styleId="Heading4">
    <w:name w:val="heading 4"/>
    <w:basedOn w:val="Normal"/>
    <w:next w:val="Normal"/>
    <w:link w:val="Heading4Char"/>
    <w:uiPriority w:val="9"/>
    <w:qFormat/>
    <w:rsid w:val="00A62675"/>
    <w:pPr>
      <w:keepNext/>
      <w:autoSpaceDE w:val="0"/>
      <w:autoSpaceDN w:val="0"/>
      <w:adjustRightInd w:val="0"/>
      <w:jc w:val="both"/>
      <w:outlineLvl w:val="3"/>
    </w:pPr>
    <w:rPr>
      <w:rFonts w:ascii="Tahoma" w:hAnsi="Tahoma" w:cs="Tahoma"/>
      <w:b/>
      <w:bCs/>
      <w:sz w:val="24"/>
      <w:szCs w:val="20"/>
      <w:lang w:val="en-US"/>
    </w:rPr>
  </w:style>
  <w:style w:type="paragraph" w:styleId="Heading5">
    <w:name w:val="heading 5"/>
    <w:basedOn w:val="Normal"/>
    <w:next w:val="Normal"/>
    <w:link w:val="Heading5Char"/>
    <w:uiPriority w:val="9"/>
    <w:qFormat/>
    <w:rsid w:val="00A62675"/>
    <w:pPr>
      <w:keepNext/>
      <w:autoSpaceDE w:val="0"/>
      <w:autoSpaceDN w:val="0"/>
      <w:adjustRightInd w:val="0"/>
      <w:outlineLvl w:val="4"/>
    </w:pPr>
    <w:rPr>
      <w:rFonts w:ascii="Tahoma" w:hAnsi="Tahoma" w:cs="Tahoma"/>
      <w:b/>
      <w:bCs/>
      <w:sz w:val="24"/>
      <w:szCs w:val="20"/>
      <w:lang w:val="en-US"/>
    </w:rPr>
  </w:style>
  <w:style w:type="paragraph" w:styleId="Heading6">
    <w:name w:val="heading 6"/>
    <w:basedOn w:val="Normal"/>
    <w:next w:val="Normal"/>
    <w:link w:val="Heading6Char"/>
    <w:uiPriority w:val="9"/>
    <w:qFormat/>
    <w:rsid w:val="00A62675"/>
    <w:pPr>
      <w:keepNext/>
      <w:autoSpaceDE w:val="0"/>
      <w:autoSpaceDN w:val="0"/>
      <w:adjustRightInd w:val="0"/>
      <w:jc w:val="both"/>
      <w:outlineLvl w:val="5"/>
    </w:pPr>
    <w:rPr>
      <w:rFonts w:ascii="Tahoma" w:hAnsi="Tahoma" w:cs="Tahoma"/>
      <w:b/>
      <w:bCs/>
      <w:sz w:val="24"/>
      <w:szCs w:val="20"/>
      <w:u w:val="single"/>
      <w:lang w:val="en-US"/>
    </w:rPr>
  </w:style>
  <w:style w:type="paragraph" w:styleId="Heading7">
    <w:name w:val="heading 7"/>
    <w:basedOn w:val="Normal"/>
    <w:next w:val="Normal"/>
    <w:link w:val="Heading7Char"/>
    <w:uiPriority w:val="9"/>
    <w:qFormat/>
    <w:rsid w:val="00A62675"/>
    <w:pPr>
      <w:keepNext/>
      <w:spacing w:before="100" w:beforeAutospacing="1"/>
      <w:ind w:left="2880" w:hanging="2880"/>
      <w:jc w:val="both"/>
      <w:outlineLvl w:val="6"/>
    </w:pPr>
    <w:rPr>
      <w:rFonts w:cs="Arial"/>
      <w:b/>
      <w:bCs/>
      <w:sz w:val="24"/>
      <w:szCs w:val="22"/>
      <w:u w:val="single"/>
    </w:rPr>
  </w:style>
  <w:style w:type="paragraph" w:styleId="Heading8">
    <w:name w:val="heading 8"/>
    <w:basedOn w:val="Normal"/>
    <w:next w:val="Normal"/>
    <w:link w:val="Heading8Char"/>
    <w:uiPriority w:val="9"/>
    <w:qFormat/>
    <w:rsid w:val="00A62675"/>
    <w:pPr>
      <w:keepNext/>
      <w:spacing w:before="100" w:beforeAutospacing="1"/>
      <w:ind w:left="2880" w:hanging="2880"/>
      <w:jc w:val="center"/>
      <w:outlineLvl w:val="7"/>
    </w:pPr>
    <w:rPr>
      <w:rFonts w:cs="Arial"/>
      <w:b/>
      <w:bCs/>
      <w:i/>
      <w:iCs/>
      <w:sz w:val="24"/>
      <w:szCs w:val="22"/>
      <w:u w:val="single"/>
    </w:rPr>
  </w:style>
  <w:style w:type="paragraph" w:styleId="Heading9">
    <w:name w:val="heading 9"/>
    <w:basedOn w:val="Normal"/>
    <w:next w:val="Normal"/>
    <w:link w:val="Heading9Char"/>
    <w:uiPriority w:val="9"/>
    <w:qFormat/>
    <w:rsid w:val="00A62675"/>
    <w:pPr>
      <w:keepNext/>
      <w:spacing w:before="100" w:beforeAutospacing="1"/>
      <w:ind w:left="2880" w:hanging="2880"/>
      <w:jc w:val="center"/>
      <w:outlineLvl w:val="8"/>
    </w:pPr>
    <w:rPr>
      <w:rFonts w:cs="Arial"/>
      <w:b/>
      <w:bCs/>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2675"/>
    <w:rPr>
      <w:rFonts w:ascii="Arial" w:eastAsia="Times New Roman" w:hAnsi="Arial" w:cs="Arial"/>
      <w:b/>
      <w:bCs/>
      <w:sz w:val="24"/>
      <w:szCs w:val="24"/>
    </w:rPr>
  </w:style>
  <w:style w:type="character" w:customStyle="1" w:styleId="Heading2Char">
    <w:name w:val="Heading 2 Char"/>
    <w:basedOn w:val="DefaultParagraphFont"/>
    <w:link w:val="Heading2"/>
    <w:uiPriority w:val="9"/>
    <w:rsid w:val="00A62675"/>
    <w:rPr>
      <w:rFonts w:ascii="Arial" w:eastAsia="Times New Roman" w:hAnsi="Arial" w:cs="Arial"/>
      <w:bCs/>
      <w:iCs/>
      <w:sz w:val="24"/>
      <w:szCs w:val="24"/>
    </w:rPr>
  </w:style>
  <w:style w:type="character" w:customStyle="1" w:styleId="Heading3Char">
    <w:name w:val="Heading 3 Char"/>
    <w:basedOn w:val="DefaultParagraphFont"/>
    <w:link w:val="Heading3"/>
    <w:uiPriority w:val="9"/>
    <w:rsid w:val="00A62675"/>
    <w:rPr>
      <w:rFonts w:ascii="Tahoma" w:eastAsia="Times New Roman" w:hAnsi="Tahoma" w:cs="Tahoma"/>
      <w:b/>
      <w:iCs/>
      <w:sz w:val="24"/>
      <w:szCs w:val="24"/>
      <w:u w:val="single"/>
    </w:rPr>
  </w:style>
  <w:style w:type="character" w:customStyle="1" w:styleId="Heading4Char">
    <w:name w:val="Heading 4 Char"/>
    <w:basedOn w:val="DefaultParagraphFont"/>
    <w:link w:val="Heading4"/>
    <w:uiPriority w:val="9"/>
    <w:rsid w:val="00A62675"/>
    <w:rPr>
      <w:rFonts w:ascii="Tahoma" w:eastAsia="Times New Roman" w:hAnsi="Tahoma" w:cs="Tahoma"/>
      <w:b/>
      <w:bCs/>
      <w:sz w:val="24"/>
      <w:szCs w:val="20"/>
      <w:lang w:val="en-US"/>
    </w:rPr>
  </w:style>
  <w:style w:type="character" w:customStyle="1" w:styleId="Heading5Char">
    <w:name w:val="Heading 5 Char"/>
    <w:basedOn w:val="DefaultParagraphFont"/>
    <w:link w:val="Heading5"/>
    <w:uiPriority w:val="9"/>
    <w:rsid w:val="00A62675"/>
    <w:rPr>
      <w:rFonts w:ascii="Tahoma" w:eastAsia="Times New Roman" w:hAnsi="Tahoma" w:cs="Tahoma"/>
      <w:b/>
      <w:bCs/>
      <w:sz w:val="24"/>
      <w:szCs w:val="20"/>
      <w:lang w:val="en-US"/>
    </w:rPr>
  </w:style>
  <w:style w:type="character" w:customStyle="1" w:styleId="Heading6Char">
    <w:name w:val="Heading 6 Char"/>
    <w:basedOn w:val="DefaultParagraphFont"/>
    <w:link w:val="Heading6"/>
    <w:uiPriority w:val="9"/>
    <w:rsid w:val="00A62675"/>
    <w:rPr>
      <w:rFonts w:ascii="Tahoma" w:eastAsia="Times New Roman" w:hAnsi="Tahoma" w:cs="Tahoma"/>
      <w:b/>
      <w:bCs/>
      <w:sz w:val="24"/>
      <w:szCs w:val="20"/>
      <w:u w:val="single"/>
      <w:lang w:val="en-US"/>
    </w:rPr>
  </w:style>
  <w:style w:type="character" w:customStyle="1" w:styleId="Heading7Char">
    <w:name w:val="Heading 7 Char"/>
    <w:basedOn w:val="DefaultParagraphFont"/>
    <w:link w:val="Heading7"/>
    <w:uiPriority w:val="9"/>
    <w:rsid w:val="00A62675"/>
    <w:rPr>
      <w:rFonts w:ascii="Arial" w:eastAsia="Times New Roman" w:hAnsi="Arial" w:cs="Arial"/>
      <w:b/>
      <w:bCs/>
      <w:sz w:val="24"/>
      <w:u w:val="single"/>
    </w:rPr>
  </w:style>
  <w:style w:type="character" w:customStyle="1" w:styleId="Heading8Char">
    <w:name w:val="Heading 8 Char"/>
    <w:basedOn w:val="DefaultParagraphFont"/>
    <w:link w:val="Heading8"/>
    <w:uiPriority w:val="9"/>
    <w:rsid w:val="00A62675"/>
    <w:rPr>
      <w:rFonts w:ascii="Arial" w:eastAsia="Times New Roman" w:hAnsi="Arial" w:cs="Arial"/>
      <w:b/>
      <w:bCs/>
      <w:i/>
      <w:iCs/>
      <w:sz w:val="24"/>
      <w:u w:val="single"/>
    </w:rPr>
  </w:style>
  <w:style w:type="character" w:customStyle="1" w:styleId="Heading9Char">
    <w:name w:val="Heading 9 Char"/>
    <w:basedOn w:val="DefaultParagraphFont"/>
    <w:link w:val="Heading9"/>
    <w:uiPriority w:val="9"/>
    <w:rsid w:val="00A62675"/>
    <w:rPr>
      <w:rFonts w:ascii="Arial" w:eastAsia="Times New Roman" w:hAnsi="Arial" w:cs="Arial"/>
      <w:b/>
      <w:bCs/>
      <w:sz w:val="24"/>
    </w:rPr>
  </w:style>
  <w:style w:type="paragraph" w:styleId="Footer">
    <w:name w:val="footer"/>
    <w:basedOn w:val="Normal"/>
    <w:link w:val="FooterChar"/>
    <w:uiPriority w:val="99"/>
    <w:rsid w:val="00A62675"/>
    <w:pPr>
      <w:tabs>
        <w:tab w:val="center" w:pos="4153"/>
        <w:tab w:val="right" w:pos="8306"/>
      </w:tabs>
    </w:pPr>
  </w:style>
  <w:style w:type="character" w:customStyle="1" w:styleId="FooterChar">
    <w:name w:val="Footer Char"/>
    <w:basedOn w:val="DefaultParagraphFont"/>
    <w:link w:val="Footer"/>
    <w:uiPriority w:val="99"/>
    <w:rsid w:val="00A62675"/>
    <w:rPr>
      <w:rFonts w:ascii="Arial" w:eastAsia="Times New Roman" w:hAnsi="Arial" w:cs="Times New Roman"/>
      <w:szCs w:val="24"/>
    </w:rPr>
  </w:style>
  <w:style w:type="paragraph" w:styleId="Header">
    <w:name w:val="header"/>
    <w:basedOn w:val="Normal"/>
    <w:link w:val="HeaderChar"/>
    <w:uiPriority w:val="99"/>
    <w:rsid w:val="00A62675"/>
    <w:pPr>
      <w:tabs>
        <w:tab w:val="center" w:pos="4153"/>
        <w:tab w:val="right" w:pos="8306"/>
      </w:tabs>
    </w:pPr>
  </w:style>
  <w:style w:type="character" w:customStyle="1" w:styleId="HeaderChar">
    <w:name w:val="Header Char"/>
    <w:basedOn w:val="DefaultParagraphFont"/>
    <w:link w:val="Header"/>
    <w:uiPriority w:val="99"/>
    <w:rsid w:val="00A62675"/>
    <w:rPr>
      <w:rFonts w:ascii="Arial" w:eastAsia="Times New Roman" w:hAnsi="Arial" w:cs="Times New Roman"/>
      <w:szCs w:val="24"/>
    </w:rPr>
  </w:style>
  <w:style w:type="paragraph" w:styleId="BodyTextIndent">
    <w:name w:val="Body Text Indent"/>
    <w:basedOn w:val="Normal"/>
    <w:link w:val="BodyTextIndentChar"/>
    <w:rsid w:val="00A62675"/>
    <w:pPr>
      <w:tabs>
        <w:tab w:val="left" w:pos="2880"/>
      </w:tabs>
      <w:ind w:left="2880" w:hanging="2880"/>
      <w:jc w:val="both"/>
    </w:pPr>
  </w:style>
  <w:style w:type="character" w:customStyle="1" w:styleId="BodyTextIndentChar">
    <w:name w:val="Body Text Indent Char"/>
    <w:basedOn w:val="DefaultParagraphFont"/>
    <w:link w:val="BodyTextIndent"/>
    <w:rsid w:val="00A62675"/>
    <w:rPr>
      <w:rFonts w:ascii="Arial" w:eastAsia="Times New Roman" w:hAnsi="Arial" w:cs="Times New Roman"/>
      <w:szCs w:val="24"/>
    </w:rPr>
  </w:style>
  <w:style w:type="paragraph" w:styleId="BodyTextIndent2">
    <w:name w:val="Body Text Indent 2"/>
    <w:basedOn w:val="Normal"/>
    <w:link w:val="BodyTextIndent2Char"/>
    <w:rsid w:val="00A62675"/>
    <w:pPr>
      <w:ind w:left="2880" w:hanging="2880"/>
      <w:jc w:val="both"/>
    </w:pPr>
    <w:rPr>
      <w:b/>
      <w:bCs/>
      <w:i/>
      <w:iCs/>
      <w:u w:val="single"/>
    </w:rPr>
  </w:style>
  <w:style w:type="character" w:customStyle="1" w:styleId="BodyTextIndent2Char">
    <w:name w:val="Body Text Indent 2 Char"/>
    <w:basedOn w:val="DefaultParagraphFont"/>
    <w:link w:val="BodyTextIndent2"/>
    <w:rsid w:val="00A62675"/>
    <w:rPr>
      <w:rFonts w:ascii="Arial" w:eastAsia="Times New Roman" w:hAnsi="Arial" w:cs="Times New Roman"/>
      <w:b/>
      <w:bCs/>
      <w:i/>
      <w:iCs/>
      <w:szCs w:val="24"/>
      <w:u w:val="single"/>
    </w:rPr>
  </w:style>
  <w:style w:type="paragraph" w:styleId="TOC1">
    <w:name w:val="toc 1"/>
    <w:basedOn w:val="Normal"/>
    <w:next w:val="Normal"/>
    <w:semiHidden/>
    <w:rsid w:val="00A62675"/>
    <w:pPr>
      <w:tabs>
        <w:tab w:val="right" w:leader="dot" w:pos="9355"/>
      </w:tabs>
      <w:overflowPunct w:val="0"/>
      <w:autoSpaceDE w:val="0"/>
      <w:autoSpaceDN w:val="0"/>
      <w:adjustRightInd w:val="0"/>
      <w:textAlignment w:val="baseline"/>
    </w:pPr>
    <w:rPr>
      <w:rFonts w:ascii="Times New Roman" w:hAnsi="Times New Roman"/>
      <w:szCs w:val="20"/>
    </w:rPr>
  </w:style>
  <w:style w:type="character" w:styleId="Hyperlink">
    <w:name w:val="Hyperlink"/>
    <w:uiPriority w:val="99"/>
    <w:rsid w:val="00A62675"/>
    <w:rPr>
      <w:color w:val="0000FF"/>
      <w:u w:val="single"/>
    </w:rPr>
  </w:style>
  <w:style w:type="character" w:styleId="PageNumber">
    <w:name w:val="page number"/>
    <w:basedOn w:val="DefaultParagraphFont"/>
    <w:rsid w:val="00A62675"/>
  </w:style>
  <w:style w:type="paragraph" w:styleId="BodyText">
    <w:name w:val="Body Text"/>
    <w:basedOn w:val="Normal"/>
    <w:link w:val="BodyTextChar"/>
    <w:rsid w:val="00A62675"/>
    <w:pPr>
      <w:autoSpaceDE w:val="0"/>
      <w:autoSpaceDN w:val="0"/>
      <w:adjustRightInd w:val="0"/>
    </w:pPr>
    <w:rPr>
      <w:rFonts w:ascii="Tahoma" w:hAnsi="Tahoma" w:cs="Tahoma"/>
      <w:sz w:val="24"/>
      <w:szCs w:val="20"/>
      <w:lang w:val="en-US"/>
    </w:rPr>
  </w:style>
  <w:style w:type="character" w:customStyle="1" w:styleId="BodyTextChar">
    <w:name w:val="Body Text Char"/>
    <w:basedOn w:val="DefaultParagraphFont"/>
    <w:link w:val="BodyText"/>
    <w:rsid w:val="00A62675"/>
    <w:rPr>
      <w:rFonts w:ascii="Tahoma" w:eastAsia="Times New Roman" w:hAnsi="Tahoma" w:cs="Tahoma"/>
      <w:sz w:val="24"/>
      <w:szCs w:val="20"/>
      <w:lang w:val="en-US"/>
    </w:rPr>
  </w:style>
  <w:style w:type="paragraph" w:styleId="BodyText2">
    <w:name w:val="Body Text 2"/>
    <w:basedOn w:val="Normal"/>
    <w:link w:val="BodyText2Char"/>
    <w:rsid w:val="00A62675"/>
    <w:pPr>
      <w:autoSpaceDE w:val="0"/>
      <w:autoSpaceDN w:val="0"/>
      <w:adjustRightInd w:val="0"/>
      <w:jc w:val="both"/>
    </w:pPr>
    <w:rPr>
      <w:rFonts w:ascii="Tahoma" w:hAnsi="Tahoma" w:cs="Tahoma"/>
      <w:sz w:val="24"/>
      <w:szCs w:val="20"/>
      <w:lang w:val="en-US"/>
    </w:rPr>
  </w:style>
  <w:style w:type="character" w:customStyle="1" w:styleId="BodyText2Char">
    <w:name w:val="Body Text 2 Char"/>
    <w:basedOn w:val="DefaultParagraphFont"/>
    <w:link w:val="BodyText2"/>
    <w:rsid w:val="00A62675"/>
    <w:rPr>
      <w:rFonts w:ascii="Tahoma" w:eastAsia="Times New Roman" w:hAnsi="Tahoma" w:cs="Tahoma"/>
      <w:sz w:val="24"/>
      <w:szCs w:val="20"/>
      <w:lang w:val="en-US"/>
    </w:rPr>
  </w:style>
  <w:style w:type="paragraph" w:styleId="Title">
    <w:name w:val="Title"/>
    <w:basedOn w:val="Normal"/>
    <w:link w:val="TitleChar"/>
    <w:uiPriority w:val="10"/>
    <w:qFormat/>
    <w:rsid w:val="00A62675"/>
    <w:pPr>
      <w:jc w:val="center"/>
    </w:pPr>
    <w:rPr>
      <w:rFonts w:ascii="Times New Roman" w:hAnsi="Times New Roman"/>
      <w:b/>
      <w:bCs/>
      <w:sz w:val="24"/>
    </w:rPr>
  </w:style>
  <w:style w:type="character" w:customStyle="1" w:styleId="TitleChar">
    <w:name w:val="Title Char"/>
    <w:basedOn w:val="DefaultParagraphFont"/>
    <w:link w:val="Title"/>
    <w:uiPriority w:val="10"/>
    <w:rsid w:val="00A62675"/>
    <w:rPr>
      <w:rFonts w:ascii="Times New Roman" w:eastAsia="Times New Roman" w:hAnsi="Times New Roman" w:cs="Times New Roman"/>
      <w:b/>
      <w:bCs/>
      <w:sz w:val="24"/>
      <w:szCs w:val="24"/>
    </w:rPr>
  </w:style>
  <w:style w:type="character" w:styleId="Strong">
    <w:name w:val="Strong"/>
    <w:uiPriority w:val="22"/>
    <w:qFormat/>
    <w:rsid w:val="00A62675"/>
    <w:rPr>
      <w:b/>
      <w:bCs/>
    </w:rPr>
  </w:style>
  <w:style w:type="paragraph" w:styleId="BodyTextIndent3">
    <w:name w:val="Body Text Indent 3"/>
    <w:basedOn w:val="Normal"/>
    <w:link w:val="BodyTextIndent3Char"/>
    <w:rsid w:val="00A62675"/>
    <w:pPr>
      <w:spacing w:before="100" w:beforeAutospacing="1"/>
      <w:ind w:left="360"/>
    </w:pPr>
    <w:rPr>
      <w:rFonts w:ascii="Tahoma" w:hAnsi="Tahoma" w:cs="Tahoma"/>
      <w:sz w:val="24"/>
      <w:szCs w:val="20"/>
    </w:rPr>
  </w:style>
  <w:style w:type="character" w:customStyle="1" w:styleId="BodyTextIndent3Char">
    <w:name w:val="Body Text Indent 3 Char"/>
    <w:basedOn w:val="DefaultParagraphFont"/>
    <w:link w:val="BodyTextIndent3"/>
    <w:rsid w:val="00A62675"/>
    <w:rPr>
      <w:rFonts w:ascii="Tahoma" w:eastAsia="Times New Roman" w:hAnsi="Tahoma" w:cs="Tahoma"/>
      <w:sz w:val="24"/>
      <w:szCs w:val="20"/>
    </w:rPr>
  </w:style>
  <w:style w:type="paragraph" w:styleId="BodyText3">
    <w:name w:val="Body Text 3"/>
    <w:basedOn w:val="Normal"/>
    <w:link w:val="BodyText3Char"/>
    <w:rsid w:val="00A62675"/>
    <w:pPr>
      <w:jc w:val="both"/>
    </w:pPr>
    <w:rPr>
      <w:rFonts w:ascii="Tahoma" w:hAnsi="Tahoma" w:cs="Tahoma"/>
      <w:b/>
      <w:bCs/>
      <w:sz w:val="24"/>
    </w:rPr>
  </w:style>
  <w:style w:type="character" w:customStyle="1" w:styleId="BodyText3Char">
    <w:name w:val="Body Text 3 Char"/>
    <w:basedOn w:val="DefaultParagraphFont"/>
    <w:link w:val="BodyText3"/>
    <w:rsid w:val="00A62675"/>
    <w:rPr>
      <w:rFonts w:ascii="Tahoma" w:eastAsia="Times New Roman" w:hAnsi="Tahoma" w:cs="Tahoma"/>
      <w:b/>
      <w:bCs/>
      <w:sz w:val="24"/>
      <w:szCs w:val="24"/>
    </w:rPr>
  </w:style>
  <w:style w:type="table" w:styleId="TableGrid">
    <w:name w:val="Table Grid"/>
    <w:basedOn w:val="TableNormal"/>
    <w:uiPriority w:val="59"/>
    <w:rsid w:val="00A6267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62675"/>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ListParagraph">
    <w:name w:val="List Paragraph"/>
    <w:basedOn w:val="Normal"/>
    <w:uiPriority w:val="34"/>
    <w:qFormat/>
    <w:rsid w:val="00A62675"/>
    <w:pPr>
      <w:spacing w:after="200" w:line="276" w:lineRule="auto"/>
      <w:ind w:left="720"/>
      <w:contextualSpacing/>
    </w:pPr>
    <w:rPr>
      <w:rFonts w:ascii="Calibri" w:hAnsi="Calibri"/>
      <w:szCs w:val="22"/>
      <w:lang w:eastAsia="en-GB"/>
    </w:rPr>
  </w:style>
  <w:style w:type="paragraph" w:styleId="FootnoteText">
    <w:name w:val="footnote text"/>
    <w:basedOn w:val="Normal"/>
    <w:link w:val="FootnoteTextChar"/>
    <w:uiPriority w:val="99"/>
    <w:unhideWhenUsed/>
    <w:rsid w:val="00A62675"/>
    <w:rPr>
      <w:rFonts w:ascii="Calibri" w:hAnsi="Calibri"/>
      <w:sz w:val="20"/>
      <w:szCs w:val="20"/>
      <w:lang w:eastAsia="en-GB"/>
    </w:rPr>
  </w:style>
  <w:style w:type="character" w:customStyle="1" w:styleId="FootnoteTextChar">
    <w:name w:val="Footnote Text Char"/>
    <w:basedOn w:val="DefaultParagraphFont"/>
    <w:link w:val="FootnoteText"/>
    <w:uiPriority w:val="99"/>
    <w:rsid w:val="00A62675"/>
    <w:rPr>
      <w:rFonts w:ascii="Calibri" w:eastAsia="Times New Roman" w:hAnsi="Calibri" w:cs="Times New Roman"/>
      <w:sz w:val="20"/>
      <w:szCs w:val="20"/>
      <w:lang w:eastAsia="en-GB"/>
    </w:rPr>
  </w:style>
  <w:style w:type="character" w:styleId="FootnoteReference">
    <w:name w:val="footnote reference"/>
    <w:uiPriority w:val="99"/>
    <w:unhideWhenUsed/>
    <w:rsid w:val="00A62675"/>
    <w:rPr>
      <w:vertAlign w:val="superscript"/>
    </w:rPr>
  </w:style>
  <w:style w:type="paragraph" w:styleId="BalloonText">
    <w:name w:val="Balloon Text"/>
    <w:basedOn w:val="Normal"/>
    <w:link w:val="BalloonTextChar"/>
    <w:uiPriority w:val="99"/>
    <w:rsid w:val="00A62675"/>
    <w:rPr>
      <w:rFonts w:ascii="Tahoma" w:hAnsi="Tahoma" w:cs="Tahoma"/>
      <w:sz w:val="16"/>
      <w:szCs w:val="16"/>
    </w:rPr>
  </w:style>
  <w:style w:type="character" w:customStyle="1" w:styleId="BalloonTextChar">
    <w:name w:val="Balloon Text Char"/>
    <w:basedOn w:val="DefaultParagraphFont"/>
    <w:link w:val="BalloonText"/>
    <w:uiPriority w:val="99"/>
    <w:rsid w:val="00A62675"/>
    <w:rPr>
      <w:rFonts w:ascii="Tahoma" w:eastAsia="Times New Roman" w:hAnsi="Tahoma" w:cs="Tahoma"/>
      <w:sz w:val="16"/>
      <w:szCs w:val="16"/>
    </w:rPr>
  </w:style>
  <w:style w:type="character" w:styleId="PlaceholderText">
    <w:name w:val="Placeholder Text"/>
    <w:basedOn w:val="DefaultParagraphFont"/>
    <w:uiPriority w:val="99"/>
    <w:semiHidden/>
    <w:rsid w:val="00A62675"/>
    <w:rPr>
      <w:color w:val="808080"/>
    </w:rPr>
  </w:style>
  <w:style w:type="character" w:customStyle="1" w:styleId="Style1">
    <w:name w:val="Style1"/>
    <w:basedOn w:val="DefaultParagraphFont"/>
    <w:uiPriority w:val="1"/>
    <w:rsid w:val="00A62675"/>
    <w:rPr>
      <w:color w:val="auto"/>
      <w:sz w:val="22"/>
    </w:rPr>
  </w:style>
  <w:style w:type="character" w:customStyle="1" w:styleId="Style2">
    <w:name w:val="Style2"/>
    <w:basedOn w:val="DefaultParagraphFont"/>
    <w:uiPriority w:val="1"/>
    <w:rsid w:val="00A62675"/>
  </w:style>
  <w:style w:type="paragraph" w:styleId="Revision">
    <w:name w:val="Revision"/>
    <w:hidden/>
    <w:uiPriority w:val="99"/>
    <w:semiHidden/>
    <w:rsid w:val="00A62675"/>
    <w:pPr>
      <w:spacing w:after="0" w:line="240" w:lineRule="auto"/>
    </w:pPr>
  </w:style>
  <w:style w:type="numbering" w:customStyle="1" w:styleId="NoList1">
    <w:name w:val="No List1"/>
    <w:next w:val="NoList"/>
    <w:uiPriority w:val="99"/>
    <w:semiHidden/>
    <w:unhideWhenUsed/>
    <w:rsid w:val="00A62675"/>
  </w:style>
  <w:style w:type="character" w:customStyle="1" w:styleId="sm-question-number2">
    <w:name w:val="sm-question-number2"/>
    <w:basedOn w:val="DefaultParagraphFont"/>
    <w:rsid w:val="00A62675"/>
  </w:style>
  <w:style w:type="paragraph" w:styleId="Subtitle">
    <w:name w:val="Subtitle"/>
    <w:basedOn w:val="Normal"/>
    <w:next w:val="Normal"/>
    <w:link w:val="SubtitleChar"/>
    <w:uiPriority w:val="11"/>
    <w:qFormat/>
    <w:rsid w:val="00A62675"/>
    <w:pPr>
      <w:spacing w:after="60"/>
      <w:jc w:val="center"/>
      <w:outlineLvl w:val="1"/>
    </w:pPr>
    <w:rPr>
      <w:rFonts w:asciiTheme="majorHAnsi" w:eastAsiaTheme="majorEastAsia" w:hAnsiTheme="majorHAnsi"/>
      <w:sz w:val="24"/>
    </w:rPr>
  </w:style>
  <w:style w:type="character" w:customStyle="1" w:styleId="SubtitleChar">
    <w:name w:val="Subtitle Char"/>
    <w:basedOn w:val="DefaultParagraphFont"/>
    <w:link w:val="Subtitle"/>
    <w:uiPriority w:val="11"/>
    <w:rsid w:val="00A62675"/>
    <w:rPr>
      <w:rFonts w:asciiTheme="majorHAnsi" w:eastAsiaTheme="majorEastAsia" w:hAnsiTheme="majorHAnsi" w:cs="Times New Roman"/>
      <w:sz w:val="24"/>
      <w:szCs w:val="24"/>
    </w:rPr>
  </w:style>
  <w:style w:type="character" w:styleId="Emphasis">
    <w:name w:val="Emphasis"/>
    <w:basedOn w:val="DefaultParagraphFont"/>
    <w:uiPriority w:val="20"/>
    <w:qFormat/>
    <w:rsid w:val="00A62675"/>
    <w:rPr>
      <w:rFonts w:asciiTheme="minorHAnsi" w:hAnsiTheme="minorHAnsi"/>
      <w:b/>
      <w:i/>
      <w:iCs/>
    </w:rPr>
  </w:style>
  <w:style w:type="paragraph" w:styleId="NoSpacing">
    <w:name w:val="No Spacing"/>
    <w:basedOn w:val="Normal"/>
    <w:uiPriority w:val="1"/>
    <w:qFormat/>
    <w:rsid w:val="00A62675"/>
    <w:rPr>
      <w:rFonts w:asciiTheme="minorHAnsi" w:eastAsiaTheme="minorEastAsia" w:hAnsiTheme="minorHAnsi"/>
      <w:sz w:val="24"/>
      <w:szCs w:val="32"/>
    </w:rPr>
  </w:style>
  <w:style w:type="paragraph" w:styleId="Quote">
    <w:name w:val="Quote"/>
    <w:basedOn w:val="Normal"/>
    <w:next w:val="Normal"/>
    <w:link w:val="QuoteChar"/>
    <w:uiPriority w:val="29"/>
    <w:qFormat/>
    <w:rsid w:val="00A62675"/>
    <w:rPr>
      <w:rFonts w:asciiTheme="minorHAnsi" w:eastAsiaTheme="minorEastAsia" w:hAnsiTheme="minorHAnsi"/>
      <w:i/>
      <w:sz w:val="24"/>
    </w:rPr>
  </w:style>
  <w:style w:type="character" w:customStyle="1" w:styleId="QuoteChar">
    <w:name w:val="Quote Char"/>
    <w:basedOn w:val="DefaultParagraphFont"/>
    <w:link w:val="Quote"/>
    <w:uiPriority w:val="29"/>
    <w:rsid w:val="00A62675"/>
    <w:rPr>
      <w:rFonts w:eastAsiaTheme="minorEastAsia" w:cs="Times New Roman"/>
      <w:i/>
      <w:sz w:val="24"/>
      <w:szCs w:val="24"/>
    </w:rPr>
  </w:style>
  <w:style w:type="paragraph" w:styleId="IntenseQuote">
    <w:name w:val="Intense Quote"/>
    <w:basedOn w:val="Normal"/>
    <w:next w:val="Normal"/>
    <w:link w:val="IntenseQuoteChar"/>
    <w:uiPriority w:val="30"/>
    <w:qFormat/>
    <w:rsid w:val="00A62675"/>
    <w:pPr>
      <w:ind w:left="720" w:right="720"/>
    </w:pPr>
    <w:rPr>
      <w:rFonts w:asciiTheme="minorHAnsi" w:eastAsiaTheme="minorEastAsia" w:hAnsiTheme="minorHAnsi"/>
      <w:b/>
      <w:i/>
      <w:sz w:val="24"/>
      <w:szCs w:val="22"/>
    </w:rPr>
  </w:style>
  <w:style w:type="character" w:customStyle="1" w:styleId="IntenseQuoteChar">
    <w:name w:val="Intense Quote Char"/>
    <w:basedOn w:val="DefaultParagraphFont"/>
    <w:link w:val="IntenseQuote"/>
    <w:uiPriority w:val="30"/>
    <w:rsid w:val="00A62675"/>
    <w:rPr>
      <w:rFonts w:eastAsiaTheme="minorEastAsia" w:cs="Times New Roman"/>
      <w:b/>
      <w:i/>
      <w:sz w:val="24"/>
    </w:rPr>
  </w:style>
  <w:style w:type="character" w:styleId="SubtleEmphasis">
    <w:name w:val="Subtle Emphasis"/>
    <w:uiPriority w:val="19"/>
    <w:qFormat/>
    <w:rsid w:val="00A62675"/>
    <w:rPr>
      <w:i/>
      <w:color w:val="5A5A5A" w:themeColor="text1" w:themeTint="A5"/>
    </w:rPr>
  </w:style>
  <w:style w:type="character" w:styleId="IntenseEmphasis">
    <w:name w:val="Intense Emphasis"/>
    <w:basedOn w:val="DefaultParagraphFont"/>
    <w:uiPriority w:val="21"/>
    <w:qFormat/>
    <w:rsid w:val="00A62675"/>
    <w:rPr>
      <w:b/>
      <w:i/>
      <w:sz w:val="24"/>
      <w:szCs w:val="24"/>
      <w:u w:val="single"/>
    </w:rPr>
  </w:style>
  <w:style w:type="character" w:styleId="SubtleReference">
    <w:name w:val="Subtle Reference"/>
    <w:basedOn w:val="DefaultParagraphFont"/>
    <w:uiPriority w:val="31"/>
    <w:qFormat/>
    <w:rsid w:val="00A62675"/>
    <w:rPr>
      <w:sz w:val="24"/>
      <w:szCs w:val="24"/>
      <w:u w:val="single"/>
    </w:rPr>
  </w:style>
  <w:style w:type="character" w:styleId="IntenseReference">
    <w:name w:val="Intense Reference"/>
    <w:basedOn w:val="DefaultParagraphFont"/>
    <w:uiPriority w:val="32"/>
    <w:qFormat/>
    <w:rsid w:val="00A62675"/>
    <w:rPr>
      <w:b/>
      <w:sz w:val="24"/>
      <w:u w:val="single"/>
    </w:rPr>
  </w:style>
  <w:style w:type="character" w:styleId="BookTitle">
    <w:name w:val="Book Title"/>
    <w:basedOn w:val="DefaultParagraphFont"/>
    <w:uiPriority w:val="33"/>
    <w:qFormat/>
    <w:rsid w:val="00A62675"/>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A62675"/>
    <w:pPr>
      <w:spacing w:before="240"/>
      <w:jc w:val="left"/>
      <w:outlineLvl w:val="9"/>
    </w:pPr>
    <w:rPr>
      <w:rFonts w:asciiTheme="majorHAnsi" w:eastAsiaTheme="majorEastAsia" w:hAnsiTheme="majorHAnsi" w:cs="Times New Roman"/>
      <w:kern w:val="32"/>
      <w:sz w:val="32"/>
      <w:szCs w:val="32"/>
    </w:rPr>
  </w:style>
  <w:style w:type="table" w:customStyle="1" w:styleId="TableGrid1">
    <w:name w:val="Table Grid1"/>
    <w:basedOn w:val="TableNormal"/>
    <w:next w:val="TableGrid"/>
    <w:uiPriority w:val="59"/>
    <w:rsid w:val="00A62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package" Target="embeddings/Microsoft_Excel_Worksheet1.xlsx"/><Relationship Id="rId18" Type="http://schemas.openxmlformats.org/officeDocument/2006/relationships/chart" Target="charts/chart9.xml"/><Relationship Id="rId26" Type="http://schemas.openxmlformats.org/officeDocument/2006/relationships/package" Target="embeddings/Microsoft_Word_Document4.docx"/><Relationship Id="rId3" Type="http://schemas.microsoft.com/office/2007/relationships/stylesWithEffects" Target="stylesWithEffects.xml"/><Relationship Id="rId21" Type="http://schemas.openxmlformats.org/officeDocument/2006/relationships/image" Target="media/image4.emf"/><Relationship Id="rId7" Type="http://schemas.openxmlformats.org/officeDocument/2006/relationships/chart" Target="charts/chart2.xml"/><Relationship Id="rId12" Type="http://schemas.openxmlformats.org/officeDocument/2006/relationships/image" Target="media/image2.emf"/><Relationship Id="rId17" Type="http://schemas.openxmlformats.org/officeDocument/2006/relationships/chart" Target="charts/chart8.xml"/><Relationship Id="rId25" Type="http://schemas.openxmlformats.org/officeDocument/2006/relationships/image" Target="media/image6.emf"/><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0.xm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chart" Target="charts/chart4.xml"/><Relationship Id="rId24" Type="http://schemas.openxmlformats.org/officeDocument/2006/relationships/package" Target="embeddings/Microsoft_Word_Document3.docx"/><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5.emf"/><Relationship Id="rId28" Type="http://schemas.openxmlformats.org/officeDocument/2006/relationships/package" Target="embeddings/Microsoft_Word_Document5.docx"/><Relationship Id="rId10" Type="http://schemas.openxmlformats.org/officeDocument/2006/relationships/oleObject" Target="embeddings/oleObject1.bin"/><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chart" Target="charts/chart5.xml"/><Relationship Id="rId22" Type="http://schemas.openxmlformats.org/officeDocument/2006/relationships/package" Target="embeddings/Microsoft_Word_Document2.docx"/><Relationship Id="rId27" Type="http://schemas.openxmlformats.org/officeDocument/2006/relationships/image" Target="media/image7.emf"/><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langjx\AppData\Local\Temp\Temp1_Data_Q2_181127.zip\Salisbury%20Travel%20to%20Work%20Survey.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langjx\AppData\Local\Temp\Temp1_Data_Q15_181128.zip\Salisbury%20Travel%20to%20Work%20Survey.xlsx"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langjx\AppData\Local\Temp\Temp1_Data_Q3_181127.zip\Salisbury%20Travel%20to%20Work%20Survey.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langjx\AppData\Local\Temp\Temp1_Data_Q4_181127.zip\Salisbury%20Travel%20to%20Work%20Survey.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langjx\AppData\Local\Temp\Temp1_Data_Q5_181127.zip\Salisbury%20Travel%20to%20Work%20Survey.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langjx\AppData\Local\Temp\Temp1_Data_Q7_181128.zip\Salisbury%20Travel%20to%20Work%20Survey.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langjx\AppData\Local\Temp\Temp1_Data_Q8_181128.zip\Salisbury%20Travel%20to%20Work%20Survey.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langjx\AppData\Local\Temp\Temp1_Data_Q10_181128.zip\Salisbury%20Travel%20to%20Work%20Survey.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langjx\AppData\Local\Temp\Temp1_Data_Q12_181128.zip\Salisbury%20Travel%20to%20Work%20Survey.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langjx\AppData\Local\Temp\Temp1_Data_Q13_181128.zip\Salisbury%20Travel%20to%20Work%20Survey.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en-GB"/>
              <a:t>How old are you?</a:t>
            </a:r>
          </a:p>
        </c:rich>
      </c:tx>
      <c:layout/>
      <c:overlay val="0"/>
    </c:title>
    <c:autoTitleDeleted val="0"/>
    <c:plotArea>
      <c:layout>
        <c:manualLayout>
          <c:layoutTarget val="inner"/>
          <c:xMode val="edge"/>
          <c:yMode val="edge"/>
          <c:x val="0.11226829622893633"/>
          <c:y val="0.17954731354386269"/>
          <c:w val="0.86656270459430251"/>
          <c:h val="0.69400543865768249"/>
        </c:manualLayout>
      </c:layout>
      <c:barChart>
        <c:barDir val="col"/>
        <c:grouping val="clustered"/>
        <c:varyColors val="0"/>
        <c:ser>
          <c:idx val="0"/>
          <c:order val="0"/>
          <c:tx>
            <c:strRef>
              <c:f>'[Salisbury Travel to Work Survey.xlsx]Question 2'!$B$3</c:f>
              <c:strCache>
                <c:ptCount val="1"/>
                <c:pt idx="0">
                  <c:v>Responses</c:v>
                </c:pt>
              </c:strCache>
            </c:strRef>
          </c:tx>
          <c:spPr>
            <a:solidFill>
              <a:srgbClr val="00BF6F"/>
            </a:solidFill>
            <a:ln>
              <a:prstDash val="solid"/>
            </a:ln>
          </c:spPr>
          <c:invertIfNegative val="0"/>
          <c:cat>
            <c:strRef>
              <c:f>'[Salisbury Travel to Work Survey.xlsx]Question 2'!$A$4:$A$11</c:f>
              <c:strCache>
                <c:ptCount val="8"/>
                <c:pt idx="0">
                  <c:v>18-24</c:v>
                </c:pt>
                <c:pt idx="1">
                  <c:v>25-34</c:v>
                </c:pt>
                <c:pt idx="2">
                  <c:v>35-44</c:v>
                </c:pt>
                <c:pt idx="3">
                  <c:v>45-54</c:v>
                </c:pt>
                <c:pt idx="4">
                  <c:v>55-64</c:v>
                </c:pt>
                <c:pt idx="5">
                  <c:v>65-74</c:v>
                </c:pt>
                <c:pt idx="6">
                  <c:v>75 or older</c:v>
                </c:pt>
                <c:pt idx="7">
                  <c:v>Prefer not to say</c:v>
                </c:pt>
              </c:strCache>
            </c:strRef>
          </c:cat>
          <c:val>
            <c:numRef>
              <c:f>'[Salisbury Travel to Work Survey.xlsx]Question 2'!$B$4:$B$11</c:f>
              <c:numCache>
                <c:formatCode>0.00%</c:formatCode>
                <c:ptCount val="8"/>
                <c:pt idx="0">
                  <c:v>3.1699999999999999E-2</c:v>
                </c:pt>
                <c:pt idx="1">
                  <c:v>0.15459999999999999</c:v>
                </c:pt>
                <c:pt idx="2">
                  <c:v>0.20569999999999999</c:v>
                </c:pt>
                <c:pt idx="3">
                  <c:v>0.27739999999999998</c:v>
                </c:pt>
                <c:pt idx="4">
                  <c:v>0.2712</c:v>
                </c:pt>
                <c:pt idx="5">
                  <c:v>4.4999999999999998E-2</c:v>
                </c:pt>
                <c:pt idx="6">
                  <c:v>7.1999999999999998E-3</c:v>
                </c:pt>
                <c:pt idx="7">
                  <c:v>7.1999999999999998E-3</c:v>
                </c:pt>
              </c:numCache>
            </c:numRef>
          </c:val>
        </c:ser>
        <c:dLbls>
          <c:showLegendKey val="0"/>
          <c:showVal val="0"/>
          <c:showCatName val="0"/>
          <c:showSerName val="0"/>
          <c:showPercent val="0"/>
          <c:showBubbleSize val="0"/>
        </c:dLbls>
        <c:gapWidth val="150"/>
        <c:axId val="183023488"/>
        <c:axId val="183021952"/>
      </c:barChart>
      <c:valAx>
        <c:axId val="183021952"/>
        <c:scaling>
          <c:orientation val="minMax"/>
        </c:scaling>
        <c:delete val="0"/>
        <c:axPos val="l"/>
        <c:majorGridlines/>
        <c:numFmt formatCode="0.00%" sourceLinked="1"/>
        <c:majorTickMark val="out"/>
        <c:minorTickMark val="none"/>
        <c:tickLblPos val="nextTo"/>
        <c:crossAx val="183023488"/>
        <c:crosses val="autoZero"/>
        <c:crossBetween val="between"/>
      </c:valAx>
      <c:catAx>
        <c:axId val="183023488"/>
        <c:scaling>
          <c:orientation val="minMax"/>
        </c:scaling>
        <c:delete val="0"/>
        <c:axPos val="b"/>
        <c:majorTickMark val="out"/>
        <c:minorTickMark val="none"/>
        <c:tickLblPos val="nextTo"/>
        <c:crossAx val="183021952"/>
        <c:crosses val="autoZero"/>
        <c:auto val="0"/>
        <c:lblAlgn val="ctr"/>
        <c:lblOffset val="100"/>
        <c:noMultiLvlLbl val="0"/>
      </c:catAx>
    </c:plotArea>
    <c:plotVisOnly val="0"/>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en-GB"/>
              <a:t>How do you normally get to / from the station to the hospital?</a:t>
            </a:r>
          </a:p>
        </c:rich>
      </c:tx>
      <c:layout/>
      <c:overlay val="0"/>
    </c:title>
    <c:autoTitleDeleted val="0"/>
    <c:plotArea>
      <c:layout/>
      <c:barChart>
        <c:barDir val="col"/>
        <c:grouping val="clustered"/>
        <c:varyColors val="0"/>
        <c:ser>
          <c:idx val="0"/>
          <c:order val="0"/>
          <c:tx>
            <c:strRef>
              <c:f>'[Salisbury Travel to Work Survey.xlsx]Question 15'!$B$3</c:f>
              <c:strCache>
                <c:ptCount val="1"/>
                <c:pt idx="0">
                  <c:v>Responses</c:v>
                </c:pt>
              </c:strCache>
            </c:strRef>
          </c:tx>
          <c:spPr>
            <a:solidFill>
              <a:srgbClr val="00BF6F"/>
            </a:solidFill>
            <a:ln>
              <a:prstDash val="solid"/>
            </a:ln>
          </c:spPr>
          <c:invertIfNegative val="0"/>
          <c:cat>
            <c:strRef>
              <c:f>'[Salisbury Travel to Work Survey.xlsx]Question 15'!$A$4:$A$10</c:f>
              <c:strCache>
                <c:ptCount val="7"/>
                <c:pt idx="0">
                  <c:v>Walk</c:v>
                </c:pt>
                <c:pt idx="1">
                  <c:v>Cycle</c:v>
                </c:pt>
                <c:pt idx="2">
                  <c:v>Motorcycle/scooter</c:v>
                </c:pt>
                <c:pt idx="3">
                  <c:v>Bus</c:v>
                </c:pt>
                <c:pt idx="4">
                  <c:v>Car share</c:v>
                </c:pt>
                <c:pt idx="5">
                  <c:v>Taxi</c:v>
                </c:pt>
                <c:pt idx="6">
                  <c:v>Other (please specify)</c:v>
                </c:pt>
              </c:strCache>
            </c:strRef>
          </c:cat>
          <c:val>
            <c:numRef>
              <c:f>'[Salisbury Travel to Work Survey.xlsx]Question 15'!$B$4:$B$10</c:f>
              <c:numCache>
                <c:formatCode>0.00%</c:formatCode>
                <c:ptCount val="7"/>
                <c:pt idx="0">
                  <c:v>0.14530000000000001</c:v>
                </c:pt>
                <c:pt idx="1">
                  <c:v>2.3300000000000001E-2</c:v>
                </c:pt>
                <c:pt idx="2">
                  <c:v>5.7999999999999996E-3</c:v>
                </c:pt>
                <c:pt idx="3">
                  <c:v>0.314</c:v>
                </c:pt>
                <c:pt idx="4">
                  <c:v>2.3300000000000001E-2</c:v>
                </c:pt>
                <c:pt idx="5">
                  <c:v>5.8099999999999999E-2</c:v>
                </c:pt>
                <c:pt idx="6">
                  <c:v>0.43020000000000003</c:v>
                </c:pt>
              </c:numCache>
            </c:numRef>
          </c:val>
        </c:ser>
        <c:dLbls>
          <c:showLegendKey val="0"/>
          <c:showVal val="0"/>
          <c:showCatName val="0"/>
          <c:showSerName val="0"/>
          <c:showPercent val="0"/>
          <c:showBubbleSize val="0"/>
        </c:dLbls>
        <c:gapWidth val="150"/>
        <c:axId val="188107008"/>
        <c:axId val="188105472"/>
      </c:barChart>
      <c:valAx>
        <c:axId val="188105472"/>
        <c:scaling>
          <c:orientation val="minMax"/>
        </c:scaling>
        <c:delete val="0"/>
        <c:axPos val="l"/>
        <c:majorGridlines/>
        <c:numFmt formatCode="0.00%" sourceLinked="1"/>
        <c:majorTickMark val="out"/>
        <c:minorTickMark val="none"/>
        <c:tickLblPos val="nextTo"/>
        <c:crossAx val="188107008"/>
        <c:crosses val="autoZero"/>
        <c:crossBetween val="between"/>
      </c:valAx>
      <c:catAx>
        <c:axId val="188107008"/>
        <c:scaling>
          <c:orientation val="minMax"/>
        </c:scaling>
        <c:delete val="0"/>
        <c:axPos val="b"/>
        <c:majorTickMark val="out"/>
        <c:minorTickMark val="none"/>
        <c:tickLblPos val="nextTo"/>
        <c:crossAx val="188105472"/>
        <c:crosses val="autoZero"/>
        <c:auto val="0"/>
        <c:lblAlgn val="ctr"/>
        <c:lblOffset val="100"/>
        <c:noMultiLvlLbl val="0"/>
      </c:catAx>
    </c:plotArea>
    <c:plotVisOnly val="0"/>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en-GB"/>
              <a:t>What is your gender?</a:t>
            </a:r>
          </a:p>
        </c:rich>
      </c:tx>
      <c:layout/>
      <c:overlay val="0"/>
    </c:title>
    <c:autoTitleDeleted val="0"/>
    <c:plotArea>
      <c:layout/>
      <c:barChart>
        <c:barDir val="col"/>
        <c:grouping val="clustered"/>
        <c:varyColors val="0"/>
        <c:ser>
          <c:idx val="0"/>
          <c:order val="0"/>
          <c:tx>
            <c:strRef>
              <c:f>'[Salisbury Travel to Work Survey.xlsx]Question 3'!$B$3</c:f>
              <c:strCache>
                <c:ptCount val="1"/>
                <c:pt idx="0">
                  <c:v>Responses</c:v>
                </c:pt>
              </c:strCache>
            </c:strRef>
          </c:tx>
          <c:spPr>
            <a:solidFill>
              <a:srgbClr val="00BF6F"/>
            </a:solidFill>
            <a:ln>
              <a:prstDash val="solid"/>
            </a:ln>
          </c:spPr>
          <c:invertIfNegative val="0"/>
          <c:cat>
            <c:strRef>
              <c:f>'[Salisbury Travel to Work Survey.xlsx]Question 3'!$A$4:$A$7</c:f>
              <c:strCache>
                <c:ptCount val="4"/>
                <c:pt idx="0">
                  <c:v>Male</c:v>
                </c:pt>
                <c:pt idx="1">
                  <c:v>Female</c:v>
                </c:pt>
                <c:pt idx="2">
                  <c:v>Other</c:v>
                </c:pt>
                <c:pt idx="3">
                  <c:v>Prefer not to say</c:v>
                </c:pt>
              </c:strCache>
            </c:strRef>
          </c:cat>
          <c:val>
            <c:numRef>
              <c:f>'[Salisbury Travel to Work Survey.xlsx]Question 3'!$B$4:$B$7</c:f>
              <c:numCache>
                <c:formatCode>0.00%</c:formatCode>
                <c:ptCount val="4"/>
                <c:pt idx="0">
                  <c:v>0.20269999999999999</c:v>
                </c:pt>
                <c:pt idx="1">
                  <c:v>0.78200000000000003</c:v>
                </c:pt>
                <c:pt idx="2">
                  <c:v>2E-3</c:v>
                </c:pt>
                <c:pt idx="3">
                  <c:v>1.3299999999999999E-2</c:v>
                </c:pt>
              </c:numCache>
            </c:numRef>
          </c:val>
        </c:ser>
        <c:dLbls>
          <c:showLegendKey val="0"/>
          <c:showVal val="0"/>
          <c:showCatName val="0"/>
          <c:showSerName val="0"/>
          <c:showPercent val="0"/>
          <c:showBubbleSize val="0"/>
        </c:dLbls>
        <c:gapWidth val="150"/>
        <c:axId val="182639616"/>
        <c:axId val="182638080"/>
      </c:barChart>
      <c:valAx>
        <c:axId val="182638080"/>
        <c:scaling>
          <c:orientation val="minMax"/>
        </c:scaling>
        <c:delete val="0"/>
        <c:axPos val="l"/>
        <c:majorGridlines/>
        <c:numFmt formatCode="0.00%" sourceLinked="1"/>
        <c:majorTickMark val="out"/>
        <c:minorTickMark val="none"/>
        <c:tickLblPos val="nextTo"/>
        <c:crossAx val="182639616"/>
        <c:crosses val="autoZero"/>
        <c:crossBetween val="between"/>
      </c:valAx>
      <c:catAx>
        <c:axId val="182639616"/>
        <c:scaling>
          <c:orientation val="minMax"/>
        </c:scaling>
        <c:delete val="0"/>
        <c:axPos val="b"/>
        <c:majorTickMark val="out"/>
        <c:minorTickMark val="none"/>
        <c:tickLblPos val="nextTo"/>
        <c:crossAx val="182638080"/>
        <c:crosses val="autoZero"/>
        <c:auto val="0"/>
        <c:lblAlgn val="ctr"/>
        <c:lblOffset val="100"/>
        <c:noMultiLvlLbl val="0"/>
      </c:catAx>
    </c:plotArea>
    <c:plotVisOnly val="0"/>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en-GB"/>
              <a:t>Do you have a disability which affects your travel arrangements?</a:t>
            </a:r>
          </a:p>
        </c:rich>
      </c:tx>
      <c:overlay val="0"/>
    </c:title>
    <c:autoTitleDeleted val="0"/>
    <c:plotArea>
      <c:layout/>
      <c:barChart>
        <c:barDir val="col"/>
        <c:grouping val="clustered"/>
        <c:varyColors val="0"/>
        <c:ser>
          <c:idx val="0"/>
          <c:order val="0"/>
          <c:tx>
            <c:strRef>
              <c:f>'[Salisbury Travel to Work Survey.xlsx]Question 4'!$B$3</c:f>
              <c:strCache>
                <c:ptCount val="1"/>
                <c:pt idx="0">
                  <c:v>Responses</c:v>
                </c:pt>
              </c:strCache>
            </c:strRef>
          </c:tx>
          <c:spPr>
            <a:solidFill>
              <a:srgbClr val="00BF6F"/>
            </a:solidFill>
            <a:ln>
              <a:prstDash val="solid"/>
            </a:ln>
          </c:spPr>
          <c:invertIfNegative val="0"/>
          <c:cat>
            <c:strRef>
              <c:f>'[Salisbury Travel to Work Survey.xlsx]Question 4'!$A$4:$A$5</c:f>
              <c:strCache>
                <c:ptCount val="2"/>
                <c:pt idx="0">
                  <c:v>No</c:v>
                </c:pt>
                <c:pt idx="1">
                  <c:v>Yes (please state your type of disability e.g., visual, mobility)</c:v>
                </c:pt>
              </c:strCache>
            </c:strRef>
          </c:cat>
          <c:val>
            <c:numRef>
              <c:f>'[Salisbury Travel to Work Survey.xlsx]Question 4'!$B$4:$B$5</c:f>
              <c:numCache>
                <c:formatCode>0.00%</c:formatCode>
                <c:ptCount val="2"/>
                <c:pt idx="0">
                  <c:v>0.96829999999999994</c:v>
                </c:pt>
                <c:pt idx="1">
                  <c:v>3.1699999999999999E-2</c:v>
                </c:pt>
              </c:numCache>
            </c:numRef>
          </c:val>
        </c:ser>
        <c:dLbls>
          <c:showLegendKey val="0"/>
          <c:showVal val="0"/>
          <c:showCatName val="0"/>
          <c:showSerName val="0"/>
          <c:showPercent val="0"/>
          <c:showBubbleSize val="0"/>
        </c:dLbls>
        <c:gapWidth val="150"/>
        <c:axId val="182841728"/>
        <c:axId val="182819456"/>
      </c:barChart>
      <c:valAx>
        <c:axId val="182819456"/>
        <c:scaling>
          <c:orientation val="minMax"/>
        </c:scaling>
        <c:delete val="0"/>
        <c:axPos val="l"/>
        <c:majorGridlines/>
        <c:numFmt formatCode="0.00%" sourceLinked="1"/>
        <c:majorTickMark val="out"/>
        <c:minorTickMark val="none"/>
        <c:tickLblPos val="nextTo"/>
        <c:crossAx val="182841728"/>
        <c:crosses val="autoZero"/>
        <c:crossBetween val="between"/>
      </c:valAx>
      <c:catAx>
        <c:axId val="182841728"/>
        <c:scaling>
          <c:orientation val="minMax"/>
        </c:scaling>
        <c:delete val="0"/>
        <c:axPos val="b"/>
        <c:majorTickMark val="out"/>
        <c:minorTickMark val="none"/>
        <c:tickLblPos val="nextTo"/>
        <c:crossAx val="182819456"/>
        <c:crosses val="autoZero"/>
        <c:auto val="0"/>
        <c:lblAlgn val="ctr"/>
        <c:lblOffset val="100"/>
        <c:noMultiLvlLbl val="0"/>
      </c:catAx>
    </c:plotArea>
    <c:plotVisOnly val="0"/>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en-GB"/>
              <a:t>Please select your normal working arrangements.</a:t>
            </a:r>
          </a:p>
        </c:rich>
      </c:tx>
      <c:layout/>
      <c:overlay val="0"/>
    </c:title>
    <c:autoTitleDeleted val="0"/>
    <c:plotArea>
      <c:layout/>
      <c:barChart>
        <c:barDir val="col"/>
        <c:grouping val="clustered"/>
        <c:varyColors val="0"/>
        <c:ser>
          <c:idx val="0"/>
          <c:order val="0"/>
          <c:tx>
            <c:strRef>
              <c:f>'[Salisbury Travel to Work Survey.xlsx]Question 5'!$B$3</c:f>
              <c:strCache>
                <c:ptCount val="1"/>
                <c:pt idx="0">
                  <c:v>Responses</c:v>
                </c:pt>
              </c:strCache>
            </c:strRef>
          </c:tx>
          <c:spPr>
            <a:solidFill>
              <a:srgbClr val="00BF6F"/>
            </a:solidFill>
            <a:ln>
              <a:prstDash val="solid"/>
            </a:ln>
          </c:spPr>
          <c:invertIfNegative val="0"/>
          <c:cat>
            <c:strRef>
              <c:f>'[Salisbury Travel to Work Survey.xlsx]Question 5'!$A$4:$A$9</c:f>
              <c:strCache>
                <c:ptCount val="6"/>
                <c:pt idx="0">
                  <c:v>Normal working day e.g. 8-4, 9-5, 10-6</c:v>
                </c:pt>
                <c:pt idx="1">
                  <c:v>Day shifts e.g. mornings / afternoons</c:v>
                </c:pt>
                <c:pt idx="2">
                  <c:v>Out of hours e.g. night shifts</c:v>
                </c:pt>
                <c:pt idx="3">
                  <c:v>Bank or temporary shifts</c:v>
                </c:pt>
                <c:pt idx="4">
                  <c:v>24 hour shift rotation</c:v>
                </c:pt>
                <c:pt idx="5">
                  <c:v>Other (please specify)</c:v>
                </c:pt>
              </c:strCache>
            </c:strRef>
          </c:cat>
          <c:val>
            <c:numRef>
              <c:f>'[Salisbury Travel to Work Survey.xlsx]Question 5'!$B$4:$B$9</c:f>
              <c:numCache>
                <c:formatCode>0.00%</c:formatCode>
                <c:ptCount val="6"/>
                <c:pt idx="0">
                  <c:v>0.68370000000000009</c:v>
                </c:pt>
                <c:pt idx="1">
                  <c:v>5.0199999999999988E-2</c:v>
                </c:pt>
                <c:pt idx="2">
                  <c:v>7.1999999999999998E-3</c:v>
                </c:pt>
                <c:pt idx="3">
                  <c:v>3.2800000000000003E-2</c:v>
                </c:pt>
                <c:pt idx="4">
                  <c:v>5.2200000000000003E-2</c:v>
                </c:pt>
                <c:pt idx="5">
                  <c:v>0.17399999999999999</c:v>
                </c:pt>
              </c:numCache>
            </c:numRef>
          </c:val>
        </c:ser>
        <c:dLbls>
          <c:showLegendKey val="0"/>
          <c:showVal val="0"/>
          <c:showCatName val="0"/>
          <c:showSerName val="0"/>
          <c:showPercent val="0"/>
          <c:showBubbleSize val="0"/>
        </c:dLbls>
        <c:gapWidth val="150"/>
        <c:axId val="183043584"/>
        <c:axId val="183042048"/>
      </c:barChart>
      <c:valAx>
        <c:axId val="183042048"/>
        <c:scaling>
          <c:orientation val="minMax"/>
        </c:scaling>
        <c:delete val="0"/>
        <c:axPos val="l"/>
        <c:majorGridlines/>
        <c:numFmt formatCode="0.00%" sourceLinked="1"/>
        <c:majorTickMark val="out"/>
        <c:minorTickMark val="none"/>
        <c:tickLblPos val="nextTo"/>
        <c:crossAx val="183043584"/>
        <c:crosses val="autoZero"/>
        <c:crossBetween val="between"/>
      </c:valAx>
      <c:catAx>
        <c:axId val="183043584"/>
        <c:scaling>
          <c:orientation val="minMax"/>
        </c:scaling>
        <c:delete val="0"/>
        <c:axPos val="b"/>
        <c:majorTickMark val="out"/>
        <c:minorTickMark val="none"/>
        <c:tickLblPos val="nextTo"/>
        <c:crossAx val="183042048"/>
        <c:crosses val="autoZero"/>
        <c:auto val="0"/>
        <c:lblAlgn val="ctr"/>
        <c:lblOffset val="100"/>
        <c:noMultiLvlLbl val="0"/>
      </c:catAx>
    </c:plotArea>
    <c:plotVisOnly val="0"/>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en-GB"/>
              <a:t>How far do you travel to work?</a:t>
            </a:r>
          </a:p>
        </c:rich>
      </c:tx>
      <c:layout/>
      <c:overlay val="0"/>
    </c:title>
    <c:autoTitleDeleted val="0"/>
    <c:plotArea>
      <c:layout/>
      <c:barChart>
        <c:barDir val="col"/>
        <c:grouping val="clustered"/>
        <c:varyColors val="0"/>
        <c:ser>
          <c:idx val="0"/>
          <c:order val="0"/>
          <c:tx>
            <c:strRef>
              <c:f>'[Salisbury Travel to Work Survey.xlsx]Question 7'!$B$3</c:f>
              <c:strCache>
                <c:ptCount val="1"/>
                <c:pt idx="0">
                  <c:v>Responses</c:v>
                </c:pt>
              </c:strCache>
            </c:strRef>
          </c:tx>
          <c:spPr>
            <a:solidFill>
              <a:srgbClr val="00BF6F"/>
            </a:solidFill>
            <a:ln>
              <a:prstDash val="solid"/>
            </a:ln>
          </c:spPr>
          <c:invertIfNegative val="0"/>
          <c:cat>
            <c:strRef>
              <c:f>'[Salisbury Travel to Work Survey.xlsx]Question 7'!$A$4:$A$9</c:f>
              <c:strCache>
                <c:ptCount val="6"/>
                <c:pt idx="0">
                  <c:v>Less than 1 mile</c:v>
                </c:pt>
                <c:pt idx="1">
                  <c:v>Over 1 mile, less than 2 miles</c:v>
                </c:pt>
                <c:pt idx="2">
                  <c:v>Over 2 miles, less than 5 miles</c:v>
                </c:pt>
                <c:pt idx="3">
                  <c:v>Over 5 miles, less than 10 miles</c:v>
                </c:pt>
                <c:pt idx="4">
                  <c:v>Over 10 miles, less than 20 miles</c:v>
                </c:pt>
                <c:pt idx="5">
                  <c:v>Over 20 miles</c:v>
                </c:pt>
              </c:strCache>
            </c:strRef>
          </c:cat>
          <c:val>
            <c:numRef>
              <c:f>'[Salisbury Travel to Work Survey.xlsx]Question 7'!$B$4:$B$9</c:f>
              <c:numCache>
                <c:formatCode>0.00%</c:formatCode>
                <c:ptCount val="6"/>
                <c:pt idx="0">
                  <c:v>3.9899999999999998E-2</c:v>
                </c:pt>
                <c:pt idx="1">
                  <c:v>9.5199999999999993E-2</c:v>
                </c:pt>
                <c:pt idx="2">
                  <c:v>0.27329999999999999</c:v>
                </c:pt>
                <c:pt idx="3">
                  <c:v>0.20269999999999999</c:v>
                </c:pt>
                <c:pt idx="4">
                  <c:v>0.21290000000000001</c:v>
                </c:pt>
                <c:pt idx="5">
                  <c:v>0.17599999999999999</c:v>
                </c:pt>
              </c:numCache>
            </c:numRef>
          </c:val>
        </c:ser>
        <c:dLbls>
          <c:showLegendKey val="0"/>
          <c:showVal val="0"/>
          <c:showCatName val="0"/>
          <c:showSerName val="0"/>
          <c:showPercent val="0"/>
          <c:showBubbleSize val="0"/>
        </c:dLbls>
        <c:gapWidth val="150"/>
        <c:axId val="183057024"/>
        <c:axId val="183055488"/>
      </c:barChart>
      <c:valAx>
        <c:axId val="183055488"/>
        <c:scaling>
          <c:orientation val="minMax"/>
        </c:scaling>
        <c:delete val="0"/>
        <c:axPos val="l"/>
        <c:majorGridlines/>
        <c:numFmt formatCode="0.00%" sourceLinked="1"/>
        <c:majorTickMark val="out"/>
        <c:minorTickMark val="none"/>
        <c:tickLblPos val="nextTo"/>
        <c:crossAx val="183057024"/>
        <c:crosses val="autoZero"/>
        <c:crossBetween val="between"/>
      </c:valAx>
      <c:catAx>
        <c:axId val="183057024"/>
        <c:scaling>
          <c:orientation val="minMax"/>
        </c:scaling>
        <c:delete val="0"/>
        <c:axPos val="b"/>
        <c:majorTickMark val="out"/>
        <c:minorTickMark val="none"/>
        <c:tickLblPos val="nextTo"/>
        <c:crossAx val="183055488"/>
        <c:crosses val="autoZero"/>
        <c:auto val="0"/>
        <c:lblAlgn val="ctr"/>
        <c:lblOffset val="100"/>
        <c:noMultiLvlLbl val="0"/>
      </c:catAx>
    </c:plotArea>
    <c:plotVisOnly val="0"/>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en-GB"/>
              <a:t>How long does it usually take you to get to work, using your normal mode of travel?</a:t>
            </a:r>
          </a:p>
        </c:rich>
      </c:tx>
      <c:overlay val="0"/>
    </c:title>
    <c:autoTitleDeleted val="0"/>
    <c:plotArea>
      <c:layout/>
      <c:barChart>
        <c:barDir val="col"/>
        <c:grouping val="clustered"/>
        <c:varyColors val="0"/>
        <c:ser>
          <c:idx val="0"/>
          <c:order val="0"/>
          <c:tx>
            <c:strRef>
              <c:f>'[Salisbury Travel to Work Survey.xlsx]Question 8'!$B$3</c:f>
              <c:strCache>
                <c:ptCount val="1"/>
                <c:pt idx="0">
                  <c:v>Responses</c:v>
                </c:pt>
              </c:strCache>
            </c:strRef>
          </c:tx>
          <c:spPr>
            <a:solidFill>
              <a:srgbClr val="00BF6F"/>
            </a:solidFill>
            <a:ln>
              <a:prstDash val="solid"/>
            </a:ln>
          </c:spPr>
          <c:invertIfNegative val="0"/>
          <c:cat>
            <c:strRef>
              <c:f>'[Salisbury Travel to Work Survey.xlsx]Question 8'!$A$4:$A$8</c:f>
              <c:strCache>
                <c:ptCount val="5"/>
                <c:pt idx="0">
                  <c:v>Less than 15 minutes</c:v>
                </c:pt>
                <c:pt idx="1">
                  <c:v>16-30 minutes</c:v>
                </c:pt>
                <c:pt idx="2">
                  <c:v>31-60 minutes</c:v>
                </c:pt>
                <c:pt idx="3">
                  <c:v>61-90 minutes</c:v>
                </c:pt>
                <c:pt idx="4">
                  <c:v>Longer than 90 minutes</c:v>
                </c:pt>
              </c:strCache>
            </c:strRef>
          </c:cat>
          <c:val>
            <c:numRef>
              <c:f>'[Salisbury Travel to Work Survey.xlsx]Question 8'!$B$4:$B$8</c:f>
              <c:numCache>
                <c:formatCode>0.00%</c:formatCode>
                <c:ptCount val="5"/>
                <c:pt idx="0">
                  <c:v>0.13200000000000001</c:v>
                </c:pt>
                <c:pt idx="1">
                  <c:v>0.48820000000000002</c:v>
                </c:pt>
                <c:pt idx="2">
                  <c:v>0.3296</c:v>
                </c:pt>
                <c:pt idx="3">
                  <c:v>4.8099999999999997E-2</c:v>
                </c:pt>
                <c:pt idx="4">
                  <c:v>2E-3</c:v>
                </c:pt>
              </c:numCache>
            </c:numRef>
          </c:val>
        </c:ser>
        <c:dLbls>
          <c:showLegendKey val="0"/>
          <c:showVal val="0"/>
          <c:showCatName val="0"/>
          <c:showSerName val="0"/>
          <c:showPercent val="0"/>
          <c:showBubbleSize val="0"/>
        </c:dLbls>
        <c:gapWidth val="150"/>
        <c:axId val="185081856"/>
        <c:axId val="183101696"/>
      </c:barChart>
      <c:valAx>
        <c:axId val="183101696"/>
        <c:scaling>
          <c:orientation val="minMax"/>
        </c:scaling>
        <c:delete val="0"/>
        <c:axPos val="l"/>
        <c:majorGridlines/>
        <c:numFmt formatCode="0.00%" sourceLinked="1"/>
        <c:majorTickMark val="out"/>
        <c:minorTickMark val="none"/>
        <c:tickLblPos val="nextTo"/>
        <c:crossAx val="185081856"/>
        <c:crosses val="autoZero"/>
        <c:crossBetween val="between"/>
      </c:valAx>
      <c:catAx>
        <c:axId val="185081856"/>
        <c:scaling>
          <c:orientation val="minMax"/>
        </c:scaling>
        <c:delete val="0"/>
        <c:axPos val="b"/>
        <c:majorTickMark val="out"/>
        <c:minorTickMark val="none"/>
        <c:tickLblPos val="nextTo"/>
        <c:crossAx val="183101696"/>
        <c:crosses val="autoZero"/>
        <c:auto val="0"/>
        <c:lblAlgn val="ctr"/>
        <c:lblOffset val="100"/>
        <c:noMultiLvlLbl val="0"/>
      </c:catAx>
    </c:plotArea>
    <c:plotVisOnly val="0"/>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en-GB"/>
              <a:t>Which modes of transport do you use for your journeys to work? Please select all that apply.</a:t>
            </a:r>
          </a:p>
        </c:rich>
      </c:tx>
      <c:overlay val="0"/>
    </c:title>
    <c:autoTitleDeleted val="0"/>
    <c:plotArea>
      <c:layout/>
      <c:barChart>
        <c:barDir val="col"/>
        <c:grouping val="clustered"/>
        <c:varyColors val="0"/>
        <c:ser>
          <c:idx val="0"/>
          <c:order val="0"/>
          <c:tx>
            <c:strRef>
              <c:f>'[Salisbury Travel to Work Survey.xlsx]Question 10'!$B$3</c:f>
              <c:strCache>
                <c:ptCount val="1"/>
                <c:pt idx="0">
                  <c:v>NORMALLY</c:v>
                </c:pt>
              </c:strCache>
            </c:strRef>
          </c:tx>
          <c:spPr>
            <a:solidFill>
              <a:srgbClr val="00BF6F"/>
            </a:solidFill>
            <a:ln>
              <a:prstDash val="solid"/>
            </a:ln>
          </c:spPr>
          <c:invertIfNegative val="0"/>
          <c:cat>
            <c:strRef>
              <c:f>'[Salisbury Travel to Work Survey.xlsx]Question 10'!$A$4:$A$13</c:f>
              <c:strCache>
                <c:ptCount val="10"/>
                <c:pt idx="0">
                  <c:v>Train</c:v>
                </c:pt>
                <c:pt idx="1">
                  <c:v>Bus</c:v>
                </c:pt>
                <c:pt idx="2">
                  <c:v>Taxi</c:v>
                </c:pt>
                <c:pt idx="3">
                  <c:v>Car - drive alone</c:v>
                </c:pt>
                <c:pt idx="4">
                  <c:v>Car - drive with passenger(s)</c:v>
                </c:pt>
                <c:pt idx="5">
                  <c:v>Car passenger</c:v>
                </c:pt>
                <c:pt idx="6">
                  <c:v>Motorcycle/scooter</c:v>
                </c:pt>
                <c:pt idx="7">
                  <c:v>Cycle</c:v>
                </c:pt>
                <c:pt idx="8">
                  <c:v>Electric bike</c:v>
                </c:pt>
                <c:pt idx="9">
                  <c:v>Walk</c:v>
                </c:pt>
              </c:strCache>
            </c:strRef>
          </c:cat>
          <c:val>
            <c:numRef>
              <c:f>'[Salisbury Travel to Work Survey.xlsx]Question 10'!$B$4:$B$13</c:f>
              <c:numCache>
                <c:formatCode>0.00%</c:formatCode>
                <c:ptCount val="10"/>
                <c:pt idx="0">
                  <c:v>0.18179999999999999</c:v>
                </c:pt>
                <c:pt idx="1">
                  <c:v>0.51400000000000001</c:v>
                </c:pt>
                <c:pt idx="2">
                  <c:v>6.25E-2</c:v>
                </c:pt>
                <c:pt idx="3">
                  <c:v>0.89610000000000001</c:v>
                </c:pt>
                <c:pt idx="4">
                  <c:v>0.51429999999999998</c:v>
                </c:pt>
                <c:pt idx="5">
                  <c:v>0.33610000000000001</c:v>
                </c:pt>
                <c:pt idx="6">
                  <c:v>0.6</c:v>
                </c:pt>
                <c:pt idx="7">
                  <c:v>0.53770000000000007</c:v>
                </c:pt>
                <c:pt idx="8">
                  <c:v>0.33329999999999999</c:v>
                </c:pt>
                <c:pt idx="9">
                  <c:v>0.47310000000000002</c:v>
                </c:pt>
              </c:numCache>
            </c:numRef>
          </c:val>
        </c:ser>
        <c:ser>
          <c:idx val="1"/>
          <c:order val="1"/>
          <c:tx>
            <c:strRef>
              <c:f>'[Salisbury Travel to Work Survey.xlsx]Question 10'!$D$3</c:f>
              <c:strCache>
                <c:ptCount val="1"/>
                <c:pt idx="0">
                  <c:v>OCCASIONALLY</c:v>
                </c:pt>
              </c:strCache>
            </c:strRef>
          </c:tx>
          <c:spPr>
            <a:solidFill>
              <a:srgbClr val="507CB6"/>
            </a:solidFill>
            <a:ln>
              <a:prstDash val="solid"/>
            </a:ln>
          </c:spPr>
          <c:invertIfNegative val="0"/>
          <c:cat>
            <c:strRef>
              <c:f>'[Salisbury Travel to Work Survey.xlsx]Question 10'!$A$4:$A$13</c:f>
              <c:strCache>
                <c:ptCount val="10"/>
                <c:pt idx="0">
                  <c:v>Train</c:v>
                </c:pt>
                <c:pt idx="1">
                  <c:v>Bus</c:v>
                </c:pt>
                <c:pt idx="2">
                  <c:v>Taxi</c:v>
                </c:pt>
                <c:pt idx="3">
                  <c:v>Car - drive alone</c:v>
                </c:pt>
                <c:pt idx="4">
                  <c:v>Car - drive with passenger(s)</c:v>
                </c:pt>
                <c:pt idx="5">
                  <c:v>Car passenger</c:v>
                </c:pt>
                <c:pt idx="6">
                  <c:v>Motorcycle/scooter</c:v>
                </c:pt>
                <c:pt idx="7">
                  <c:v>Cycle</c:v>
                </c:pt>
                <c:pt idx="8">
                  <c:v>Electric bike</c:v>
                </c:pt>
                <c:pt idx="9">
                  <c:v>Walk</c:v>
                </c:pt>
              </c:strCache>
            </c:strRef>
          </c:cat>
          <c:val>
            <c:numRef>
              <c:f>'[Salisbury Travel to Work Survey.xlsx]Question 10'!$D$4:$D$13</c:f>
              <c:numCache>
                <c:formatCode>0.00%</c:formatCode>
                <c:ptCount val="10"/>
                <c:pt idx="0">
                  <c:v>0.81819999999999993</c:v>
                </c:pt>
                <c:pt idx="1">
                  <c:v>0.49159999999999998</c:v>
                </c:pt>
                <c:pt idx="2">
                  <c:v>0.9375</c:v>
                </c:pt>
                <c:pt idx="3">
                  <c:v>0.108</c:v>
                </c:pt>
                <c:pt idx="4">
                  <c:v>0.50290000000000001</c:v>
                </c:pt>
                <c:pt idx="5">
                  <c:v>0.67209999999999992</c:v>
                </c:pt>
                <c:pt idx="6">
                  <c:v>0.4667</c:v>
                </c:pt>
                <c:pt idx="7">
                  <c:v>0.46229999999999999</c:v>
                </c:pt>
                <c:pt idx="8">
                  <c:v>0.66670000000000007</c:v>
                </c:pt>
                <c:pt idx="9">
                  <c:v>0.53290000000000004</c:v>
                </c:pt>
              </c:numCache>
            </c:numRef>
          </c:val>
        </c:ser>
        <c:dLbls>
          <c:showLegendKey val="0"/>
          <c:showVal val="0"/>
          <c:showCatName val="0"/>
          <c:showSerName val="0"/>
          <c:showPercent val="0"/>
          <c:showBubbleSize val="0"/>
        </c:dLbls>
        <c:gapWidth val="150"/>
        <c:axId val="185120640"/>
        <c:axId val="185119104"/>
      </c:barChart>
      <c:valAx>
        <c:axId val="185119104"/>
        <c:scaling>
          <c:orientation val="minMax"/>
        </c:scaling>
        <c:delete val="0"/>
        <c:axPos val="l"/>
        <c:majorGridlines/>
        <c:numFmt formatCode="0.00%" sourceLinked="1"/>
        <c:majorTickMark val="out"/>
        <c:minorTickMark val="none"/>
        <c:tickLblPos val="nextTo"/>
        <c:crossAx val="185120640"/>
        <c:crosses val="autoZero"/>
        <c:crossBetween val="between"/>
      </c:valAx>
      <c:catAx>
        <c:axId val="185120640"/>
        <c:scaling>
          <c:orientation val="minMax"/>
        </c:scaling>
        <c:delete val="0"/>
        <c:axPos val="b"/>
        <c:majorTickMark val="out"/>
        <c:minorTickMark val="none"/>
        <c:tickLblPos val="nextTo"/>
        <c:crossAx val="185119104"/>
        <c:crosses val="autoZero"/>
        <c:auto val="0"/>
        <c:lblAlgn val="ctr"/>
        <c:lblOffset val="100"/>
        <c:noMultiLvlLbl val="0"/>
      </c:catAx>
    </c:plotArea>
    <c:legend>
      <c:legendPos val="r"/>
      <c:overlay val="0"/>
    </c:legend>
    <c:plotVisOnly val="0"/>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en-GB"/>
              <a:t>How do you pay to park?</a:t>
            </a:r>
          </a:p>
        </c:rich>
      </c:tx>
      <c:layout/>
      <c:overlay val="0"/>
    </c:title>
    <c:autoTitleDeleted val="0"/>
    <c:plotArea>
      <c:layout/>
      <c:barChart>
        <c:barDir val="col"/>
        <c:grouping val="clustered"/>
        <c:varyColors val="0"/>
        <c:ser>
          <c:idx val="0"/>
          <c:order val="0"/>
          <c:tx>
            <c:strRef>
              <c:f>'[Salisbury Travel to Work Survey.xlsx]Question 12'!$B$3</c:f>
              <c:strCache>
                <c:ptCount val="1"/>
                <c:pt idx="0">
                  <c:v>Responses</c:v>
                </c:pt>
              </c:strCache>
            </c:strRef>
          </c:tx>
          <c:spPr>
            <a:solidFill>
              <a:srgbClr val="00BF6F"/>
            </a:solidFill>
            <a:ln>
              <a:prstDash val="solid"/>
            </a:ln>
          </c:spPr>
          <c:invertIfNegative val="0"/>
          <c:cat>
            <c:strRef>
              <c:f>'[Salisbury Travel to Work Survey.xlsx]Question 12'!$A$4:$A$7</c:f>
              <c:strCache>
                <c:ptCount val="4"/>
                <c:pt idx="0">
                  <c:v>Monthly from salary</c:v>
                </c:pt>
                <c:pt idx="1">
                  <c:v>Monthly standing order</c:v>
                </c:pt>
                <c:pt idx="2">
                  <c:v>Daily scratch card</c:v>
                </c:pt>
                <c:pt idx="3">
                  <c:v>Other (please specify)</c:v>
                </c:pt>
              </c:strCache>
            </c:strRef>
          </c:cat>
          <c:val>
            <c:numRef>
              <c:f>'[Salisbury Travel to Work Survey.xlsx]Question 12'!$B$4:$B$7</c:f>
              <c:numCache>
                <c:formatCode>0.00%</c:formatCode>
                <c:ptCount val="4"/>
                <c:pt idx="0">
                  <c:v>0.63470000000000004</c:v>
                </c:pt>
                <c:pt idx="1">
                  <c:v>3.8199999999999998E-2</c:v>
                </c:pt>
                <c:pt idx="2">
                  <c:v>0.24740000000000001</c:v>
                </c:pt>
                <c:pt idx="3">
                  <c:v>7.980000000000001E-2</c:v>
                </c:pt>
              </c:numCache>
            </c:numRef>
          </c:val>
        </c:ser>
        <c:dLbls>
          <c:showLegendKey val="0"/>
          <c:showVal val="0"/>
          <c:showCatName val="0"/>
          <c:showSerName val="0"/>
          <c:showPercent val="0"/>
          <c:showBubbleSize val="0"/>
        </c:dLbls>
        <c:gapWidth val="150"/>
        <c:axId val="185134464"/>
        <c:axId val="185132928"/>
      </c:barChart>
      <c:valAx>
        <c:axId val="185132928"/>
        <c:scaling>
          <c:orientation val="minMax"/>
        </c:scaling>
        <c:delete val="0"/>
        <c:axPos val="l"/>
        <c:majorGridlines/>
        <c:numFmt formatCode="0.00%" sourceLinked="1"/>
        <c:majorTickMark val="out"/>
        <c:minorTickMark val="none"/>
        <c:tickLblPos val="nextTo"/>
        <c:crossAx val="185134464"/>
        <c:crosses val="autoZero"/>
        <c:crossBetween val="between"/>
      </c:valAx>
      <c:catAx>
        <c:axId val="185134464"/>
        <c:scaling>
          <c:orientation val="minMax"/>
        </c:scaling>
        <c:delete val="0"/>
        <c:axPos val="b"/>
        <c:majorTickMark val="out"/>
        <c:minorTickMark val="none"/>
        <c:tickLblPos val="nextTo"/>
        <c:crossAx val="185132928"/>
        <c:crosses val="autoZero"/>
        <c:auto val="0"/>
        <c:lblAlgn val="ctr"/>
        <c:lblOffset val="100"/>
        <c:noMultiLvlLbl val="0"/>
      </c:catAx>
    </c:plotArea>
    <c:plotVisOnly val="0"/>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en-GB"/>
              <a:t>Would you share a lift to or from work with another employee?</a:t>
            </a:r>
          </a:p>
        </c:rich>
      </c:tx>
      <c:overlay val="0"/>
    </c:title>
    <c:autoTitleDeleted val="0"/>
    <c:plotArea>
      <c:layout/>
      <c:barChart>
        <c:barDir val="col"/>
        <c:grouping val="clustered"/>
        <c:varyColors val="0"/>
        <c:ser>
          <c:idx val="0"/>
          <c:order val="0"/>
          <c:tx>
            <c:strRef>
              <c:f>'[Salisbury Travel to Work Survey.xlsx]Question 13'!$B$3</c:f>
              <c:strCache>
                <c:ptCount val="1"/>
                <c:pt idx="0">
                  <c:v>Responses</c:v>
                </c:pt>
              </c:strCache>
            </c:strRef>
          </c:tx>
          <c:spPr>
            <a:solidFill>
              <a:srgbClr val="00BF6F"/>
            </a:solidFill>
            <a:ln>
              <a:prstDash val="solid"/>
            </a:ln>
          </c:spPr>
          <c:invertIfNegative val="0"/>
          <c:cat>
            <c:strRef>
              <c:f>'[Salisbury Travel to Work Survey.xlsx]Question 13'!$A$4:$A$6</c:f>
              <c:strCache>
                <c:ptCount val="3"/>
                <c:pt idx="0">
                  <c:v>Yes as the driver</c:v>
                </c:pt>
                <c:pt idx="1">
                  <c:v>Yes as the passenger</c:v>
                </c:pt>
                <c:pt idx="2">
                  <c:v>No</c:v>
                </c:pt>
              </c:strCache>
            </c:strRef>
          </c:cat>
          <c:val>
            <c:numRef>
              <c:f>'[Salisbury Travel to Work Survey.xlsx]Question 13'!$B$4:$B$6</c:f>
              <c:numCache>
                <c:formatCode>0.00%</c:formatCode>
                <c:ptCount val="3"/>
                <c:pt idx="0">
                  <c:v>0.24709999999999999</c:v>
                </c:pt>
                <c:pt idx="1">
                  <c:v>0.15329999999999999</c:v>
                </c:pt>
                <c:pt idx="2">
                  <c:v>0.59950000000000003</c:v>
                </c:pt>
              </c:numCache>
            </c:numRef>
          </c:val>
        </c:ser>
        <c:dLbls>
          <c:showLegendKey val="0"/>
          <c:showVal val="0"/>
          <c:showCatName val="0"/>
          <c:showSerName val="0"/>
          <c:showPercent val="0"/>
          <c:showBubbleSize val="0"/>
        </c:dLbls>
        <c:gapWidth val="150"/>
        <c:axId val="188097280"/>
        <c:axId val="188066816"/>
      </c:barChart>
      <c:valAx>
        <c:axId val="188066816"/>
        <c:scaling>
          <c:orientation val="minMax"/>
        </c:scaling>
        <c:delete val="0"/>
        <c:axPos val="l"/>
        <c:majorGridlines/>
        <c:numFmt formatCode="0.00%" sourceLinked="1"/>
        <c:majorTickMark val="out"/>
        <c:minorTickMark val="none"/>
        <c:tickLblPos val="nextTo"/>
        <c:crossAx val="188097280"/>
        <c:crosses val="autoZero"/>
        <c:crossBetween val="between"/>
      </c:valAx>
      <c:catAx>
        <c:axId val="188097280"/>
        <c:scaling>
          <c:orientation val="minMax"/>
        </c:scaling>
        <c:delete val="0"/>
        <c:axPos val="b"/>
        <c:majorTickMark val="out"/>
        <c:minorTickMark val="none"/>
        <c:tickLblPos val="nextTo"/>
        <c:crossAx val="188066816"/>
        <c:crosses val="autoZero"/>
        <c:auto val="0"/>
        <c:lblAlgn val="ctr"/>
        <c:lblOffset val="100"/>
        <c:noMultiLvlLbl val="0"/>
      </c:catAx>
    </c:plotArea>
    <c:plotVisOnly val="0"/>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18</Pages>
  <Words>1713</Words>
  <Characters>9769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Salisbury NHS Foundation Trust</Company>
  <LinksUpToDate>false</LinksUpToDate>
  <CharactersWithSpaces>11460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aau</dc:creator>
  <cp:lastModifiedBy>aau</cp:lastModifiedBy>
  <cp:revision>1</cp:revision>
  <dcterms:created xsi:type="dcterms:W3CDTF">2019-03-21T10:13:00Z</dcterms:created>
  <dcterms:modified xsi:type="dcterms:W3CDTF">2019-03-21T10:14:00Z</dcterms:modified>
</cp:coreProperties>
</file>