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A" w:rsidRDefault="00633D1A" w:rsidP="00633D1A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Suspected Deep Vein Thrombosis Referral Form</w:t>
      </w:r>
    </w:p>
    <w:p w:rsidR="00633D1A" w:rsidRDefault="00633D1A" w:rsidP="00633D1A">
      <w:pPr>
        <w:pStyle w:val="Title"/>
        <w:jc w:val="left"/>
        <w:rPr>
          <w:color w:val="1F497D"/>
        </w:rPr>
      </w:pPr>
      <w:r w:rsidRPr="00F66C04">
        <w:rPr>
          <w:rFonts w:ascii="Arial" w:hAnsi="Arial"/>
          <w:b/>
          <w:sz w:val="22"/>
          <w:szCs w:val="22"/>
        </w:rPr>
        <w:t xml:space="preserve">email: </w:t>
      </w:r>
      <w:hyperlink r:id="rId8" w:history="1">
        <w:r>
          <w:rPr>
            <w:rStyle w:val="Hyperlink"/>
          </w:rPr>
          <w:t>shc-tr.salisbury-rapidreferralcentre@nhs.net</w:t>
        </w:r>
      </w:hyperlink>
    </w:p>
    <w:p w:rsidR="00633D1A" w:rsidRPr="00633D1A" w:rsidRDefault="00633D1A" w:rsidP="00633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3D1A" w:rsidRDefault="00633D1A" w:rsidP="00633D1A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lang w:val="en-US"/>
        </w:rPr>
      </w:pPr>
      <w:r w:rsidRPr="00633D1A">
        <w:rPr>
          <w:rFonts w:ascii="Arial" w:eastAsia="Times New Roman" w:hAnsi="Arial" w:cs="Arial"/>
          <w:b/>
          <w:color w:val="FF0000"/>
          <w:spacing w:val="10"/>
          <w:lang w:val="en-US"/>
        </w:rPr>
        <w:t>*</w:t>
      </w:r>
      <w:r w:rsidRPr="00633D1A">
        <w:rPr>
          <w:rFonts w:ascii="Arial" w:eastAsia="Times New Roman" w:hAnsi="Arial" w:cs="Arial"/>
          <w:b/>
          <w:spacing w:val="10"/>
          <w:highlight w:val="red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D1A">
        <w:rPr>
          <w:rFonts w:ascii="Arial" w:eastAsia="Times New Roman" w:hAnsi="Arial" w:cs="Arial"/>
          <w:b/>
          <w:spacing w:val="10"/>
          <w:highlight w:val="red"/>
          <w:lang w:val="en-US"/>
        </w:rPr>
        <w:instrText xml:space="preserve"> FORMCHECKBOX </w:instrText>
      </w:r>
      <w:r w:rsidR="003204EF">
        <w:rPr>
          <w:rFonts w:ascii="Arial" w:eastAsia="Times New Roman" w:hAnsi="Arial" w:cs="Arial"/>
          <w:b/>
          <w:spacing w:val="10"/>
          <w:highlight w:val="red"/>
          <w:lang w:val="en-US"/>
        </w:rPr>
      </w:r>
      <w:r w:rsidR="003204EF">
        <w:rPr>
          <w:rFonts w:ascii="Arial" w:eastAsia="Times New Roman" w:hAnsi="Arial" w:cs="Arial"/>
          <w:b/>
          <w:spacing w:val="10"/>
          <w:highlight w:val="red"/>
          <w:lang w:val="en-US"/>
        </w:rPr>
        <w:fldChar w:fldCharType="separate"/>
      </w:r>
      <w:r w:rsidRPr="00633D1A">
        <w:rPr>
          <w:rFonts w:ascii="Arial" w:eastAsia="Times New Roman" w:hAnsi="Arial" w:cs="Arial"/>
          <w:b/>
          <w:highlight w:val="red"/>
          <w:lang w:eastAsia="zh-CN"/>
        </w:rPr>
        <w:fldChar w:fldCharType="end"/>
      </w:r>
      <w:r w:rsidRPr="00633D1A">
        <w:rPr>
          <w:rFonts w:ascii="Arial" w:eastAsia="Times New Roman" w:hAnsi="Arial" w:cs="Arial"/>
          <w:b/>
          <w:spacing w:val="10"/>
          <w:lang w:val="en-US"/>
        </w:rPr>
        <w:t xml:space="preserve"> PLEASE TICK THIS BOX TO CONFIRM THAT THERE IS CONSENT FROM THE PATIENT TO SHARE THEIR RECORDS</w:t>
      </w:r>
      <w:r w:rsidR="002879B0" w:rsidRPr="002879B0">
        <w:rPr>
          <w:rFonts w:ascii="Arial" w:eastAsia="Times New Roman" w:hAnsi="Arial" w:cs="Arial"/>
          <w:b/>
          <w:spacing w:val="10"/>
          <w:lang w:val="en-US"/>
        </w:rPr>
        <w:t xml:space="preserve"> AND AMEND THE COMPUTER RECORD ACCORDINGLY</w:t>
      </w:r>
    </w:p>
    <w:p w:rsidR="009046B5" w:rsidRDefault="009046B5" w:rsidP="00633D1A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lang w:val="en-US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1417"/>
        <w:gridCol w:w="921"/>
        <w:gridCol w:w="922"/>
      </w:tblGrid>
      <w:tr w:rsidR="00633D1A" w:rsidRPr="00633D1A" w:rsidTr="001866F4"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  <w:r w:rsidRPr="00633D1A">
              <w:rPr>
                <w:rFonts w:ascii="Frutiger 55 Roman" w:eastAsia="Times New Roman" w:hAnsi="Frutiger 55 Roman" w:cs="Times New Roman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trHeight w:val="429"/>
        </w:trPr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</w:trPr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Sex</w:t>
            </w:r>
          </w:p>
        </w:tc>
        <w:tc>
          <w:tcPr>
            <w:tcW w:w="922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c>
          <w:tcPr>
            <w:tcW w:w="2518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6"/>
        </w:trPr>
        <w:tc>
          <w:tcPr>
            <w:tcW w:w="2518" w:type="dxa"/>
            <w:vMerge w:val="restart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 w:val="restart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4"/>
        </w:trPr>
        <w:tc>
          <w:tcPr>
            <w:tcW w:w="2518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cantSplit/>
          <w:trHeight w:val="334"/>
        </w:trPr>
        <w:tc>
          <w:tcPr>
            <w:tcW w:w="2518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5"/>
        <w:gridCol w:w="3260"/>
      </w:tblGrid>
      <w:tr w:rsidR="00633D1A" w:rsidRPr="00633D1A" w:rsidTr="002E4C0D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bookmarkEnd w:id="0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:rsidTr="002E4C0D">
        <w:trPr>
          <w:cantSplit/>
          <w:trHeight w:val="349"/>
        </w:trPr>
        <w:tc>
          <w:tcPr>
            <w:tcW w:w="2552" w:type="dxa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633D1A" w:rsidRP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633D1A" w:rsidRPr="00633D1A" w:rsidRDefault="00633D1A" w:rsidP="00633D1A">
      <w:pPr>
        <w:spacing w:after="0" w:line="240" w:lineRule="auto"/>
        <w:rPr>
          <w:rFonts w:ascii="Arial" w:eastAsia="Calibri" w:hAnsi="Arial" w:cs="Arial"/>
          <w:b/>
          <w:bCs/>
        </w:rPr>
      </w:pPr>
      <w:r w:rsidRPr="00633D1A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2"/>
        <w:gridCol w:w="567"/>
        <w:gridCol w:w="498"/>
        <w:gridCol w:w="638"/>
        <w:gridCol w:w="250"/>
        <w:gridCol w:w="1985"/>
        <w:gridCol w:w="850"/>
        <w:gridCol w:w="709"/>
        <w:gridCol w:w="567"/>
        <w:gridCol w:w="1134"/>
      </w:tblGrid>
      <w:tr w:rsidR="001866F4" w:rsidRPr="00633D1A" w:rsidTr="001866F4">
        <w:tc>
          <w:tcPr>
            <w:tcW w:w="2552" w:type="dxa"/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Interpreter required</w:t>
            </w:r>
            <w:r w:rsidR="00CD121C" w:rsidRPr="00633D1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</w:r>
            <w:r w:rsidR="003204EF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1866F4">
        <w:trPr>
          <w:trHeight w:val="165"/>
        </w:trPr>
        <w:tc>
          <w:tcPr>
            <w:tcW w:w="2552" w:type="dxa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3D1A" w:rsidRPr="00633D1A" w:rsidTr="001866F4">
        <w:trPr>
          <w:trHeight w:val="270"/>
        </w:trPr>
        <w:tc>
          <w:tcPr>
            <w:tcW w:w="2552" w:type="dxa"/>
            <w:vMerge w:val="restart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1866F4">
        <w:trPr>
          <w:trHeight w:val="505"/>
        </w:trPr>
        <w:tc>
          <w:tcPr>
            <w:tcW w:w="2552" w:type="dxa"/>
            <w:vMerge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633D1A" w:rsidRPr="00633D1A" w:rsidRDefault="00633D1A" w:rsidP="00633D1A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:rsid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1866F4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:rsidR="001866F4" w:rsidRPr="00633D1A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426"/>
        <w:gridCol w:w="236"/>
        <w:gridCol w:w="331"/>
        <w:gridCol w:w="992"/>
      </w:tblGrid>
      <w:tr w:rsidR="00633D1A" w:rsidRPr="00633D1A" w:rsidTr="002E4C0D">
        <w:tc>
          <w:tcPr>
            <w:tcW w:w="8647" w:type="dxa"/>
          </w:tcPr>
          <w:p w:rsidR="00633D1A" w:rsidRPr="00633D1A" w:rsidRDefault="00633D1A" w:rsidP="00633D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Two-level DVT Wells score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</w:tr>
      <w:tr w:rsidR="002E4C0D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Active cancer (treatment ongoing, within 6 months, or palliative)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Paralysis, paresis or recent plaster immobilisation of the lower extremities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Recently bedridden for 3 days or more or                                                                                      major surgery within 12 weeks requiring general or regional anaesthesia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Pr="00633D1A" w:rsidRDefault="002879B0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Localised tenderness along the distribution of the deep venous system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Entire leg swollen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Calf swelling at least 3cm larger than asymptomatic side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Pitting oedema confined to the symptomatic leg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Collateral superficial veins (non-varicose)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Previously documented DVT</w:t>
            </w:r>
          </w:p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An alternative diagnosis is at least as likely as DVT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:rsidR="002879B0" w:rsidRDefault="002879B0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2879B0" w:rsidRDefault="002879B0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1866F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DVT likely – 2 points or more</w:t>
            </w:r>
          </w:p>
        </w:tc>
        <w:tc>
          <w:tcPr>
            <w:tcW w:w="236" w:type="dxa"/>
            <w:tcBorders>
              <w:right w:val="nil"/>
            </w:tcBorders>
          </w:tcPr>
          <w:p w:rsidR="002879B0" w:rsidRDefault="002879B0" w:rsidP="00633D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:rsidTr="002E4C0D">
        <w:tc>
          <w:tcPr>
            <w:tcW w:w="9073" w:type="dxa"/>
            <w:gridSpan w:val="2"/>
          </w:tcPr>
          <w:p w:rsidR="00633D1A" w:rsidRPr="00633D1A" w:rsidRDefault="00633D1A" w:rsidP="00633D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Please tick as appropriate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Strong family history (2 +1</w:t>
            </w:r>
            <w:r w:rsidRPr="00633D1A">
              <w:rPr>
                <w:rFonts w:ascii="Arial" w:eastAsia="Times New Roman" w:hAnsi="Arial" w:cs="Arial"/>
                <w:sz w:val="16"/>
                <w:szCs w:val="20"/>
                <w:vertAlign w:val="superscript"/>
              </w:rPr>
              <w:t>st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degree relative)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1" w:name="Check15"/>
          </w:p>
        </w:tc>
        <w:bookmarkEnd w:id="1"/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2879B0" w:rsidRPr="00633D1A" w:rsidTr="002E4C0D">
        <w:tc>
          <w:tcPr>
            <w:tcW w:w="9073" w:type="dxa"/>
            <w:gridSpan w:val="2"/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Recent long distance travel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879B0" w:rsidRPr="00633D1A" w:rsidTr="002E4C0D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2879B0" w:rsidRPr="00633D1A" w:rsidRDefault="002879B0" w:rsidP="00633D1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Pregnancy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2879B0" w:rsidRPr="00633D1A" w:rsidRDefault="002879B0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nil"/>
              <w:bottom w:val="single" w:sz="4" w:space="0" w:color="auto"/>
            </w:tcBorders>
          </w:tcPr>
          <w:p w:rsidR="002879B0" w:rsidRPr="00633D1A" w:rsidRDefault="002E4C0D" w:rsidP="002879B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204E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2879B0"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33D1A" w:rsidRPr="00633D1A" w:rsidTr="002E4C0D">
        <w:tc>
          <w:tcPr>
            <w:tcW w:w="9073" w:type="dxa"/>
            <w:gridSpan w:val="2"/>
            <w:tcBorders>
              <w:right w:val="nil"/>
            </w:tcBorders>
          </w:tcPr>
          <w:p w:rsidR="001866F4" w:rsidRDefault="001866F4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33D1A" w:rsidRPr="00633D1A" w:rsidRDefault="00633D1A" w:rsidP="004763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Please refer to the diagram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633D1A" w:rsidRPr="00633D1A" w:rsidRDefault="00633D1A" w:rsidP="00633D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7631E" w:rsidRDefault="0047631E" w:rsidP="00633D1A">
      <w:pPr>
        <w:ind w:left="-567"/>
      </w:pPr>
    </w:p>
    <w:p w:rsidR="0047631E" w:rsidRDefault="0047631E" w:rsidP="00633D1A">
      <w:pPr>
        <w:ind w:left="-567"/>
      </w:pPr>
    </w:p>
    <w:tbl>
      <w:tblPr>
        <w:tblStyle w:val="TableGrid"/>
        <w:tblpPr w:leftFromText="180" w:rightFromText="180" w:tblpY="645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7631E" w:rsidTr="002E4C0D">
        <w:tc>
          <w:tcPr>
            <w:tcW w:w="10632" w:type="dxa"/>
          </w:tcPr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Side required  Right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3204E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Left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3204EF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3204EF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>Presenting clinical symptoms: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Please note, equivocal scans will be sent back for review by the referrer</w:t>
            </w:r>
          </w:p>
          <w:p w:rsidR="0047631E" w:rsidRPr="00633D1A" w:rsidRDefault="0047631E" w:rsidP="002E4C0D">
            <w:pPr>
              <w:spacing w:before="240"/>
              <w:ind w:left="4321" w:firstLine="106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25D76" wp14:editId="47486C9B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292735</wp:posOffset>
                      </wp:positionV>
                      <wp:extent cx="1485900" cy="0"/>
                      <wp:effectExtent l="12065" t="10795" r="698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3.05pt" to="510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"/>
                  </w:pict>
                </mc:Fallback>
              </mc:AlternateContent>
            </w:r>
            <w:r w:rsidRPr="00633D1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</w:rPr>
              <w:t>Doctor’s signature:</w:t>
            </w: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It is legal requirement for technologists to have clinical information and authorised signature. Failure to comply will result in delay and/or cancellation of the test</w:t>
            </w: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47631E" w:rsidRPr="00633D1A" w:rsidRDefault="0047631E" w:rsidP="002E4C0D">
            <w:pPr>
              <w:rPr>
                <w:rFonts w:ascii="Arial" w:eastAsia="Times New Roman" w:hAnsi="Arial" w:cs="Arial"/>
                <w:b/>
              </w:rPr>
            </w:pPr>
            <w:r w:rsidRPr="00633D1A">
              <w:rPr>
                <w:rFonts w:ascii="Arial" w:eastAsia="Times New Roman" w:hAnsi="Arial" w:cs="Arial"/>
                <w:b/>
              </w:rPr>
              <w:t>Please also use this referral form for severe thrombophlebitis. Use link for treatment options:</w:t>
            </w:r>
          </w:p>
          <w:p w:rsidR="0047631E" w:rsidRDefault="003204EF" w:rsidP="002E4C0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hyperlink r:id="rId9" w:anchor="content,5a9c5bb3-43ff-4ab1-8e0e-63ed2bc421e1" w:history="1">
              <w:r w:rsidR="0047631E" w:rsidRPr="00633D1A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https://viewer.microguide.global/guide/1000000295#content,5a9c5bb3-43ff-4ab1-8e0e-63ed2bc421e1</w:t>
              </w:r>
            </w:hyperlink>
          </w:p>
          <w:p w:rsidR="002E4C0D" w:rsidRDefault="002E4C0D" w:rsidP="002E4C0D"/>
        </w:tc>
      </w:tr>
    </w:tbl>
    <w:p w:rsidR="0047631E" w:rsidRDefault="0047631E" w:rsidP="00633D1A">
      <w:pPr>
        <w:ind w:left="-567"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7631E" w:rsidTr="0047631E">
        <w:tc>
          <w:tcPr>
            <w:tcW w:w="10632" w:type="dxa"/>
          </w:tcPr>
          <w:p w:rsidR="0047631E" w:rsidRPr="0047631E" w:rsidRDefault="0047631E" w:rsidP="00633D1A">
            <w:r w:rsidRPr="00633D1A">
              <w:rPr>
                <w:rFonts w:ascii="Arial" w:eastAsia="Times New Roman" w:hAnsi="Arial" w:cs="Arial"/>
                <w:b/>
              </w:rPr>
              <w:t>Please attach patients PMH (relevant social), current medication list, or copy of ED record- state if medicines in dossett / blister pack</w:t>
            </w:r>
          </w:p>
        </w:tc>
      </w:tr>
    </w:tbl>
    <w:p w:rsidR="0047631E" w:rsidRDefault="0047631E" w:rsidP="00633D1A">
      <w:pPr>
        <w:ind w:left="-567"/>
      </w:pPr>
    </w:p>
    <w:p w:rsidR="001866F4" w:rsidRDefault="009046B5" w:rsidP="001866F4">
      <w:pPr>
        <w:ind w:left="-567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BBBEAC9" wp14:editId="632ADA7D">
            <wp:extent cx="6496050" cy="7572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6F4" w:rsidSect="004763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568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B5" w:rsidRDefault="009046B5" w:rsidP="00633D1A">
      <w:pPr>
        <w:spacing w:after="0" w:line="240" w:lineRule="auto"/>
      </w:pPr>
      <w:r>
        <w:separator/>
      </w:r>
    </w:p>
  </w:endnote>
  <w:endnote w:type="continuationSeparator" w:id="0">
    <w:p w:rsidR="009046B5" w:rsidRDefault="009046B5" w:rsidP="0063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Impact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B5" w:rsidRDefault="009046B5">
    <w:pPr>
      <w:pStyle w:val="Footer"/>
      <w:rPr>
        <w:sz w:val="16"/>
        <w:szCs w:val="16"/>
      </w:rPr>
    </w:pPr>
    <w:r w:rsidRPr="002879B0">
      <w:rPr>
        <w:sz w:val="16"/>
        <w:szCs w:val="16"/>
      </w:rPr>
      <w:t>Version 8.4</w:t>
    </w:r>
    <w:r w:rsidR="003204EF">
      <w:rPr>
        <w:sz w:val="16"/>
        <w:szCs w:val="16"/>
      </w:rPr>
      <w:t>.2 Sep 2020</w:t>
    </w:r>
  </w:p>
  <w:p w:rsidR="003204EF" w:rsidRPr="002879B0" w:rsidRDefault="003204EF">
    <w:pPr>
      <w:pStyle w:val="Footer"/>
      <w:rPr>
        <w:sz w:val="16"/>
        <w:szCs w:val="16"/>
      </w:rPr>
    </w:pPr>
    <w:bookmarkStart w:id="4" w:name="_GoBack"/>
    <w:bookmarkEnd w:id="4"/>
  </w:p>
  <w:p w:rsidR="009046B5" w:rsidRDefault="009046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B5" w:rsidRDefault="009046B5" w:rsidP="00633D1A">
      <w:pPr>
        <w:spacing w:after="0" w:line="240" w:lineRule="auto"/>
      </w:pPr>
      <w:r>
        <w:separator/>
      </w:r>
    </w:p>
  </w:footnote>
  <w:footnote w:type="continuationSeparator" w:id="0">
    <w:p w:rsidR="009046B5" w:rsidRDefault="009046B5" w:rsidP="0063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B5" w:rsidRDefault="009046B5" w:rsidP="00633D1A">
    <w:pPr>
      <w:pStyle w:val="Header"/>
      <w:tabs>
        <w:tab w:val="clear" w:pos="4513"/>
        <w:tab w:val="clear" w:pos="90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noProof/>
        <w:lang w:eastAsia="en-GB"/>
      </w:rPr>
      <w:drawing>
        <wp:inline distT="0" distB="0" distL="0" distR="0" wp14:anchorId="20575ED7" wp14:editId="52DE2B22">
          <wp:extent cx="1943100" cy="514350"/>
          <wp:effectExtent l="0" t="0" r="0" b="0"/>
          <wp:docPr id="7" name="Picture 7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EF" w:rsidRDefault="00320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70E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B59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26C2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1A"/>
    <w:rsid w:val="000A68AA"/>
    <w:rsid w:val="001866F4"/>
    <w:rsid w:val="002879B0"/>
    <w:rsid w:val="002E4C0D"/>
    <w:rsid w:val="003204EF"/>
    <w:rsid w:val="0047631E"/>
    <w:rsid w:val="00633D1A"/>
    <w:rsid w:val="0078716E"/>
    <w:rsid w:val="00872A91"/>
    <w:rsid w:val="009046B5"/>
    <w:rsid w:val="0092388C"/>
    <w:rsid w:val="00C96FC9"/>
    <w:rsid w:val="00CD121C"/>
    <w:rsid w:val="00F91C7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A"/>
  </w:style>
  <w:style w:type="paragraph" w:styleId="Footer">
    <w:name w:val="footer"/>
    <w:basedOn w:val="Normal"/>
    <w:link w:val="Foot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A"/>
  </w:style>
  <w:style w:type="paragraph" w:styleId="BalloonText">
    <w:name w:val="Balloon Text"/>
    <w:basedOn w:val="Normal"/>
    <w:link w:val="BalloonTextChar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D1A"/>
    <w:pPr>
      <w:spacing w:after="0" w:line="240" w:lineRule="auto"/>
      <w:jc w:val="center"/>
    </w:pPr>
    <w:rPr>
      <w:rFonts w:ascii="Frutiger 45 Light" w:eastAsia="Times New Roman" w:hAnsi="Frutiger 45 Ligh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3D1A"/>
    <w:rPr>
      <w:rFonts w:ascii="Frutiger 45 Light" w:eastAsia="Times New Roman" w:hAnsi="Frutiger 45 Light" w:cs="Times New Roman"/>
      <w:sz w:val="28"/>
      <w:szCs w:val="20"/>
    </w:rPr>
  </w:style>
  <w:style w:type="character" w:styleId="Hyperlink">
    <w:name w:val="Hyperlink"/>
    <w:rsid w:val="00633D1A"/>
    <w:rPr>
      <w:color w:val="0000FF"/>
      <w:u w:val="single"/>
    </w:rPr>
  </w:style>
  <w:style w:type="table" w:styleId="TableGrid">
    <w:name w:val="Table Grid"/>
    <w:basedOn w:val="TableNormal"/>
    <w:uiPriority w:val="59"/>
    <w:rsid w:val="004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A"/>
  </w:style>
  <w:style w:type="paragraph" w:styleId="Footer">
    <w:name w:val="footer"/>
    <w:basedOn w:val="Normal"/>
    <w:link w:val="Foot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A"/>
  </w:style>
  <w:style w:type="paragraph" w:styleId="BalloonText">
    <w:name w:val="Balloon Text"/>
    <w:basedOn w:val="Normal"/>
    <w:link w:val="BalloonTextChar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D1A"/>
    <w:pPr>
      <w:spacing w:after="0" w:line="240" w:lineRule="auto"/>
      <w:jc w:val="center"/>
    </w:pPr>
    <w:rPr>
      <w:rFonts w:ascii="Frutiger 45 Light" w:eastAsia="Times New Roman" w:hAnsi="Frutiger 45 Ligh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3D1A"/>
    <w:rPr>
      <w:rFonts w:ascii="Frutiger 45 Light" w:eastAsia="Times New Roman" w:hAnsi="Frutiger 45 Light" w:cs="Times New Roman"/>
      <w:sz w:val="28"/>
      <w:szCs w:val="20"/>
    </w:rPr>
  </w:style>
  <w:style w:type="character" w:styleId="Hyperlink">
    <w:name w:val="Hyperlink"/>
    <w:rsid w:val="00633D1A"/>
    <w:rPr>
      <w:color w:val="0000FF"/>
      <w:u w:val="single"/>
    </w:rPr>
  </w:style>
  <w:style w:type="table" w:styleId="TableGrid">
    <w:name w:val="Table Grid"/>
    <w:basedOn w:val="TableNormal"/>
    <w:uiPriority w:val="59"/>
    <w:rsid w:val="004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alisbury-rapidreferralcentre@nh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ewer.microguide.global/guide/100000029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4032BC16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3</cp:revision>
  <dcterms:created xsi:type="dcterms:W3CDTF">2020-09-01T09:49:00Z</dcterms:created>
  <dcterms:modified xsi:type="dcterms:W3CDTF">2020-09-01T09:50:00Z</dcterms:modified>
</cp:coreProperties>
</file>