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34" w:rsidRDefault="00427F0D" w:rsidP="00B55D43">
      <w:pPr>
        <w:spacing w:after="0"/>
        <w:rPr>
          <w:rFonts w:ascii="Arial" w:hAnsi="Arial" w:cs="Arial"/>
        </w:rPr>
      </w:pPr>
      <w:bookmarkStart w:id="0" w:name="_GoBack"/>
      <w:bookmarkEnd w:id="0"/>
      <w:r>
        <w:rPr>
          <w:rFonts w:ascii="Arial" w:hAnsi="Arial" w:cs="Arial"/>
          <w:noProof/>
          <w:lang w:eastAsia="en-GB"/>
        </w:rPr>
        <w:drawing>
          <wp:anchor distT="0" distB="0" distL="114300" distR="114300" simplePos="0" relativeHeight="251667456" behindDoc="1" locked="0" layoutInCell="1" allowOverlap="1">
            <wp:simplePos x="0" y="0"/>
            <wp:positionH relativeFrom="column">
              <wp:posOffset>2949575</wp:posOffset>
            </wp:positionH>
            <wp:positionV relativeFrom="paragraph">
              <wp:posOffset>-73660</wp:posOffset>
            </wp:positionV>
            <wp:extent cx="3031490" cy="1362075"/>
            <wp:effectExtent l="0" t="0" r="0" b="9525"/>
            <wp:wrapTight wrapText="bothSides">
              <wp:wrapPolygon edited="0">
                <wp:start x="0" y="0"/>
                <wp:lineTo x="0" y="21449"/>
                <wp:lineTo x="21446" y="21449"/>
                <wp:lineTo x="21446" y="0"/>
                <wp:lineTo x="0" y="0"/>
              </wp:wrapPolygon>
            </wp:wrapTight>
            <wp:docPr id="2" name="Picture 2" descr="H:\My Documents\Freedom of Information Lead\Branding 2018\Salisbur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Freedom of Information Lead\Branding 2018\Salisbury NHS Foundation Trust RGB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14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83B" w:rsidRDefault="0055083B" w:rsidP="00F91534">
      <w:pPr>
        <w:spacing w:after="0"/>
        <w:rPr>
          <w:rFonts w:ascii="Arial" w:hAnsi="Arial" w:cs="Arial"/>
        </w:rPr>
      </w:pPr>
    </w:p>
    <w:p w:rsidR="0055083B" w:rsidRDefault="0055083B" w:rsidP="00CB0B9F">
      <w:pPr>
        <w:spacing w:after="0"/>
        <w:jc w:val="right"/>
        <w:rPr>
          <w:rFonts w:ascii="Arial" w:hAnsi="Arial" w:cs="Arial"/>
        </w:rPr>
      </w:pPr>
    </w:p>
    <w:p w:rsidR="0055083B" w:rsidRDefault="00751F89" w:rsidP="00F91534">
      <w:pPr>
        <w:spacing w:after="0"/>
        <w:rPr>
          <w:rFonts w:ascii="Arial" w:hAnsi="Arial" w:cs="Arial"/>
        </w:rPr>
      </w:pPr>
      <w:r>
        <w:rPr>
          <w:rFonts w:ascii="Arial" w:hAnsi="Arial" w:cs="Arial"/>
        </w:rPr>
        <w:t>CONFIDENTIAL WHEN COMPLETE</w:t>
      </w:r>
    </w:p>
    <w:p w:rsidR="00B55D43" w:rsidRDefault="00B55D43" w:rsidP="00F91534">
      <w:pPr>
        <w:spacing w:after="0"/>
        <w:rPr>
          <w:rFonts w:ascii="Arial" w:hAnsi="Arial" w:cs="Arial"/>
        </w:rPr>
      </w:pPr>
    </w:p>
    <w:p w:rsidR="00B55D43" w:rsidRDefault="00427F0D" w:rsidP="00F91534">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0044035" wp14:editId="2E2010DD">
                <wp:simplePos x="0" y="0"/>
                <wp:positionH relativeFrom="column">
                  <wp:posOffset>-76200</wp:posOffset>
                </wp:positionH>
                <wp:positionV relativeFrom="paragraph">
                  <wp:posOffset>55245</wp:posOffset>
                </wp:positionV>
                <wp:extent cx="5934075" cy="16764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5934075" cy="1676400"/>
                        </a:xfrm>
                        <a:prstGeom prst="roundRect">
                          <a:avLst/>
                        </a:prstGeom>
                        <a:noFill/>
                        <a:ln w="25400" cap="flat" cmpd="sng" algn="ctr">
                          <a:solidFill>
                            <a:srgbClr val="4F81BD">
                              <a:shade val="50000"/>
                            </a:srgbClr>
                          </a:solidFill>
                          <a:prstDash val="solid"/>
                        </a:ln>
                        <a:effectLst/>
                      </wps:spPr>
                      <wps:txbx>
                        <w:txbxContent>
                          <w:p w:rsidR="0055083B" w:rsidRDefault="0055083B" w:rsidP="0055083B">
                            <w:pPr>
                              <w:spacing w:after="0"/>
                              <w:rPr>
                                <w:rFonts w:ascii="Arial" w:hAnsi="Arial" w:cs="Arial"/>
                              </w:rPr>
                            </w:pPr>
                            <w:r w:rsidRPr="0055083B">
                              <w:rPr>
                                <w:rFonts w:ascii="Arial" w:hAnsi="Arial" w:cs="Arial"/>
                                <w:b/>
                                <w:color w:val="17365D" w:themeColor="text2" w:themeShade="BF"/>
                                <w:sz w:val="24"/>
                                <w:szCs w:val="24"/>
                              </w:rPr>
                              <w:t>Guidance for providers</w:t>
                            </w:r>
                          </w:p>
                          <w:p w:rsidR="0055083B" w:rsidRDefault="0055083B" w:rsidP="0055083B">
                            <w:pPr>
                              <w:spacing w:after="0"/>
                              <w:rPr>
                                <w:rFonts w:ascii="Arial" w:hAnsi="Arial" w:cs="Arial"/>
                                <w:b/>
                                <w:sz w:val="24"/>
                                <w:szCs w:val="24"/>
                              </w:rPr>
                            </w:pPr>
                            <w:r w:rsidRPr="00DE7573">
                              <w:rPr>
                                <w:rFonts w:ascii="Arial" w:hAnsi="Arial" w:cs="Arial"/>
                                <w:b/>
                                <w:sz w:val="24"/>
                                <w:szCs w:val="24"/>
                              </w:rPr>
                              <w:t>How to meet Regulation 5: Fit and proper persons: di</w:t>
                            </w:r>
                            <w:r w:rsidR="00397F31">
                              <w:rPr>
                                <w:rFonts w:ascii="Arial" w:hAnsi="Arial" w:cs="Arial"/>
                                <w:b/>
                                <w:sz w:val="24"/>
                                <w:szCs w:val="24"/>
                              </w:rPr>
                              <w:t xml:space="preserve">rectors </w:t>
                            </w:r>
                          </w:p>
                          <w:p w:rsidR="0055083B" w:rsidRDefault="0055083B" w:rsidP="0055083B">
                            <w:pPr>
                              <w:spacing w:after="0"/>
                              <w:ind w:left="720"/>
                              <w:rPr>
                                <w:rFonts w:ascii="Arial" w:hAnsi="Arial" w:cs="Arial"/>
                                <w:b/>
                                <w:sz w:val="24"/>
                                <w:szCs w:val="24"/>
                              </w:rPr>
                            </w:pPr>
                          </w:p>
                          <w:p w:rsidR="0055083B" w:rsidRDefault="0055083B" w:rsidP="0055083B">
                            <w:pPr>
                              <w:spacing w:after="0"/>
                              <w:rPr>
                                <w:rFonts w:ascii="Arial" w:hAnsi="Arial" w:cs="Arial"/>
                                <w:b/>
                                <w:sz w:val="16"/>
                                <w:szCs w:val="16"/>
                              </w:rPr>
                            </w:pPr>
                            <w:r w:rsidRPr="0055083B">
                              <w:rPr>
                                <w:rFonts w:ascii="Arial" w:hAnsi="Arial" w:cs="Arial"/>
                                <w:b/>
                                <w:sz w:val="16"/>
                                <w:szCs w:val="16"/>
                              </w:rPr>
                              <w:t xml:space="preserve">You can </w:t>
                            </w:r>
                            <w:r w:rsidR="00B55D43">
                              <w:rPr>
                                <w:rFonts w:ascii="Arial" w:hAnsi="Arial" w:cs="Arial"/>
                                <w:b/>
                                <w:sz w:val="16"/>
                                <w:szCs w:val="16"/>
                              </w:rPr>
                              <w:t>view</w:t>
                            </w:r>
                            <w:r w:rsidRPr="0055083B">
                              <w:rPr>
                                <w:rFonts w:ascii="Arial" w:hAnsi="Arial" w:cs="Arial"/>
                                <w:b/>
                                <w:sz w:val="16"/>
                                <w:szCs w:val="16"/>
                              </w:rPr>
                              <w:t xml:space="preserve"> the Health and Social Care Act 2008 (Regulated Activities) Regulations 2014 </w:t>
                            </w:r>
                            <w:proofErr w:type="gramStart"/>
                            <w:r w:rsidR="00B55D43">
                              <w:rPr>
                                <w:rFonts w:ascii="Arial" w:hAnsi="Arial" w:cs="Arial"/>
                                <w:b/>
                                <w:sz w:val="16"/>
                                <w:szCs w:val="16"/>
                              </w:rPr>
                              <w:t xml:space="preserve">via </w:t>
                            </w:r>
                            <w:r w:rsidRPr="0055083B">
                              <w:rPr>
                                <w:rFonts w:ascii="Arial" w:hAnsi="Arial" w:cs="Arial"/>
                                <w:b/>
                                <w:sz w:val="16"/>
                                <w:szCs w:val="16"/>
                              </w:rPr>
                              <w:t xml:space="preserve"> this</w:t>
                            </w:r>
                            <w:proofErr w:type="gramEnd"/>
                            <w:r w:rsidRPr="0055083B">
                              <w:rPr>
                                <w:rFonts w:ascii="Arial" w:hAnsi="Arial" w:cs="Arial"/>
                                <w:b/>
                                <w:sz w:val="16"/>
                                <w:szCs w:val="16"/>
                              </w:rPr>
                              <w:t xml:space="preserve"> link:</w:t>
                            </w:r>
                          </w:p>
                          <w:p w:rsidR="0055083B" w:rsidRDefault="0062262D" w:rsidP="0055083B">
                            <w:pPr>
                              <w:spacing w:after="0"/>
                              <w:rPr>
                                <w:rFonts w:ascii="Arial" w:hAnsi="Arial" w:cs="Arial"/>
                                <w:b/>
                                <w:sz w:val="16"/>
                                <w:szCs w:val="16"/>
                              </w:rPr>
                            </w:pPr>
                            <w:hyperlink r:id="rId9" w:history="1">
                              <w:r w:rsidR="0055083B" w:rsidRPr="00923599">
                                <w:rPr>
                                  <w:rStyle w:val="Hyperlink"/>
                                  <w:rFonts w:ascii="Arial" w:hAnsi="Arial" w:cs="Arial"/>
                                  <w:b/>
                                  <w:sz w:val="16"/>
                                  <w:szCs w:val="16"/>
                                </w:rPr>
                                <w:t>http://www.legislation.gov.uk/ukdsi/2014/9780111117613/contents</w:t>
                              </w:r>
                            </w:hyperlink>
                          </w:p>
                          <w:p w:rsidR="0055083B" w:rsidRDefault="0055083B" w:rsidP="0055083B">
                            <w:pPr>
                              <w:spacing w:after="0"/>
                              <w:ind w:left="720"/>
                              <w:rPr>
                                <w:rFonts w:ascii="Arial" w:hAnsi="Arial" w:cs="Arial"/>
                                <w:b/>
                                <w:sz w:val="16"/>
                                <w:szCs w:val="16"/>
                              </w:rPr>
                            </w:pPr>
                          </w:p>
                          <w:p w:rsidR="0055083B" w:rsidRPr="00397F31" w:rsidRDefault="0055083B" w:rsidP="00397F31">
                            <w:pPr>
                              <w:spacing w:after="0"/>
                              <w:rPr>
                                <w:rFonts w:ascii="Arial" w:hAnsi="Arial" w:cs="Arial"/>
                                <w:b/>
                                <w:sz w:val="16"/>
                                <w:szCs w:val="16"/>
                              </w:rPr>
                            </w:pPr>
                            <w:r>
                              <w:rPr>
                                <w:rFonts w:ascii="Arial" w:hAnsi="Arial" w:cs="Arial"/>
                                <w:b/>
                                <w:sz w:val="16"/>
                                <w:szCs w:val="16"/>
                              </w:rPr>
                              <w:t>Regulations 5 and 20 c</w:t>
                            </w:r>
                            <w:r w:rsidR="00B55D43">
                              <w:rPr>
                                <w:rFonts w:ascii="Arial" w:hAnsi="Arial" w:cs="Arial"/>
                                <w:b/>
                                <w:sz w:val="16"/>
                                <w:szCs w:val="16"/>
                              </w:rPr>
                              <w:t>a</w:t>
                            </w:r>
                            <w:r>
                              <w:rPr>
                                <w:rFonts w:ascii="Arial" w:hAnsi="Arial" w:cs="Arial"/>
                                <w:b/>
                                <w:sz w:val="16"/>
                                <w:szCs w:val="16"/>
                              </w:rPr>
                              <w:t>me into force for NHS bodies on 27 November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6pt;margin-top:4.35pt;width:467.2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" filled="f" strokecolor="#385d8a" strokeweight="2pt">
                <v:textbox>
                  <w:txbxContent>
                    <w:p w:rsidR="0055083B" w:rsidRDefault="0055083B" w:rsidP="0055083B">
                      <w:pPr>
                        <w:spacing w:after="0"/>
                        <w:rPr>
                          <w:rFonts w:ascii="Arial" w:hAnsi="Arial" w:cs="Arial"/>
                        </w:rPr>
                      </w:pPr>
                      <w:r w:rsidRPr="0055083B">
                        <w:rPr>
                          <w:rFonts w:ascii="Arial" w:hAnsi="Arial" w:cs="Arial"/>
                          <w:b/>
                          <w:color w:val="17365D" w:themeColor="text2" w:themeShade="BF"/>
                          <w:sz w:val="24"/>
                          <w:szCs w:val="24"/>
                        </w:rPr>
                        <w:t>Guidance for providers</w:t>
                      </w:r>
                    </w:p>
                    <w:p w:rsidR="0055083B" w:rsidRDefault="0055083B" w:rsidP="0055083B">
                      <w:pPr>
                        <w:spacing w:after="0"/>
                        <w:rPr>
                          <w:rFonts w:ascii="Arial" w:hAnsi="Arial" w:cs="Arial"/>
                          <w:b/>
                          <w:sz w:val="24"/>
                          <w:szCs w:val="24"/>
                        </w:rPr>
                      </w:pPr>
                      <w:r w:rsidRPr="00DE7573">
                        <w:rPr>
                          <w:rFonts w:ascii="Arial" w:hAnsi="Arial" w:cs="Arial"/>
                          <w:b/>
                          <w:sz w:val="24"/>
                          <w:szCs w:val="24"/>
                        </w:rPr>
                        <w:t>How to meet Regulation 5: Fit and proper persons: di</w:t>
                      </w:r>
                      <w:r w:rsidR="00397F31">
                        <w:rPr>
                          <w:rFonts w:ascii="Arial" w:hAnsi="Arial" w:cs="Arial"/>
                          <w:b/>
                          <w:sz w:val="24"/>
                          <w:szCs w:val="24"/>
                        </w:rPr>
                        <w:t xml:space="preserve">rectors </w:t>
                      </w:r>
                    </w:p>
                    <w:p w:rsidR="0055083B" w:rsidRDefault="0055083B" w:rsidP="0055083B">
                      <w:pPr>
                        <w:spacing w:after="0"/>
                        <w:ind w:left="720"/>
                        <w:rPr>
                          <w:rFonts w:ascii="Arial" w:hAnsi="Arial" w:cs="Arial"/>
                          <w:b/>
                          <w:sz w:val="24"/>
                          <w:szCs w:val="24"/>
                        </w:rPr>
                      </w:pPr>
                    </w:p>
                    <w:p w:rsidR="0055083B" w:rsidRDefault="0055083B" w:rsidP="0055083B">
                      <w:pPr>
                        <w:spacing w:after="0"/>
                        <w:rPr>
                          <w:rFonts w:ascii="Arial" w:hAnsi="Arial" w:cs="Arial"/>
                          <w:b/>
                          <w:sz w:val="16"/>
                          <w:szCs w:val="16"/>
                        </w:rPr>
                      </w:pPr>
                      <w:r w:rsidRPr="0055083B">
                        <w:rPr>
                          <w:rFonts w:ascii="Arial" w:hAnsi="Arial" w:cs="Arial"/>
                          <w:b/>
                          <w:sz w:val="16"/>
                          <w:szCs w:val="16"/>
                        </w:rPr>
                        <w:t xml:space="preserve">You can </w:t>
                      </w:r>
                      <w:r w:rsidR="00B55D43">
                        <w:rPr>
                          <w:rFonts w:ascii="Arial" w:hAnsi="Arial" w:cs="Arial"/>
                          <w:b/>
                          <w:sz w:val="16"/>
                          <w:szCs w:val="16"/>
                        </w:rPr>
                        <w:t>view</w:t>
                      </w:r>
                      <w:r w:rsidRPr="0055083B">
                        <w:rPr>
                          <w:rFonts w:ascii="Arial" w:hAnsi="Arial" w:cs="Arial"/>
                          <w:b/>
                          <w:sz w:val="16"/>
                          <w:szCs w:val="16"/>
                        </w:rPr>
                        <w:t xml:space="preserve"> the Health and Social Care Act 2008 (Regulated Activities) Regulations 2014 </w:t>
                      </w:r>
                      <w:proofErr w:type="gramStart"/>
                      <w:r w:rsidR="00B55D43">
                        <w:rPr>
                          <w:rFonts w:ascii="Arial" w:hAnsi="Arial" w:cs="Arial"/>
                          <w:b/>
                          <w:sz w:val="16"/>
                          <w:szCs w:val="16"/>
                        </w:rPr>
                        <w:t xml:space="preserve">via </w:t>
                      </w:r>
                      <w:r w:rsidRPr="0055083B">
                        <w:rPr>
                          <w:rFonts w:ascii="Arial" w:hAnsi="Arial" w:cs="Arial"/>
                          <w:b/>
                          <w:sz w:val="16"/>
                          <w:szCs w:val="16"/>
                        </w:rPr>
                        <w:t xml:space="preserve"> this</w:t>
                      </w:r>
                      <w:proofErr w:type="gramEnd"/>
                      <w:r w:rsidRPr="0055083B">
                        <w:rPr>
                          <w:rFonts w:ascii="Arial" w:hAnsi="Arial" w:cs="Arial"/>
                          <w:b/>
                          <w:sz w:val="16"/>
                          <w:szCs w:val="16"/>
                        </w:rPr>
                        <w:t xml:space="preserve"> link:</w:t>
                      </w:r>
                    </w:p>
                    <w:p w:rsidR="0055083B" w:rsidRDefault="00252E14" w:rsidP="0055083B">
                      <w:pPr>
                        <w:spacing w:after="0"/>
                        <w:rPr>
                          <w:rFonts w:ascii="Arial" w:hAnsi="Arial" w:cs="Arial"/>
                          <w:b/>
                          <w:sz w:val="16"/>
                          <w:szCs w:val="16"/>
                        </w:rPr>
                      </w:pPr>
                      <w:hyperlink r:id="rId10" w:history="1">
                        <w:r w:rsidR="0055083B" w:rsidRPr="00923599">
                          <w:rPr>
                            <w:rStyle w:val="Hyperlink"/>
                            <w:rFonts w:ascii="Arial" w:hAnsi="Arial" w:cs="Arial"/>
                            <w:b/>
                            <w:sz w:val="16"/>
                            <w:szCs w:val="16"/>
                          </w:rPr>
                          <w:t>http://www.legislation.gov.uk/ukdsi/2014/9780111117613/contents</w:t>
                        </w:r>
                      </w:hyperlink>
                    </w:p>
                    <w:p w:rsidR="0055083B" w:rsidRDefault="0055083B" w:rsidP="0055083B">
                      <w:pPr>
                        <w:spacing w:after="0"/>
                        <w:ind w:left="720"/>
                        <w:rPr>
                          <w:rFonts w:ascii="Arial" w:hAnsi="Arial" w:cs="Arial"/>
                          <w:b/>
                          <w:sz w:val="16"/>
                          <w:szCs w:val="16"/>
                        </w:rPr>
                      </w:pPr>
                    </w:p>
                    <w:p w:rsidR="0055083B" w:rsidRPr="00397F31" w:rsidRDefault="0055083B" w:rsidP="00397F31">
                      <w:pPr>
                        <w:spacing w:after="0"/>
                        <w:rPr>
                          <w:rFonts w:ascii="Arial" w:hAnsi="Arial" w:cs="Arial"/>
                          <w:b/>
                          <w:sz w:val="16"/>
                          <w:szCs w:val="16"/>
                        </w:rPr>
                      </w:pPr>
                      <w:r>
                        <w:rPr>
                          <w:rFonts w:ascii="Arial" w:hAnsi="Arial" w:cs="Arial"/>
                          <w:b/>
                          <w:sz w:val="16"/>
                          <w:szCs w:val="16"/>
                        </w:rPr>
                        <w:t>Regulations 5 and 20 c</w:t>
                      </w:r>
                      <w:r w:rsidR="00B55D43">
                        <w:rPr>
                          <w:rFonts w:ascii="Arial" w:hAnsi="Arial" w:cs="Arial"/>
                          <w:b/>
                          <w:sz w:val="16"/>
                          <w:szCs w:val="16"/>
                        </w:rPr>
                        <w:t>a</w:t>
                      </w:r>
                      <w:r>
                        <w:rPr>
                          <w:rFonts w:ascii="Arial" w:hAnsi="Arial" w:cs="Arial"/>
                          <w:b/>
                          <w:sz w:val="16"/>
                          <w:szCs w:val="16"/>
                        </w:rPr>
                        <w:t>me into force for NHS bodies on 27 November 2014</w:t>
                      </w:r>
                    </w:p>
                  </w:txbxContent>
                </v:textbox>
              </v:roundrect>
            </w:pict>
          </mc:Fallback>
        </mc:AlternateContent>
      </w:r>
    </w:p>
    <w:p w:rsidR="00B55D43" w:rsidRDefault="00B55D43" w:rsidP="00F91534">
      <w:pPr>
        <w:spacing w:after="0"/>
        <w:rPr>
          <w:rFonts w:ascii="Arial" w:hAnsi="Arial" w:cs="Arial"/>
        </w:rPr>
      </w:pPr>
    </w:p>
    <w:p w:rsidR="00B55D43" w:rsidRDefault="00B55D43" w:rsidP="00F91534">
      <w:pPr>
        <w:spacing w:after="0"/>
        <w:rPr>
          <w:rFonts w:ascii="Arial" w:hAnsi="Arial" w:cs="Arial"/>
        </w:rPr>
      </w:pPr>
    </w:p>
    <w:p w:rsidR="00B55D43" w:rsidRDefault="00B55D43" w:rsidP="00F91534">
      <w:pPr>
        <w:spacing w:after="0"/>
        <w:rPr>
          <w:rFonts w:ascii="Arial" w:hAnsi="Arial" w:cs="Arial"/>
        </w:rPr>
      </w:pPr>
    </w:p>
    <w:p w:rsidR="0055083B" w:rsidRDefault="0055083B" w:rsidP="00F91534">
      <w:pPr>
        <w:spacing w:after="0"/>
        <w:rPr>
          <w:rFonts w:ascii="Arial" w:hAnsi="Arial" w:cs="Arial"/>
        </w:rPr>
      </w:pPr>
    </w:p>
    <w:p w:rsidR="0055083B" w:rsidRDefault="0055083B" w:rsidP="00F91534">
      <w:pPr>
        <w:spacing w:after="0"/>
        <w:rPr>
          <w:rFonts w:ascii="Arial" w:hAnsi="Arial" w:cs="Arial"/>
        </w:rPr>
      </w:pPr>
    </w:p>
    <w:p w:rsidR="00427F0D" w:rsidRDefault="00427F0D" w:rsidP="004B00E4">
      <w:pPr>
        <w:pStyle w:val="Default"/>
        <w:rPr>
          <w:sz w:val="22"/>
          <w:szCs w:val="22"/>
        </w:rPr>
      </w:pPr>
    </w:p>
    <w:p w:rsidR="00427F0D" w:rsidRDefault="00427F0D" w:rsidP="004B00E4">
      <w:pPr>
        <w:pStyle w:val="Default"/>
        <w:rPr>
          <w:sz w:val="22"/>
          <w:szCs w:val="22"/>
        </w:rPr>
      </w:pPr>
    </w:p>
    <w:p w:rsidR="00427F0D" w:rsidRDefault="00427F0D" w:rsidP="004B00E4">
      <w:pPr>
        <w:pStyle w:val="Default"/>
        <w:rPr>
          <w:sz w:val="22"/>
          <w:szCs w:val="22"/>
        </w:rPr>
      </w:pPr>
    </w:p>
    <w:p w:rsidR="00427F0D" w:rsidRDefault="00427F0D" w:rsidP="004B00E4">
      <w:pPr>
        <w:pStyle w:val="Default"/>
        <w:rPr>
          <w:sz w:val="22"/>
          <w:szCs w:val="22"/>
        </w:rPr>
      </w:pPr>
    </w:p>
    <w:p w:rsidR="00427F0D" w:rsidRDefault="00427F0D" w:rsidP="004B00E4">
      <w:pPr>
        <w:pStyle w:val="Default"/>
        <w:rPr>
          <w:sz w:val="22"/>
          <w:szCs w:val="22"/>
        </w:rPr>
      </w:pPr>
    </w:p>
    <w:p w:rsidR="004B00E4" w:rsidRDefault="004B00E4" w:rsidP="004B00E4">
      <w:pPr>
        <w:pStyle w:val="Default"/>
        <w:rPr>
          <w:sz w:val="22"/>
          <w:szCs w:val="22"/>
        </w:rPr>
      </w:pPr>
      <w:r>
        <w:rPr>
          <w:sz w:val="22"/>
          <w:szCs w:val="22"/>
        </w:rPr>
        <w:t xml:space="preserve">The position for which you have applied/currently </w:t>
      </w:r>
      <w:proofErr w:type="gramStart"/>
      <w:r>
        <w:rPr>
          <w:sz w:val="22"/>
          <w:szCs w:val="22"/>
        </w:rPr>
        <w:t>hold</w:t>
      </w:r>
      <w:proofErr w:type="gramEnd"/>
      <w:r>
        <w:rPr>
          <w:sz w:val="22"/>
          <w:szCs w:val="22"/>
        </w:rPr>
        <w:t xml:space="preserve"> is subject to Regulation 5 of the </w:t>
      </w:r>
      <w:r w:rsidR="00AE7BF3" w:rsidRPr="00AE7BF3">
        <w:rPr>
          <w:i/>
          <w:sz w:val="22"/>
          <w:szCs w:val="22"/>
        </w:rPr>
        <w:t>H</w:t>
      </w:r>
      <w:r w:rsidRPr="00AE7BF3">
        <w:rPr>
          <w:i/>
          <w:iCs/>
          <w:sz w:val="22"/>
          <w:szCs w:val="22"/>
        </w:rPr>
        <w:t>ealth and Social Care Act 2008</w:t>
      </w:r>
      <w:r>
        <w:rPr>
          <w:i/>
          <w:iCs/>
          <w:sz w:val="22"/>
          <w:szCs w:val="22"/>
        </w:rPr>
        <w:t xml:space="preserve"> (Regulated Activities) Regulations 2014 </w:t>
      </w:r>
      <w:r>
        <w:rPr>
          <w:sz w:val="22"/>
          <w:szCs w:val="22"/>
        </w:rPr>
        <w:t xml:space="preserve">(the Regulations”). The Regulations requires that Salisbury Hospital NHS Foundation Trust (the “Trust”) must </w:t>
      </w:r>
      <w:r w:rsidR="00AE7BF3">
        <w:rPr>
          <w:sz w:val="22"/>
          <w:szCs w:val="22"/>
        </w:rPr>
        <w:t>n</w:t>
      </w:r>
      <w:r>
        <w:rPr>
          <w:sz w:val="22"/>
          <w:szCs w:val="22"/>
        </w:rPr>
        <w:t>ot appoint, or have in place, a) an individual as a director of the Trust, or b) performing the functions of, or functions equivalent or similar to the functions of a director, without being satisfied that the individual is a fit and proper person to hold such a position.</w:t>
      </w:r>
    </w:p>
    <w:p w:rsidR="004B00E4" w:rsidRDefault="004B00E4" w:rsidP="004B00E4">
      <w:pPr>
        <w:pStyle w:val="Default"/>
        <w:rPr>
          <w:sz w:val="22"/>
          <w:szCs w:val="22"/>
        </w:rPr>
      </w:pPr>
      <w:r>
        <w:rPr>
          <w:sz w:val="22"/>
          <w:szCs w:val="22"/>
        </w:rPr>
        <w:t xml:space="preserve"> </w:t>
      </w:r>
    </w:p>
    <w:p w:rsidR="004B00E4" w:rsidRDefault="004B00E4" w:rsidP="004B00E4">
      <w:pPr>
        <w:pStyle w:val="Default"/>
        <w:rPr>
          <w:sz w:val="22"/>
          <w:szCs w:val="22"/>
        </w:rPr>
      </w:pPr>
      <w:r>
        <w:rPr>
          <w:sz w:val="22"/>
          <w:szCs w:val="22"/>
        </w:rPr>
        <w:t xml:space="preserve">The Trust aims to promote equality of opportunity and is committed to treating all applicants for positions and existing staff fairly and on merit regardless of race, disability, age, gender, gender re-assignment, religion or belief, sexual orientation, pregnancy or maternity, marriage or civil partnership. </w:t>
      </w:r>
    </w:p>
    <w:p w:rsidR="004B00E4" w:rsidRDefault="004B00E4" w:rsidP="004B00E4">
      <w:pPr>
        <w:pStyle w:val="Default"/>
        <w:rPr>
          <w:sz w:val="22"/>
          <w:szCs w:val="22"/>
        </w:rPr>
      </w:pPr>
    </w:p>
    <w:p w:rsidR="0055083B" w:rsidRPr="004B00E4" w:rsidRDefault="004B00E4" w:rsidP="004B00E4">
      <w:pPr>
        <w:spacing w:after="0"/>
        <w:rPr>
          <w:rFonts w:ascii="Arial" w:hAnsi="Arial" w:cs="Arial"/>
        </w:rPr>
      </w:pPr>
      <w:r w:rsidRPr="004B00E4">
        <w:rPr>
          <w:rFonts w:ascii="Arial" w:hAnsi="Arial" w:cs="Arial"/>
        </w:rPr>
        <w:t>The information that you provide in this declaration form will be processed in accordance</w:t>
      </w:r>
      <w:r w:rsidR="00AE7BF3">
        <w:rPr>
          <w:rFonts w:ascii="Arial" w:hAnsi="Arial" w:cs="Arial"/>
        </w:rPr>
        <w:t xml:space="preserve"> </w:t>
      </w:r>
      <w:r w:rsidRPr="004B00E4">
        <w:rPr>
          <w:rFonts w:ascii="Arial" w:hAnsi="Arial" w:cs="Arial"/>
        </w:rPr>
        <w:t>with the General Data Protection Regulation and Data Protection Act 2018. It will be used for the purpose of determining your application for the position for which you have applied</w:t>
      </w:r>
      <w:r>
        <w:rPr>
          <w:rFonts w:ascii="Arial" w:hAnsi="Arial" w:cs="Arial"/>
        </w:rPr>
        <w:t xml:space="preserve"> or</w:t>
      </w:r>
      <w:r w:rsidR="00AE7BF3">
        <w:rPr>
          <w:rFonts w:ascii="Arial" w:hAnsi="Arial" w:cs="Arial"/>
        </w:rPr>
        <w:t xml:space="preserve"> </w:t>
      </w:r>
      <w:r>
        <w:rPr>
          <w:rFonts w:ascii="Arial" w:hAnsi="Arial" w:cs="Arial"/>
        </w:rPr>
        <w:t xml:space="preserve">assessment of your </w:t>
      </w:r>
      <w:r w:rsidR="00AE7BF3">
        <w:rPr>
          <w:rFonts w:ascii="Arial" w:hAnsi="Arial" w:cs="Arial"/>
        </w:rPr>
        <w:t>suitability</w:t>
      </w:r>
      <w:r>
        <w:rPr>
          <w:rFonts w:ascii="Arial" w:hAnsi="Arial" w:cs="Arial"/>
        </w:rPr>
        <w:t xml:space="preserve"> </w:t>
      </w:r>
      <w:r w:rsidR="00AE7BF3">
        <w:rPr>
          <w:rFonts w:ascii="Arial" w:hAnsi="Arial" w:cs="Arial"/>
        </w:rPr>
        <w:t>to continue in your current role.</w:t>
      </w:r>
      <w:r w:rsidRPr="004B00E4">
        <w:rPr>
          <w:rFonts w:ascii="Arial" w:hAnsi="Arial" w:cs="Arial"/>
        </w:rPr>
        <w:t xml:space="preserve"> It will also be used for purposes of enquiries in relation to the prevention and detection of fraud. Any information provided during your application</w:t>
      </w:r>
      <w:r w:rsidR="00AE7BF3">
        <w:rPr>
          <w:rFonts w:ascii="Arial" w:hAnsi="Arial" w:cs="Arial"/>
        </w:rPr>
        <w:t>/continued employment</w:t>
      </w:r>
      <w:r w:rsidRPr="004B00E4">
        <w:rPr>
          <w:rFonts w:ascii="Arial" w:hAnsi="Arial" w:cs="Arial"/>
        </w:rPr>
        <w:t xml:space="preserve"> shall be processed and retained in accordance with the Trust’s Privacy Statement (see below).</w:t>
      </w:r>
    </w:p>
    <w:p w:rsidR="004B00E4" w:rsidRDefault="004B00E4" w:rsidP="00F91534">
      <w:pPr>
        <w:spacing w:after="0"/>
        <w:rPr>
          <w:rFonts w:ascii="Arial" w:hAnsi="Arial" w:cs="Arial"/>
          <w:b/>
        </w:rPr>
      </w:pPr>
    </w:p>
    <w:p w:rsidR="0055083B" w:rsidRPr="00397F31" w:rsidRDefault="00AE7BF3" w:rsidP="00F91534">
      <w:pPr>
        <w:spacing w:after="0"/>
        <w:rPr>
          <w:rFonts w:ascii="Arial" w:hAnsi="Arial" w:cs="Arial"/>
          <w:b/>
        </w:rPr>
      </w:pPr>
      <w:r>
        <w:rPr>
          <w:rFonts w:ascii="Arial" w:hAnsi="Arial" w:cs="Arial"/>
          <w:b/>
        </w:rPr>
        <w:t>D</w:t>
      </w:r>
      <w:r w:rsidR="00397F31" w:rsidRPr="00397F31">
        <w:rPr>
          <w:rFonts w:ascii="Arial" w:hAnsi="Arial" w:cs="Arial"/>
          <w:b/>
        </w:rPr>
        <w:t xml:space="preserve">irectors to self-declare that they are compliant with the </w:t>
      </w:r>
      <w:r w:rsidR="00714F04">
        <w:rPr>
          <w:rFonts w:ascii="Arial" w:hAnsi="Arial" w:cs="Arial"/>
          <w:b/>
        </w:rPr>
        <w:t>requirements of the regulations</w:t>
      </w:r>
      <w:r w:rsidR="00397F31">
        <w:rPr>
          <w:rFonts w:ascii="Arial" w:hAnsi="Arial" w:cs="Arial"/>
          <w:b/>
        </w:rPr>
        <w:t>:</w:t>
      </w:r>
    </w:p>
    <w:p w:rsidR="00397F31" w:rsidRDefault="00397F31" w:rsidP="00F91534">
      <w:pPr>
        <w:spacing w:after="0"/>
        <w:rPr>
          <w:rFonts w:ascii="Arial" w:hAnsi="Arial" w:cs="Arial"/>
        </w:rPr>
      </w:pPr>
    </w:p>
    <w:p w:rsidR="00397F31" w:rsidRPr="00397F31" w:rsidRDefault="00397F31" w:rsidP="00397F31">
      <w:pPr>
        <w:spacing w:after="0"/>
        <w:rPr>
          <w:rFonts w:ascii="Arial" w:hAnsi="Arial" w:cs="Arial"/>
        </w:rPr>
      </w:pPr>
      <w:r w:rsidRPr="00397F31">
        <w:rPr>
          <w:rFonts w:ascii="Arial" w:hAnsi="Arial" w:cs="Arial"/>
        </w:rPr>
        <w:t xml:space="preserve">5—(1) </w:t>
      </w:r>
      <w:proofErr w:type="gramStart"/>
      <w:r w:rsidRPr="00397F31">
        <w:rPr>
          <w:rFonts w:ascii="Arial" w:hAnsi="Arial" w:cs="Arial"/>
        </w:rPr>
        <w:t>This</w:t>
      </w:r>
      <w:proofErr w:type="gramEnd"/>
      <w:r w:rsidRPr="00397F31">
        <w:rPr>
          <w:rFonts w:ascii="Arial" w:hAnsi="Arial" w:cs="Arial"/>
        </w:rPr>
        <w:t xml:space="preserve"> regulation applies where a service provider is a health service body.</w:t>
      </w:r>
    </w:p>
    <w:p w:rsidR="00397F31" w:rsidRPr="00397F31" w:rsidRDefault="00397F31" w:rsidP="00397F31">
      <w:pPr>
        <w:spacing w:after="0"/>
        <w:rPr>
          <w:rFonts w:ascii="Arial" w:hAnsi="Arial" w:cs="Arial"/>
        </w:rPr>
      </w:pPr>
      <w:r w:rsidRPr="00397F31">
        <w:rPr>
          <w:rFonts w:ascii="Arial" w:hAnsi="Arial" w:cs="Arial"/>
          <w:b/>
        </w:rPr>
        <w:t>(2)</w:t>
      </w:r>
      <w:r w:rsidRPr="00397F31">
        <w:rPr>
          <w:rFonts w:ascii="Arial" w:hAnsi="Arial" w:cs="Arial"/>
        </w:rPr>
        <w:t xml:space="preserve"> Unless the individual satisfies all the requirements set out in paragraph </w:t>
      </w:r>
      <w:r w:rsidRPr="009777C1">
        <w:rPr>
          <w:rFonts w:ascii="Arial" w:hAnsi="Arial" w:cs="Arial"/>
          <w:b/>
        </w:rPr>
        <w:t>(3),</w:t>
      </w:r>
      <w:r w:rsidRPr="00397F31">
        <w:rPr>
          <w:rFonts w:ascii="Arial" w:hAnsi="Arial" w:cs="Arial"/>
        </w:rPr>
        <w:t xml:space="preserve"> the service provider must not appoint or have in place an individual—</w:t>
      </w:r>
    </w:p>
    <w:p w:rsidR="00397F31" w:rsidRPr="00397F31" w:rsidRDefault="00397F31" w:rsidP="00397F31">
      <w:pPr>
        <w:spacing w:after="0"/>
        <w:rPr>
          <w:rFonts w:ascii="Arial" w:hAnsi="Arial" w:cs="Arial"/>
        </w:rPr>
      </w:pPr>
      <w:r w:rsidRPr="00397F31">
        <w:rPr>
          <w:rFonts w:ascii="Arial" w:hAnsi="Arial" w:cs="Arial"/>
        </w:rPr>
        <w:t xml:space="preserve">(a) </w:t>
      </w:r>
      <w:proofErr w:type="gramStart"/>
      <w:r w:rsidRPr="00397F31">
        <w:rPr>
          <w:rFonts w:ascii="Arial" w:hAnsi="Arial" w:cs="Arial"/>
        </w:rPr>
        <w:t>as</w:t>
      </w:r>
      <w:proofErr w:type="gramEnd"/>
      <w:r w:rsidRPr="00397F31">
        <w:rPr>
          <w:rFonts w:ascii="Arial" w:hAnsi="Arial" w:cs="Arial"/>
        </w:rPr>
        <w:t xml:space="preserve"> a </w:t>
      </w:r>
      <w:r w:rsidRPr="009777C1">
        <w:rPr>
          <w:rFonts w:ascii="Arial" w:hAnsi="Arial" w:cs="Arial"/>
          <w:b/>
        </w:rPr>
        <w:t>director</w:t>
      </w:r>
      <w:r w:rsidRPr="00397F31">
        <w:rPr>
          <w:rFonts w:ascii="Arial" w:hAnsi="Arial" w:cs="Arial"/>
        </w:rPr>
        <w:t xml:space="preserve"> of the service provider, or</w:t>
      </w:r>
    </w:p>
    <w:p w:rsidR="00397F31" w:rsidRPr="00397F31" w:rsidRDefault="00397F31" w:rsidP="00397F31">
      <w:pPr>
        <w:spacing w:after="0"/>
        <w:rPr>
          <w:rFonts w:ascii="Arial" w:hAnsi="Arial" w:cs="Arial"/>
        </w:rPr>
      </w:pPr>
      <w:r w:rsidRPr="00397F31">
        <w:rPr>
          <w:rFonts w:ascii="Arial" w:hAnsi="Arial" w:cs="Arial"/>
        </w:rPr>
        <w:t xml:space="preserve">(b) </w:t>
      </w:r>
      <w:proofErr w:type="gramStart"/>
      <w:r w:rsidRPr="00397F31">
        <w:rPr>
          <w:rFonts w:ascii="Arial" w:hAnsi="Arial" w:cs="Arial"/>
        </w:rPr>
        <w:t>performing</w:t>
      </w:r>
      <w:proofErr w:type="gramEnd"/>
      <w:r w:rsidRPr="00397F31">
        <w:rPr>
          <w:rFonts w:ascii="Arial" w:hAnsi="Arial" w:cs="Arial"/>
        </w:rPr>
        <w:t xml:space="preserve"> the functions of, or functions equivalent or similar to the functions of, such a director.</w:t>
      </w:r>
    </w:p>
    <w:p w:rsidR="00397F31" w:rsidRDefault="00397F31" w:rsidP="00397F31">
      <w:pPr>
        <w:spacing w:after="0"/>
        <w:rPr>
          <w:rFonts w:ascii="Arial" w:hAnsi="Arial" w:cs="Arial"/>
        </w:rPr>
      </w:pPr>
    </w:p>
    <w:p w:rsidR="00397F31" w:rsidRPr="00397F31" w:rsidRDefault="00397F31" w:rsidP="00397F31">
      <w:pPr>
        <w:spacing w:after="0"/>
        <w:rPr>
          <w:rFonts w:ascii="Arial" w:hAnsi="Arial" w:cs="Arial"/>
        </w:rPr>
      </w:pPr>
      <w:r w:rsidRPr="009777C1">
        <w:rPr>
          <w:rFonts w:ascii="Arial" w:hAnsi="Arial" w:cs="Arial"/>
        </w:rPr>
        <w:t>(3)</w:t>
      </w:r>
      <w:r w:rsidRPr="00397F31">
        <w:rPr>
          <w:rFonts w:ascii="Arial" w:hAnsi="Arial" w:cs="Arial"/>
        </w:rPr>
        <w:t xml:space="preserve"> The requirements referred to in paragraph (2) are that—</w:t>
      </w:r>
    </w:p>
    <w:p w:rsidR="00397F31" w:rsidRPr="00397F31" w:rsidRDefault="00397F31" w:rsidP="00397F31">
      <w:pPr>
        <w:spacing w:after="0"/>
        <w:rPr>
          <w:rFonts w:ascii="Arial" w:hAnsi="Arial" w:cs="Arial"/>
        </w:rPr>
      </w:pPr>
      <w:r w:rsidRPr="00397F31">
        <w:rPr>
          <w:rFonts w:ascii="Arial" w:hAnsi="Arial" w:cs="Arial"/>
        </w:rPr>
        <w:t xml:space="preserve">(a) </w:t>
      </w:r>
      <w:proofErr w:type="gramStart"/>
      <w:r w:rsidRPr="00397F31">
        <w:rPr>
          <w:rFonts w:ascii="Arial" w:hAnsi="Arial" w:cs="Arial"/>
        </w:rPr>
        <w:t>the</w:t>
      </w:r>
      <w:proofErr w:type="gramEnd"/>
      <w:r w:rsidRPr="00397F31">
        <w:rPr>
          <w:rFonts w:ascii="Arial" w:hAnsi="Arial" w:cs="Arial"/>
        </w:rPr>
        <w:t xml:space="preserve"> individual is of </w:t>
      </w:r>
      <w:r w:rsidRPr="009777C1">
        <w:rPr>
          <w:rFonts w:ascii="Arial" w:hAnsi="Arial" w:cs="Arial"/>
          <w:b/>
        </w:rPr>
        <w:t>good character</w:t>
      </w:r>
      <w:r w:rsidRPr="00397F31">
        <w:rPr>
          <w:rFonts w:ascii="Arial" w:hAnsi="Arial" w:cs="Arial"/>
        </w:rPr>
        <w:t>,</w:t>
      </w:r>
    </w:p>
    <w:p w:rsidR="00397F31" w:rsidRPr="00397F31" w:rsidRDefault="00397F31" w:rsidP="00397F31">
      <w:pPr>
        <w:spacing w:after="0"/>
        <w:rPr>
          <w:rFonts w:ascii="Arial" w:hAnsi="Arial" w:cs="Arial"/>
        </w:rPr>
      </w:pPr>
      <w:r w:rsidRPr="00397F31">
        <w:rPr>
          <w:rFonts w:ascii="Arial" w:hAnsi="Arial" w:cs="Arial"/>
        </w:rPr>
        <w:t xml:space="preserve">(b) </w:t>
      </w:r>
      <w:proofErr w:type="gramStart"/>
      <w:r w:rsidRPr="00397F31">
        <w:rPr>
          <w:rFonts w:ascii="Arial" w:hAnsi="Arial" w:cs="Arial"/>
        </w:rPr>
        <w:t>the</w:t>
      </w:r>
      <w:proofErr w:type="gramEnd"/>
      <w:r w:rsidRPr="00397F31">
        <w:rPr>
          <w:rFonts w:ascii="Arial" w:hAnsi="Arial" w:cs="Arial"/>
        </w:rPr>
        <w:t xml:space="preserve"> individual has the </w:t>
      </w:r>
      <w:r w:rsidRPr="009777C1">
        <w:rPr>
          <w:rFonts w:ascii="Arial" w:hAnsi="Arial" w:cs="Arial"/>
          <w:b/>
        </w:rPr>
        <w:t>qualifications, competence, skills and experience</w:t>
      </w:r>
      <w:r w:rsidRPr="00397F31">
        <w:rPr>
          <w:rFonts w:ascii="Arial" w:hAnsi="Arial" w:cs="Arial"/>
        </w:rPr>
        <w:t xml:space="preserve"> which are necessary for the relevant office or position or the work for which they are employed,</w:t>
      </w:r>
    </w:p>
    <w:p w:rsidR="00397F31" w:rsidRPr="00397F31" w:rsidRDefault="00397F31" w:rsidP="00397F31">
      <w:pPr>
        <w:spacing w:after="0"/>
        <w:rPr>
          <w:rFonts w:ascii="Arial" w:hAnsi="Arial" w:cs="Arial"/>
        </w:rPr>
      </w:pPr>
      <w:r w:rsidRPr="00397F31">
        <w:rPr>
          <w:rFonts w:ascii="Arial" w:hAnsi="Arial" w:cs="Arial"/>
        </w:rPr>
        <w:lastRenderedPageBreak/>
        <w:t xml:space="preserve">(c) the individual is able by reason of their </w:t>
      </w:r>
      <w:r w:rsidRPr="009777C1">
        <w:rPr>
          <w:rFonts w:ascii="Arial" w:hAnsi="Arial" w:cs="Arial"/>
          <w:b/>
        </w:rPr>
        <w:t>health</w:t>
      </w:r>
      <w:r w:rsidRPr="00397F31">
        <w:rPr>
          <w:rFonts w:ascii="Arial" w:hAnsi="Arial" w:cs="Arial"/>
        </w:rPr>
        <w:t>, after reasonable adjustments are made, of properly performing tasks which are intrinsic to the office or position for which they are appointed or to the work for which they are employed,</w:t>
      </w:r>
    </w:p>
    <w:p w:rsidR="00397F31" w:rsidRPr="00397F31" w:rsidRDefault="00397F31" w:rsidP="00397F31">
      <w:pPr>
        <w:spacing w:after="0"/>
        <w:rPr>
          <w:rFonts w:ascii="Arial" w:hAnsi="Arial" w:cs="Arial"/>
        </w:rPr>
      </w:pPr>
      <w:r w:rsidRPr="00397F31">
        <w:rPr>
          <w:rFonts w:ascii="Arial" w:hAnsi="Arial" w:cs="Arial"/>
        </w:rPr>
        <w:t xml:space="preserve">(d) the individual has not been </w:t>
      </w:r>
      <w:r w:rsidRPr="009777C1">
        <w:rPr>
          <w:rFonts w:ascii="Arial" w:hAnsi="Arial" w:cs="Arial"/>
          <w:b/>
        </w:rPr>
        <w:t>responsible for, been privy to</w:t>
      </w:r>
      <w:r w:rsidRPr="00397F31">
        <w:rPr>
          <w:rFonts w:ascii="Arial" w:hAnsi="Arial" w:cs="Arial"/>
        </w:rPr>
        <w:t xml:space="preserve">, contributed to or facilitated any </w:t>
      </w:r>
      <w:r w:rsidRPr="009777C1">
        <w:rPr>
          <w:rFonts w:ascii="Arial" w:hAnsi="Arial" w:cs="Arial"/>
          <w:b/>
        </w:rPr>
        <w:t>serious misconduct or mismanagement</w:t>
      </w:r>
      <w:r w:rsidRPr="00397F31">
        <w:rPr>
          <w:rFonts w:ascii="Arial" w:hAnsi="Arial" w:cs="Arial"/>
        </w:rPr>
        <w:t xml:space="preserve"> (whether unlawful or not) in the course of carrying on a regulated activity or providing a service elsewhere which, if provided in England, would be a regulated activity, and</w:t>
      </w:r>
    </w:p>
    <w:p w:rsidR="00397F31" w:rsidRPr="00397F31" w:rsidRDefault="00397F31" w:rsidP="00397F31">
      <w:pPr>
        <w:spacing w:after="0"/>
        <w:rPr>
          <w:rFonts w:ascii="Arial" w:hAnsi="Arial" w:cs="Arial"/>
        </w:rPr>
      </w:pPr>
      <w:r w:rsidRPr="00397F31">
        <w:rPr>
          <w:rFonts w:ascii="Arial" w:hAnsi="Arial" w:cs="Arial"/>
        </w:rPr>
        <w:t xml:space="preserve">(e) </w:t>
      </w:r>
      <w:proofErr w:type="gramStart"/>
      <w:r w:rsidRPr="00397F31">
        <w:rPr>
          <w:rFonts w:ascii="Arial" w:hAnsi="Arial" w:cs="Arial"/>
        </w:rPr>
        <w:t>none</w:t>
      </w:r>
      <w:proofErr w:type="gramEnd"/>
      <w:r w:rsidRPr="00397F31">
        <w:rPr>
          <w:rFonts w:ascii="Arial" w:hAnsi="Arial" w:cs="Arial"/>
        </w:rPr>
        <w:t xml:space="preserve"> of the grounds of unfitness specified in Part 1 of Schedule 4 apply to the individual.</w:t>
      </w:r>
    </w:p>
    <w:p w:rsidR="00397F31" w:rsidRDefault="00397F31" w:rsidP="00397F31">
      <w:pPr>
        <w:spacing w:after="0"/>
        <w:rPr>
          <w:rFonts w:ascii="Arial" w:hAnsi="Arial" w:cs="Arial"/>
        </w:rPr>
      </w:pPr>
    </w:p>
    <w:p w:rsidR="00397F31" w:rsidRPr="00397F31" w:rsidRDefault="00397F31" w:rsidP="00397F31">
      <w:pPr>
        <w:spacing w:after="0"/>
        <w:rPr>
          <w:rFonts w:ascii="Arial" w:hAnsi="Arial" w:cs="Arial"/>
        </w:rPr>
      </w:pPr>
      <w:r w:rsidRPr="00397F31">
        <w:rPr>
          <w:rFonts w:ascii="Arial" w:hAnsi="Arial" w:cs="Arial"/>
          <w:b/>
        </w:rPr>
        <w:t>(4)</w:t>
      </w:r>
      <w:r w:rsidRPr="00397F31">
        <w:rPr>
          <w:rFonts w:ascii="Arial" w:hAnsi="Arial" w:cs="Arial"/>
        </w:rPr>
        <w:t xml:space="preserve"> In assessing an individual’s character for the purposes of paragraph (3)</w:t>
      </w:r>
      <w:r w:rsidR="009777C1">
        <w:rPr>
          <w:rFonts w:ascii="Arial" w:hAnsi="Arial" w:cs="Arial"/>
        </w:rPr>
        <w:t xml:space="preserve"> </w:t>
      </w:r>
      <w:r w:rsidRPr="00397F31">
        <w:rPr>
          <w:rFonts w:ascii="Arial" w:hAnsi="Arial" w:cs="Arial"/>
        </w:rPr>
        <w:t>(a), the matters considered must include those listed in Part 2 of Schedule 4.</w:t>
      </w:r>
    </w:p>
    <w:p w:rsidR="00397F31" w:rsidRDefault="00397F31" w:rsidP="00397F31">
      <w:pPr>
        <w:spacing w:after="0"/>
        <w:rPr>
          <w:rFonts w:ascii="Arial" w:hAnsi="Arial" w:cs="Arial"/>
        </w:rPr>
      </w:pPr>
    </w:p>
    <w:p w:rsidR="00397F31" w:rsidRPr="00397F31" w:rsidRDefault="00397F31" w:rsidP="00397F31">
      <w:pPr>
        <w:spacing w:after="0"/>
        <w:rPr>
          <w:rFonts w:ascii="Arial" w:hAnsi="Arial" w:cs="Arial"/>
        </w:rPr>
      </w:pPr>
      <w:r w:rsidRPr="00397F31">
        <w:rPr>
          <w:rFonts w:ascii="Arial" w:hAnsi="Arial" w:cs="Arial"/>
          <w:b/>
        </w:rPr>
        <w:t>(5)</w:t>
      </w:r>
      <w:r w:rsidRPr="00397F31">
        <w:rPr>
          <w:rFonts w:ascii="Arial" w:hAnsi="Arial" w:cs="Arial"/>
        </w:rPr>
        <w:t xml:space="preserve"> The following information must be available to be supplied to the Commission in relation to each individual who holds an office or position referred to in paragraph (2</w:t>
      </w:r>
      <w:proofErr w:type="gramStart"/>
      <w:r w:rsidRPr="00397F31">
        <w:rPr>
          <w:rFonts w:ascii="Arial" w:hAnsi="Arial" w:cs="Arial"/>
        </w:rPr>
        <w:t>)(</w:t>
      </w:r>
      <w:proofErr w:type="gramEnd"/>
      <w:r w:rsidRPr="00397F31">
        <w:rPr>
          <w:rFonts w:ascii="Arial" w:hAnsi="Arial" w:cs="Arial"/>
        </w:rPr>
        <w:t>a) or (b)—</w:t>
      </w:r>
    </w:p>
    <w:p w:rsidR="00397F31" w:rsidRPr="00397F31" w:rsidRDefault="00397F31" w:rsidP="00397F31">
      <w:pPr>
        <w:spacing w:after="0"/>
        <w:rPr>
          <w:rFonts w:ascii="Arial" w:hAnsi="Arial" w:cs="Arial"/>
        </w:rPr>
      </w:pPr>
      <w:r w:rsidRPr="00397F31">
        <w:rPr>
          <w:rFonts w:ascii="Arial" w:hAnsi="Arial" w:cs="Arial"/>
        </w:rPr>
        <w:t xml:space="preserve">(a) </w:t>
      </w:r>
      <w:proofErr w:type="gramStart"/>
      <w:r w:rsidRPr="00397F31">
        <w:rPr>
          <w:rFonts w:ascii="Arial" w:hAnsi="Arial" w:cs="Arial"/>
        </w:rPr>
        <w:t>the</w:t>
      </w:r>
      <w:proofErr w:type="gramEnd"/>
      <w:r w:rsidRPr="00397F31">
        <w:rPr>
          <w:rFonts w:ascii="Arial" w:hAnsi="Arial" w:cs="Arial"/>
        </w:rPr>
        <w:t xml:space="preserve"> information specified in Schedule 3, and</w:t>
      </w:r>
    </w:p>
    <w:p w:rsidR="00397F31" w:rsidRPr="00397F31" w:rsidRDefault="00397F31" w:rsidP="00397F31">
      <w:pPr>
        <w:spacing w:after="0"/>
        <w:rPr>
          <w:rFonts w:ascii="Arial" w:hAnsi="Arial" w:cs="Arial"/>
        </w:rPr>
      </w:pPr>
      <w:r w:rsidRPr="00397F31">
        <w:rPr>
          <w:rFonts w:ascii="Arial" w:hAnsi="Arial" w:cs="Arial"/>
        </w:rPr>
        <w:t xml:space="preserve">(b) </w:t>
      </w:r>
      <w:proofErr w:type="gramStart"/>
      <w:r w:rsidRPr="00397F31">
        <w:rPr>
          <w:rFonts w:ascii="Arial" w:hAnsi="Arial" w:cs="Arial"/>
        </w:rPr>
        <w:t>such</w:t>
      </w:r>
      <w:proofErr w:type="gramEnd"/>
      <w:r w:rsidRPr="00397F31">
        <w:rPr>
          <w:rFonts w:ascii="Arial" w:hAnsi="Arial" w:cs="Arial"/>
        </w:rPr>
        <w:t xml:space="preserve"> other information as is required to be kept by the service provider under any enactment which is relevant to that individual.</w:t>
      </w:r>
    </w:p>
    <w:p w:rsidR="00714F04" w:rsidRDefault="00714F04" w:rsidP="00397F31">
      <w:pPr>
        <w:spacing w:after="0"/>
        <w:rPr>
          <w:rFonts w:ascii="Arial" w:hAnsi="Arial" w:cs="Arial"/>
        </w:rPr>
      </w:pPr>
    </w:p>
    <w:p w:rsidR="00397F31" w:rsidRPr="00397F31" w:rsidRDefault="00397F31" w:rsidP="00397F31">
      <w:pPr>
        <w:spacing w:after="0"/>
        <w:rPr>
          <w:rFonts w:ascii="Arial" w:hAnsi="Arial" w:cs="Arial"/>
        </w:rPr>
      </w:pPr>
      <w:r w:rsidRPr="00B55D43">
        <w:rPr>
          <w:rFonts w:ascii="Arial" w:hAnsi="Arial" w:cs="Arial"/>
          <w:b/>
        </w:rPr>
        <w:t>(6)</w:t>
      </w:r>
      <w:r w:rsidRPr="00397F31">
        <w:rPr>
          <w:rFonts w:ascii="Arial" w:hAnsi="Arial" w:cs="Arial"/>
        </w:rPr>
        <w:t xml:space="preserve"> Where an individual who holds an office or position referred to in paragraph (2)</w:t>
      </w:r>
      <w:r w:rsidR="00B55D43">
        <w:rPr>
          <w:rFonts w:ascii="Arial" w:hAnsi="Arial" w:cs="Arial"/>
        </w:rPr>
        <w:t xml:space="preserve"> </w:t>
      </w:r>
      <w:r w:rsidRPr="00397F31">
        <w:rPr>
          <w:rFonts w:ascii="Arial" w:hAnsi="Arial" w:cs="Arial"/>
        </w:rPr>
        <w:t>(a) or (b) no longer meets the requirements in paragraph (3), the service provider must—</w:t>
      </w:r>
    </w:p>
    <w:p w:rsidR="00714F04" w:rsidRDefault="00714F04" w:rsidP="00397F31">
      <w:pPr>
        <w:spacing w:after="0"/>
        <w:rPr>
          <w:rFonts w:ascii="Arial" w:hAnsi="Arial" w:cs="Arial"/>
        </w:rPr>
      </w:pPr>
    </w:p>
    <w:p w:rsidR="00397F31" w:rsidRPr="00397F31" w:rsidRDefault="00397F31" w:rsidP="00397F31">
      <w:pPr>
        <w:spacing w:after="0"/>
        <w:rPr>
          <w:rFonts w:ascii="Arial" w:hAnsi="Arial" w:cs="Arial"/>
        </w:rPr>
      </w:pPr>
      <w:r w:rsidRPr="00397F31">
        <w:rPr>
          <w:rFonts w:ascii="Arial" w:hAnsi="Arial" w:cs="Arial"/>
        </w:rPr>
        <w:t>(a) take such action as is necessary and proportionate to ensure that the office or position in question is held by an individual who meets such requirements, and</w:t>
      </w:r>
    </w:p>
    <w:p w:rsidR="00397F31" w:rsidRDefault="00397F31" w:rsidP="00397F31">
      <w:pPr>
        <w:spacing w:after="0"/>
        <w:rPr>
          <w:rFonts w:ascii="Arial" w:hAnsi="Arial" w:cs="Arial"/>
        </w:rPr>
      </w:pPr>
      <w:r w:rsidRPr="00397F31">
        <w:rPr>
          <w:rFonts w:ascii="Arial" w:hAnsi="Arial" w:cs="Arial"/>
        </w:rPr>
        <w:t xml:space="preserve">(b) </w:t>
      </w:r>
      <w:proofErr w:type="gramStart"/>
      <w:r w:rsidRPr="00397F31">
        <w:rPr>
          <w:rFonts w:ascii="Arial" w:hAnsi="Arial" w:cs="Arial"/>
        </w:rPr>
        <w:t>if</w:t>
      </w:r>
      <w:proofErr w:type="gramEnd"/>
      <w:r w:rsidRPr="00397F31">
        <w:rPr>
          <w:rFonts w:ascii="Arial" w:hAnsi="Arial" w:cs="Arial"/>
        </w:rPr>
        <w:t xml:space="preserve"> the individual is a health care professional, social worker or other professional registered with a health care or social care regulator, inform the regulator in question.</w:t>
      </w:r>
    </w:p>
    <w:p w:rsidR="00397F31" w:rsidRDefault="00397F31" w:rsidP="00397F31">
      <w:pPr>
        <w:spacing w:after="0"/>
        <w:rPr>
          <w:rFonts w:ascii="Arial" w:hAnsi="Arial" w:cs="Arial"/>
        </w:rPr>
      </w:pPr>
    </w:p>
    <w:p w:rsidR="00397F31" w:rsidRPr="00397F31" w:rsidRDefault="00397F31" w:rsidP="00397F31">
      <w:pPr>
        <w:spacing w:after="0"/>
        <w:rPr>
          <w:rFonts w:ascii="Arial" w:hAnsi="Arial" w:cs="Arial"/>
        </w:rPr>
      </w:pPr>
      <w:r w:rsidRPr="00397F31">
        <w:rPr>
          <w:rFonts w:ascii="Arial" w:hAnsi="Arial" w:cs="Arial"/>
          <w:b/>
        </w:rPr>
        <w:t>SCHEDULE 4</w:t>
      </w:r>
      <w:r w:rsidRPr="00397F31">
        <w:rPr>
          <w:rFonts w:ascii="Arial" w:hAnsi="Arial" w:cs="Arial"/>
        </w:rPr>
        <w:t xml:space="preserve"> Good character and unfit person tests</w:t>
      </w:r>
    </w:p>
    <w:p w:rsidR="00B55D43" w:rsidRDefault="00B55D43" w:rsidP="00397F31">
      <w:pPr>
        <w:spacing w:after="0"/>
        <w:rPr>
          <w:rFonts w:ascii="Arial" w:hAnsi="Arial" w:cs="Arial"/>
          <w:b/>
        </w:rPr>
      </w:pPr>
    </w:p>
    <w:p w:rsidR="00397F31" w:rsidRDefault="00397F31" w:rsidP="00397F31">
      <w:pPr>
        <w:spacing w:after="0"/>
        <w:rPr>
          <w:rFonts w:ascii="Arial" w:hAnsi="Arial" w:cs="Arial"/>
          <w:b/>
        </w:rPr>
      </w:pPr>
      <w:r w:rsidRPr="00397F31">
        <w:rPr>
          <w:rFonts w:ascii="Arial" w:hAnsi="Arial" w:cs="Arial"/>
          <w:b/>
        </w:rPr>
        <w:t xml:space="preserve">PART </w:t>
      </w:r>
      <w:r w:rsidRPr="004E1FDB">
        <w:rPr>
          <w:rFonts w:ascii="Arial" w:hAnsi="Arial" w:cs="Arial"/>
          <w:b/>
        </w:rPr>
        <w:t>1 Unfit person test</w:t>
      </w:r>
    </w:p>
    <w:p w:rsidR="00751F89" w:rsidRDefault="00751F89" w:rsidP="00397F31">
      <w:pPr>
        <w:spacing w:after="0"/>
        <w:rPr>
          <w:rFonts w:ascii="Arial" w:hAnsi="Arial" w:cs="Arial"/>
          <w:b/>
        </w:rPr>
      </w:pPr>
    </w:p>
    <w:p w:rsidR="00751F89" w:rsidRPr="00751F89" w:rsidRDefault="00751F89" w:rsidP="00397F31">
      <w:pPr>
        <w:spacing w:after="0"/>
        <w:rPr>
          <w:rFonts w:ascii="Arial" w:hAnsi="Arial" w:cs="Arial"/>
          <w:b/>
        </w:rPr>
      </w:pPr>
      <w:r w:rsidRPr="00751F89">
        <w:rPr>
          <w:rFonts w:ascii="Arial" w:hAnsi="Arial" w:cs="Arial"/>
        </w:rPr>
        <w:t>Please res</w:t>
      </w:r>
      <w:r>
        <w:rPr>
          <w:rFonts w:ascii="Arial" w:hAnsi="Arial" w:cs="Arial"/>
        </w:rPr>
        <w:t>pond to the following questions by indicating your response by circling Yes or No</w:t>
      </w:r>
    </w:p>
    <w:p w:rsidR="00BA4B65" w:rsidRPr="00397F31" w:rsidRDefault="00BA4B65" w:rsidP="00397F31">
      <w:pPr>
        <w:spacing w:after="0"/>
        <w:rPr>
          <w:rFonts w:ascii="Arial" w:hAnsi="Arial" w:cs="Arial"/>
        </w:rPr>
      </w:pPr>
    </w:p>
    <w:p w:rsidR="00BA4B65" w:rsidRPr="00467277" w:rsidRDefault="00467277" w:rsidP="00467277">
      <w:pPr>
        <w:spacing w:after="0"/>
        <w:ind w:left="360"/>
        <w:rPr>
          <w:rFonts w:ascii="Arial" w:hAnsi="Arial" w:cs="Arial"/>
        </w:rPr>
      </w:pPr>
      <w:r w:rsidRPr="00467277">
        <w:rPr>
          <w:rFonts w:ascii="Arial" w:hAnsi="Arial" w:cs="Arial"/>
        </w:rPr>
        <w:t xml:space="preserve">1. </w:t>
      </w:r>
      <w:r w:rsidR="00397F31" w:rsidRPr="00467277">
        <w:rPr>
          <w:rFonts w:ascii="Arial" w:hAnsi="Arial" w:cs="Arial"/>
        </w:rPr>
        <w:t xml:space="preserve">The person is an undischarged </w:t>
      </w:r>
      <w:r w:rsidR="00397F31" w:rsidRPr="00467277">
        <w:rPr>
          <w:rFonts w:ascii="Arial" w:hAnsi="Arial" w:cs="Arial"/>
          <w:b/>
        </w:rPr>
        <w:t>bankrupt</w:t>
      </w:r>
      <w:r w:rsidR="00397F31" w:rsidRPr="00467277">
        <w:rPr>
          <w:rFonts w:ascii="Arial" w:hAnsi="Arial" w:cs="Arial"/>
        </w:rPr>
        <w:t xml:space="preserve"> or a person whose estate has had sequestration awarded in respect of it and who has not been discharged.</w:t>
      </w:r>
      <w:r w:rsidR="00BA4B65" w:rsidRPr="00467277">
        <w:rPr>
          <w:rFonts w:ascii="Arial" w:hAnsi="Arial" w:cs="Arial"/>
        </w:rPr>
        <w:t xml:space="preserve"> </w:t>
      </w:r>
      <w:r w:rsidR="00BA4B65" w:rsidRPr="00467277">
        <w:rPr>
          <w:rFonts w:ascii="Arial" w:hAnsi="Arial" w:cs="Arial"/>
          <w:b/>
        </w:rPr>
        <w:t>Yes/No</w:t>
      </w:r>
    </w:p>
    <w:p w:rsidR="00397F31" w:rsidRPr="00467277" w:rsidRDefault="00397F31" w:rsidP="00467277">
      <w:pPr>
        <w:spacing w:after="0"/>
        <w:ind w:left="360"/>
        <w:rPr>
          <w:rFonts w:ascii="Arial" w:hAnsi="Arial" w:cs="Arial"/>
        </w:rPr>
      </w:pPr>
      <w:r w:rsidRPr="00467277">
        <w:rPr>
          <w:rFonts w:ascii="Arial" w:hAnsi="Arial" w:cs="Arial"/>
        </w:rPr>
        <w:t>2. The person is the subject of a bankruptcy restrictions order or an interim bankruptcy restrictions order or an order to like effect made in Scotland or Northern Ireland.</w:t>
      </w:r>
      <w:r w:rsidR="00BA4B65" w:rsidRPr="00467277">
        <w:rPr>
          <w:rFonts w:ascii="Arial" w:hAnsi="Arial" w:cs="Arial"/>
        </w:rPr>
        <w:t xml:space="preserve"> </w:t>
      </w:r>
      <w:r w:rsidR="00467277">
        <w:rPr>
          <w:rFonts w:ascii="Arial" w:hAnsi="Arial" w:cs="Arial"/>
          <w:b/>
        </w:rPr>
        <w:t>Yes/</w:t>
      </w:r>
      <w:r w:rsidR="00BA4B65" w:rsidRPr="00467277">
        <w:rPr>
          <w:rFonts w:ascii="Arial" w:hAnsi="Arial" w:cs="Arial"/>
          <w:b/>
        </w:rPr>
        <w:t>No</w:t>
      </w:r>
    </w:p>
    <w:p w:rsidR="00397F31" w:rsidRPr="00467277" w:rsidRDefault="00397F31" w:rsidP="00467277">
      <w:pPr>
        <w:spacing w:after="0"/>
        <w:ind w:left="360"/>
        <w:rPr>
          <w:rFonts w:ascii="Arial" w:hAnsi="Arial" w:cs="Arial"/>
        </w:rPr>
      </w:pPr>
      <w:r w:rsidRPr="00467277">
        <w:rPr>
          <w:rFonts w:ascii="Arial" w:hAnsi="Arial" w:cs="Arial"/>
        </w:rPr>
        <w:t>3. The person is a person to whom a moratorium period under a debt relief order applies under Part VIIA (debt relief orders) of the Insolvency Act 1986.</w:t>
      </w:r>
      <w:r w:rsidR="00BA4B65" w:rsidRPr="00467277">
        <w:rPr>
          <w:rFonts w:ascii="Arial" w:hAnsi="Arial" w:cs="Arial"/>
        </w:rPr>
        <w:t xml:space="preserve"> </w:t>
      </w:r>
      <w:r w:rsidR="00467277">
        <w:rPr>
          <w:rFonts w:ascii="Arial" w:hAnsi="Arial" w:cs="Arial"/>
          <w:b/>
        </w:rPr>
        <w:t>Yes/</w:t>
      </w:r>
      <w:r w:rsidR="00BA4B65" w:rsidRPr="00467277">
        <w:rPr>
          <w:rFonts w:ascii="Arial" w:hAnsi="Arial" w:cs="Arial"/>
          <w:b/>
        </w:rPr>
        <w:t>No</w:t>
      </w:r>
    </w:p>
    <w:p w:rsidR="00397F31" w:rsidRPr="00467277" w:rsidRDefault="00397F31" w:rsidP="00467277">
      <w:pPr>
        <w:spacing w:after="0"/>
        <w:ind w:left="360"/>
        <w:rPr>
          <w:rFonts w:ascii="Arial" w:hAnsi="Arial" w:cs="Arial"/>
        </w:rPr>
      </w:pPr>
      <w:r w:rsidRPr="00467277">
        <w:rPr>
          <w:rFonts w:ascii="Arial" w:hAnsi="Arial" w:cs="Arial"/>
        </w:rPr>
        <w:t>4. The person has made a composition or arrangement with, or granted a trust deed for, creditors and not been discharged in respect of it.</w:t>
      </w:r>
      <w:r w:rsidR="00467277">
        <w:rPr>
          <w:rFonts w:ascii="Arial" w:hAnsi="Arial" w:cs="Arial"/>
        </w:rPr>
        <w:t xml:space="preserve"> </w:t>
      </w:r>
      <w:r w:rsidR="00467277" w:rsidRPr="00467277">
        <w:rPr>
          <w:rFonts w:ascii="Arial" w:hAnsi="Arial" w:cs="Arial"/>
          <w:b/>
        </w:rPr>
        <w:t>Yes/</w:t>
      </w:r>
      <w:r w:rsidR="00BA4B65" w:rsidRPr="00467277">
        <w:rPr>
          <w:rFonts w:ascii="Arial" w:hAnsi="Arial" w:cs="Arial"/>
          <w:b/>
        </w:rPr>
        <w:t>No</w:t>
      </w:r>
    </w:p>
    <w:p w:rsidR="00397F31" w:rsidRPr="00467277" w:rsidRDefault="00397F31" w:rsidP="00467277">
      <w:pPr>
        <w:spacing w:after="0"/>
        <w:ind w:left="360"/>
        <w:rPr>
          <w:rFonts w:ascii="Arial" w:hAnsi="Arial" w:cs="Arial"/>
        </w:rPr>
      </w:pPr>
      <w:r w:rsidRPr="00467277">
        <w:rPr>
          <w:rFonts w:ascii="Arial" w:hAnsi="Arial" w:cs="Arial"/>
        </w:rPr>
        <w:t xml:space="preserve">5. The person is included in the children’s </w:t>
      </w:r>
      <w:r w:rsidRPr="00467277">
        <w:rPr>
          <w:rFonts w:ascii="Arial" w:hAnsi="Arial" w:cs="Arial"/>
          <w:b/>
        </w:rPr>
        <w:t>barred</w:t>
      </w:r>
      <w:r w:rsidRPr="00467277">
        <w:rPr>
          <w:rFonts w:ascii="Arial" w:hAnsi="Arial" w:cs="Arial"/>
        </w:rPr>
        <w:t xml:space="preserve"> list or the adults’ barred list maintained under section 2 of the Safeguarding Vulnerable Groups Act 2006, or in any corresponding list maintained under an equivalent enactment in force in Scotland or Northern Ireland.</w:t>
      </w:r>
      <w:r w:rsidR="00BA4B65" w:rsidRPr="00467277">
        <w:rPr>
          <w:rFonts w:ascii="Arial" w:hAnsi="Arial" w:cs="Arial"/>
        </w:rPr>
        <w:t xml:space="preserve"> </w:t>
      </w:r>
      <w:r w:rsidR="00BA4B65" w:rsidRPr="00467277">
        <w:rPr>
          <w:rFonts w:ascii="Arial" w:hAnsi="Arial" w:cs="Arial"/>
          <w:b/>
        </w:rPr>
        <w:t>Yes</w:t>
      </w:r>
      <w:r w:rsidR="00467277" w:rsidRPr="00467277">
        <w:rPr>
          <w:rFonts w:ascii="Arial" w:hAnsi="Arial" w:cs="Arial"/>
          <w:b/>
        </w:rPr>
        <w:t>/</w:t>
      </w:r>
      <w:r w:rsidR="00BA4B65" w:rsidRPr="00467277">
        <w:rPr>
          <w:rFonts w:ascii="Arial" w:hAnsi="Arial" w:cs="Arial"/>
          <w:b/>
        </w:rPr>
        <w:t>No</w:t>
      </w:r>
    </w:p>
    <w:p w:rsidR="00397F31" w:rsidRPr="00467277" w:rsidRDefault="00397F31" w:rsidP="00467277">
      <w:pPr>
        <w:spacing w:after="0"/>
        <w:ind w:left="360"/>
        <w:rPr>
          <w:rFonts w:ascii="Arial" w:hAnsi="Arial" w:cs="Arial"/>
        </w:rPr>
      </w:pPr>
      <w:r w:rsidRPr="00467277">
        <w:rPr>
          <w:rFonts w:ascii="Arial" w:hAnsi="Arial" w:cs="Arial"/>
        </w:rPr>
        <w:t xml:space="preserve">6. The person is </w:t>
      </w:r>
      <w:r w:rsidRPr="00467277">
        <w:rPr>
          <w:rFonts w:ascii="Arial" w:hAnsi="Arial" w:cs="Arial"/>
          <w:b/>
        </w:rPr>
        <w:t>prohibited</w:t>
      </w:r>
      <w:r w:rsidRPr="00467277">
        <w:rPr>
          <w:rFonts w:ascii="Arial" w:hAnsi="Arial" w:cs="Arial"/>
        </w:rPr>
        <w:t xml:space="preserve"> from holding the relevant office or position, or in the case of an individual from carrying on the regulated activity, by or under any enactment.</w:t>
      </w:r>
      <w:r w:rsidR="00467277">
        <w:rPr>
          <w:rFonts w:ascii="Arial" w:hAnsi="Arial" w:cs="Arial"/>
        </w:rPr>
        <w:t xml:space="preserve"> </w:t>
      </w:r>
      <w:r w:rsidR="00467277" w:rsidRPr="00467277">
        <w:rPr>
          <w:rFonts w:ascii="Arial" w:hAnsi="Arial" w:cs="Arial"/>
          <w:b/>
        </w:rPr>
        <w:t>Yes/</w:t>
      </w:r>
      <w:r w:rsidR="00BA4B65" w:rsidRPr="00467277">
        <w:rPr>
          <w:rFonts w:ascii="Arial" w:hAnsi="Arial" w:cs="Arial"/>
          <w:b/>
        </w:rPr>
        <w:t>No</w:t>
      </w:r>
    </w:p>
    <w:p w:rsidR="00397F31" w:rsidRDefault="00397F31" w:rsidP="00397F31">
      <w:pPr>
        <w:spacing w:after="0"/>
        <w:rPr>
          <w:rFonts w:ascii="Arial" w:hAnsi="Arial" w:cs="Arial"/>
        </w:rPr>
      </w:pPr>
    </w:p>
    <w:p w:rsidR="00467277" w:rsidRDefault="00467277" w:rsidP="00397F31">
      <w:pPr>
        <w:spacing w:after="0"/>
        <w:rPr>
          <w:rFonts w:ascii="Arial" w:hAnsi="Arial" w:cs="Arial"/>
          <w:b/>
        </w:rPr>
      </w:pPr>
    </w:p>
    <w:p w:rsidR="00397F31" w:rsidRPr="00397F31" w:rsidRDefault="00397F31" w:rsidP="00397F31">
      <w:pPr>
        <w:spacing w:after="0"/>
        <w:rPr>
          <w:rFonts w:ascii="Arial" w:hAnsi="Arial" w:cs="Arial"/>
          <w:b/>
        </w:rPr>
      </w:pPr>
      <w:r w:rsidRPr="00397F31">
        <w:rPr>
          <w:rFonts w:ascii="Arial" w:hAnsi="Arial" w:cs="Arial"/>
          <w:b/>
        </w:rPr>
        <w:lastRenderedPageBreak/>
        <w:t xml:space="preserve">PART 2 Good </w:t>
      </w:r>
      <w:proofErr w:type="gramStart"/>
      <w:r w:rsidRPr="00397F31">
        <w:rPr>
          <w:rFonts w:ascii="Arial" w:hAnsi="Arial" w:cs="Arial"/>
          <w:b/>
        </w:rPr>
        <w:t>character</w:t>
      </w:r>
      <w:proofErr w:type="gramEnd"/>
    </w:p>
    <w:p w:rsidR="00397F31" w:rsidRPr="00397F31" w:rsidRDefault="00397F31" w:rsidP="00397F31">
      <w:pPr>
        <w:spacing w:after="0"/>
        <w:rPr>
          <w:rFonts w:ascii="Arial" w:hAnsi="Arial" w:cs="Arial"/>
        </w:rPr>
      </w:pPr>
      <w:r w:rsidRPr="00397F31">
        <w:rPr>
          <w:rFonts w:ascii="Arial" w:hAnsi="Arial" w:cs="Arial"/>
        </w:rPr>
        <w:t xml:space="preserve">7. Whether the person has been </w:t>
      </w:r>
      <w:r w:rsidRPr="009777C1">
        <w:rPr>
          <w:rFonts w:ascii="Arial" w:hAnsi="Arial" w:cs="Arial"/>
          <w:b/>
        </w:rPr>
        <w:t>convicted</w:t>
      </w:r>
      <w:r w:rsidRPr="00397F31">
        <w:rPr>
          <w:rFonts w:ascii="Arial" w:hAnsi="Arial" w:cs="Arial"/>
        </w:rPr>
        <w:t xml:space="preserve"> in the United Kingdom of any offence or been convicted elsewhere of any offence which, if committed in any part of the United Kingdom, would constitute an offence.</w:t>
      </w:r>
    </w:p>
    <w:p w:rsidR="00397F31" w:rsidRDefault="00397F31" w:rsidP="00397F31">
      <w:pPr>
        <w:spacing w:after="0"/>
        <w:rPr>
          <w:rFonts w:ascii="Arial" w:hAnsi="Arial" w:cs="Arial"/>
        </w:rPr>
      </w:pPr>
      <w:r w:rsidRPr="00397F31">
        <w:rPr>
          <w:rFonts w:ascii="Arial" w:hAnsi="Arial" w:cs="Arial"/>
        </w:rPr>
        <w:t xml:space="preserve">8. Whether the person has been erased, removed or </w:t>
      </w:r>
      <w:r w:rsidRPr="009777C1">
        <w:rPr>
          <w:rFonts w:ascii="Arial" w:hAnsi="Arial" w:cs="Arial"/>
          <w:b/>
        </w:rPr>
        <w:t>struck-off</w:t>
      </w:r>
      <w:r w:rsidRPr="00397F31">
        <w:rPr>
          <w:rFonts w:ascii="Arial" w:hAnsi="Arial" w:cs="Arial"/>
        </w:rPr>
        <w:t xml:space="preserve"> a register of professionals maintained by a regulator of health care or social work professionals.</w:t>
      </w:r>
    </w:p>
    <w:p w:rsidR="004E1FDB" w:rsidRDefault="004E1FDB" w:rsidP="00397F31">
      <w:pPr>
        <w:spacing w:after="0"/>
        <w:rPr>
          <w:rFonts w:ascii="Arial" w:hAnsi="Arial" w:cs="Arial"/>
        </w:rPr>
      </w:pPr>
    </w:p>
    <w:p w:rsidR="004B00E4" w:rsidRDefault="000B26DB" w:rsidP="00397F31">
      <w:pPr>
        <w:spacing w:after="0"/>
        <w:rPr>
          <w:rFonts w:ascii="Arial" w:hAnsi="Arial" w:cs="Arial"/>
          <w:b/>
        </w:rPr>
      </w:pPr>
      <w:r>
        <w:rPr>
          <w:rFonts w:ascii="Arial" w:hAnsi="Arial" w:cs="Arial"/>
          <w:b/>
        </w:rPr>
        <w:t xml:space="preserve">    </w:t>
      </w:r>
    </w:p>
    <w:p w:rsidR="004B00E4" w:rsidRPr="004B00E4" w:rsidRDefault="004B00E4" w:rsidP="00397F31">
      <w:pPr>
        <w:spacing w:after="0"/>
        <w:rPr>
          <w:rFonts w:ascii="Arial" w:hAnsi="Arial" w:cs="Arial"/>
        </w:rPr>
      </w:pPr>
      <w:r w:rsidRPr="004B00E4">
        <w:rPr>
          <w:rFonts w:ascii="Arial" w:hAnsi="Arial" w:cs="Arial"/>
        </w:rPr>
        <w:t>Please choose one option below.</w:t>
      </w:r>
    </w:p>
    <w:p w:rsidR="004B00E4" w:rsidRDefault="004B00E4" w:rsidP="00397F31">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1421E822" wp14:editId="73D31459">
                <wp:simplePos x="0" y="0"/>
                <wp:positionH relativeFrom="column">
                  <wp:posOffset>-247650</wp:posOffset>
                </wp:positionH>
                <wp:positionV relativeFrom="paragraph">
                  <wp:posOffset>172720</wp:posOffset>
                </wp:positionV>
                <wp:extent cx="2000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5pt;margin-top:13.6pt;width:15.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" fillcolor="window" strokecolor="#385d8a" strokeweight="2pt"/>
            </w:pict>
          </mc:Fallback>
        </mc:AlternateContent>
      </w:r>
    </w:p>
    <w:p w:rsidR="004E1FDB" w:rsidRPr="004C6B05" w:rsidRDefault="00AE7BF3" w:rsidP="00397F31">
      <w:pPr>
        <w:spacing w:after="0"/>
        <w:rPr>
          <w:rFonts w:ascii="Arial" w:hAnsi="Arial" w:cs="Arial"/>
          <w:b/>
        </w:rPr>
      </w:pPr>
      <w:r>
        <w:rPr>
          <w:rFonts w:ascii="Arial" w:hAnsi="Arial" w:cs="Arial"/>
          <w:b/>
        </w:rPr>
        <w:t xml:space="preserve">I confirm that </w:t>
      </w:r>
      <w:r w:rsidR="004C6B05">
        <w:rPr>
          <w:rFonts w:ascii="Arial" w:hAnsi="Arial" w:cs="Arial"/>
          <w:b/>
        </w:rPr>
        <w:t xml:space="preserve">I </w:t>
      </w:r>
      <w:r>
        <w:rPr>
          <w:rFonts w:ascii="Arial" w:hAnsi="Arial" w:cs="Arial"/>
          <w:b/>
        </w:rPr>
        <w:t>MEET</w:t>
      </w:r>
      <w:r w:rsidR="004C6B05">
        <w:rPr>
          <w:rFonts w:ascii="Arial" w:hAnsi="Arial" w:cs="Arial"/>
          <w:b/>
        </w:rPr>
        <w:t xml:space="preserve"> the </w:t>
      </w:r>
      <w:r w:rsidR="00714F04">
        <w:rPr>
          <w:rFonts w:ascii="Arial" w:hAnsi="Arial" w:cs="Arial"/>
          <w:b/>
        </w:rPr>
        <w:t xml:space="preserve">Fit &amp; Proper </w:t>
      </w:r>
      <w:r w:rsidR="004B00E4">
        <w:rPr>
          <w:rFonts w:ascii="Arial" w:hAnsi="Arial" w:cs="Arial"/>
          <w:b/>
        </w:rPr>
        <w:t xml:space="preserve">Persons </w:t>
      </w:r>
      <w:r w:rsidR="00714F04">
        <w:rPr>
          <w:rFonts w:ascii="Arial" w:hAnsi="Arial" w:cs="Arial"/>
          <w:b/>
        </w:rPr>
        <w:t xml:space="preserve">and Good Character </w:t>
      </w:r>
      <w:r w:rsidR="004C6B05">
        <w:rPr>
          <w:rFonts w:ascii="Arial" w:hAnsi="Arial" w:cs="Arial"/>
          <w:b/>
        </w:rPr>
        <w:t xml:space="preserve">requirements </w:t>
      </w:r>
      <w:r w:rsidR="00B55D43">
        <w:rPr>
          <w:rFonts w:ascii="Arial" w:hAnsi="Arial" w:cs="Arial"/>
          <w:b/>
        </w:rPr>
        <w:t>set out above</w:t>
      </w:r>
      <w:r w:rsidR="004C6B05">
        <w:rPr>
          <w:rFonts w:ascii="Arial" w:hAnsi="Arial" w:cs="Arial"/>
          <w:b/>
        </w:rPr>
        <w:t>.</w:t>
      </w:r>
    </w:p>
    <w:p w:rsidR="004E1FDB" w:rsidRDefault="004E1FDB" w:rsidP="00397F31">
      <w:pPr>
        <w:spacing w:after="0"/>
        <w:rPr>
          <w:rFonts w:ascii="Arial" w:hAnsi="Arial" w:cs="Arial"/>
        </w:rPr>
      </w:pPr>
    </w:p>
    <w:p w:rsidR="004E1FDB" w:rsidRPr="000B26DB" w:rsidRDefault="004B00E4" w:rsidP="00397F31">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03C09CC9" wp14:editId="0F4B87A4">
                <wp:simplePos x="0" y="0"/>
                <wp:positionH relativeFrom="column">
                  <wp:posOffset>-247650</wp:posOffset>
                </wp:positionH>
                <wp:positionV relativeFrom="paragraph">
                  <wp:posOffset>43180</wp:posOffset>
                </wp:positionV>
                <wp:extent cx="2000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9.5pt;margin-top:3.4pt;width:15.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" fillcolor="white [3212]" strokecolor="#243f60 [1604]" strokeweight="2pt"/>
            </w:pict>
          </mc:Fallback>
        </mc:AlternateContent>
      </w:r>
      <w:r w:rsidR="000B26DB" w:rsidRPr="000B26DB">
        <w:rPr>
          <w:rFonts w:ascii="Arial" w:hAnsi="Arial" w:cs="Arial"/>
          <w:b/>
        </w:rPr>
        <w:t xml:space="preserve"> I confirm that</w:t>
      </w:r>
      <w:r w:rsidR="00AE7BF3">
        <w:rPr>
          <w:rFonts w:ascii="Arial" w:hAnsi="Arial" w:cs="Arial"/>
          <w:b/>
        </w:rPr>
        <w:t xml:space="preserve"> </w:t>
      </w:r>
      <w:r w:rsidR="000B26DB" w:rsidRPr="000B26DB">
        <w:rPr>
          <w:rFonts w:ascii="Arial" w:hAnsi="Arial" w:cs="Arial"/>
          <w:b/>
        </w:rPr>
        <w:t xml:space="preserve">I </w:t>
      </w:r>
      <w:r w:rsidR="00AE7BF3">
        <w:rPr>
          <w:rFonts w:ascii="Arial" w:hAnsi="Arial" w:cs="Arial"/>
          <w:b/>
        </w:rPr>
        <w:t>DO NOT MEET</w:t>
      </w:r>
      <w:r w:rsidR="000B26DB" w:rsidRPr="000B26DB">
        <w:rPr>
          <w:rFonts w:ascii="Arial" w:hAnsi="Arial" w:cs="Arial"/>
          <w:b/>
        </w:rPr>
        <w:t xml:space="preserve"> the Fit &amp; Proper</w:t>
      </w:r>
      <w:r>
        <w:rPr>
          <w:rFonts w:ascii="Arial" w:hAnsi="Arial" w:cs="Arial"/>
          <w:b/>
        </w:rPr>
        <w:t xml:space="preserve"> Persons</w:t>
      </w:r>
      <w:r w:rsidR="000B26DB" w:rsidRPr="000B26DB">
        <w:rPr>
          <w:rFonts w:ascii="Arial" w:hAnsi="Arial" w:cs="Arial"/>
          <w:b/>
        </w:rPr>
        <w:t xml:space="preserve"> and Good Character requirements set out above.</w:t>
      </w:r>
      <w:r w:rsidR="000B26DB">
        <w:rPr>
          <w:rFonts w:ascii="Arial" w:hAnsi="Arial" w:cs="Arial"/>
          <w:b/>
        </w:rPr>
        <w:t xml:space="preserve"> If </w:t>
      </w:r>
      <w:r>
        <w:rPr>
          <w:rFonts w:ascii="Arial" w:hAnsi="Arial" w:cs="Arial"/>
          <w:b/>
        </w:rPr>
        <w:t xml:space="preserve">you have chosen this </w:t>
      </w:r>
      <w:r w:rsidR="000B26DB">
        <w:rPr>
          <w:rFonts w:ascii="Arial" w:hAnsi="Arial" w:cs="Arial"/>
          <w:b/>
        </w:rPr>
        <w:t>option</w:t>
      </w:r>
      <w:r>
        <w:rPr>
          <w:rFonts w:ascii="Arial" w:hAnsi="Arial" w:cs="Arial"/>
          <w:b/>
        </w:rPr>
        <w:t>, please provide details in the box below.</w:t>
      </w:r>
      <w:r w:rsidR="000B26DB">
        <w:rPr>
          <w:rFonts w:ascii="Arial" w:hAnsi="Arial" w:cs="Arial"/>
          <w:b/>
        </w:rPr>
        <w:t xml:space="preserve"> </w:t>
      </w:r>
    </w:p>
    <w:p w:rsidR="00CB0B9F" w:rsidRDefault="004B00E4" w:rsidP="00397F3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5F9F5007" wp14:editId="7DCE183F">
                <wp:simplePos x="0" y="0"/>
                <wp:positionH relativeFrom="column">
                  <wp:posOffset>-247650</wp:posOffset>
                </wp:positionH>
                <wp:positionV relativeFrom="paragraph">
                  <wp:posOffset>133350</wp:posOffset>
                </wp:positionV>
                <wp:extent cx="6038850" cy="3467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38850"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0E4" w:rsidRDefault="004B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5pt;margin-top:10.5pt;width:475.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" fillcolor="white [3201]" strokeweight=".5pt">
                <v:textbox>
                  <w:txbxContent>
                    <w:p w:rsidR="004B00E4" w:rsidRDefault="004B00E4"/>
                  </w:txbxContent>
                </v:textbox>
              </v:shape>
            </w:pict>
          </mc:Fallback>
        </mc:AlternateContent>
      </w: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4B00E4" w:rsidRDefault="004B00E4" w:rsidP="004B00E4">
      <w:pPr>
        <w:spacing w:after="0" w:line="240" w:lineRule="auto"/>
        <w:rPr>
          <w:rFonts w:ascii="Arial" w:hAnsi="Arial" w:cs="Arial"/>
        </w:rPr>
      </w:pPr>
    </w:p>
    <w:p w:rsidR="00AE7BF3" w:rsidRDefault="00AE7BF3" w:rsidP="004B00E4">
      <w:pPr>
        <w:spacing w:after="0" w:line="240" w:lineRule="auto"/>
        <w:rPr>
          <w:rFonts w:ascii="Arial" w:hAnsi="Arial" w:cs="Arial"/>
        </w:rPr>
      </w:pPr>
    </w:p>
    <w:p w:rsidR="00AE7BF3" w:rsidRDefault="00AE7BF3" w:rsidP="004B00E4">
      <w:pPr>
        <w:spacing w:after="0" w:line="240" w:lineRule="auto"/>
        <w:rPr>
          <w:rFonts w:ascii="Arial" w:hAnsi="Arial" w:cs="Arial"/>
        </w:rPr>
      </w:pPr>
    </w:p>
    <w:p w:rsidR="00AE7BF3" w:rsidRDefault="00AE7BF3" w:rsidP="004B00E4">
      <w:pPr>
        <w:spacing w:after="0" w:line="240" w:lineRule="auto"/>
        <w:rPr>
          <w:rFonts w:ascii="Arial" w:hAnsi="Arial" w:cs="Arial"/>
        </w:rPr>
      </w:pPr>
    </w:p>
    <w:p w:rsidR="00AE7BF3" w:rsidRDefault="00AE7BF3" w:rsidP="004B00E4">
      <w:pPr>
        <w:spacing w:after="0" w:line="240" w:lineRule="auto"/>
        <w:rPr>
          <w:rFonts w:ascii="Arial" w:hAnsi="Arial" w:cs="Arial"/>
        </w:rPr>
      </w:pPr>
    </w:p>
    <w:p w:rsidR="00AE7BF3" w:rsidRDefault="00AE7BF3" w:rsidP="004B00E4">
      <w:pPr>
        <w:spacing w:after="0" w:line="240" w:lineRule="auto"/>
        <w:rPr>
          <w:rFonts w:ascii="Arial" w:hAnsi="Arial" w:cs="Arial"/>
        </w:rPr>
      </w:pPr>
    </w:p>
    <w:p w:rsidR="00AE7BF3" w:rsidRDefault="00AE7BF3" w:rsidP="004B00E4">
      <w:pPr>
        <w:spacing w:after="0" w:line="240" w:lineRule="auto"/>
        <w:rPr>
          <w:rFonts w:ascii="Arial" w:hAnsi="Arial" w:cs="Arial"/>
        </w:rPr>
      </w:pPr>
    </w:p>
    <w:p w:rsidR="00731ABC" w:rsidRDefault="00731ABC" w:rsidP="004B00E4">
      <w:pPr>
        <w:spacing w:after="0" w:line="240" w:lineRule="auto"/>
        <w:rPr>
          <w:rFonts w:ascii="Arial" w:hAnsi="Arial" w:cs="Arial"/>
        </w:rPr>
      </w:pPr>
    </w:p>
    <w:p w:rsidR="00731ABC" w:rsidRDefault="00731ABC" w:rsidP="004B00E4">
      <w:pPr>
        <w:spacing w:after="0" w:line="240" w:lineRule="auto"/>
        <w:rPr>
          <w:rFonts w:ascii="Arial" w:hAnsi="Arial" w:cs="Arial"/>
        </w:rPr>
      </w:pPr>
    </w:p>
    <w:p w:rsidR="00731ABC" w:rsidRDefault="00731ABC" w:rsidP="004B00E4">
      <w:pPr>
        <w:spacing w:after="0" w:line="240" w:lineRule="auto"/>
        <w:rPr>
          <w:rFonts w:ascii="Arial" w:hAnsi="Arial" w:cs="Arial"/>
        </w:rPr>
      </w:pPr>
    </w:p>
    <w:p w:rsidR="00731ABC" w:rsidRDefault="00731ABC" w:rsidP="004B00E4">
      <w:pPr>
        <w:spacing w:after="0" w:line="240" w:lineRule="auto"/>
        <w:rPr>
          <w:rFonts w:ascii="Arial" w:hAnsi="Arial" w:cs="Arial"/>
        </w:rPr>
      </w:pPr>
    </w:p>
    <w:p w:rsidR="00731ABC" w:rsidRDefault="00731ABC" w:rsidP="004B00E4">
      <w:pPr>
        <w:spacing w:after="0" w:line="240" w:lineRule="auto"/>
        <w:rPr>
          <w:rFonts w:ascii="Arial" w:hAnsi="Arial" w:cs="Arial"/>
        </w:rPr>
      </w:pPr>
    </w:p>
    <w:p w:rsidR="00731ABC" w:rsidRDefault="00731ABC" w:rsidP="004B00E4">
      <w:pPr>
        <w:spacing w:after="0" w:line="240" w:lineRule="auto"/>
        <w:rPr>
          <w:rFonts w:ascii="Arial" w:hAnsi="Arial" w:cs="Arial"/>
        </w:rPr>
      </w:pPr>
    </w:p>
    <w:p w:rsidR="00731ABC" w:rsidRDefault="00731ABC" w:rsidP="004B00E4">
      <w:pPr>
        <w:spacing w:after="0" w:line="240" w:lineRule="auto"/>
        <w:rPr>
          <w:rFonts w:ascii="Arial" w:hAnsi="Arial" w:cs="Arial"/>
        </w:rPr>
      </w:pPr>
    </w:p>
    <w:p w:rsidR="00731ABC" w:rsidRDefault="00731ABC" w:rsidP="00714F04">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467277" w:rsidRDefault="00467277" w:rsidP="00427F0D">
      <w:pPr>
        <w:spacing w:after="0"/>
        <w:rPr>
          <w:rFonts w:ascii="Arial" w:hAnsi="Arial" w:cs="Arial"/>
          <w:b/>
        </w:rPr>
      </w:pPr>
    </w:p>
    <w:p w:rsidR="00731ABC" w:rsidRDefault="00731ABC" w:rsidP="00427F0D">
      <w:pPr>
        <w:spacing w:after="0"/>
        <w:rPr>
          <w:rFonts w:ascii="Arial" w:hAnsi="Arial" w:cs="Arial"/>
          <w:b/>
        </w:rPr>
      </w:pPr>
      <w:r>
        <w:rPr>
          <w:rFonts w:ascii="Arial" w:hAnsi="Arial" w:cs="Arial"/>
          <w:b/>
        </w:rPr>
        <w:lastRenderedPageBreak/>
        <w:t>Declaration Privacy Statement</w:t>
      </w:r>
    </w:p>
    <w:p w:rsidR="00731ABC" w:rsidRDefault="00731ABC" w:rsidP="00731ABC">
      <w:pPr>
        <w:spacing w:after="0"/>
        <w:jc w:val="center"/>
        <w:rPr>
          <w:rFonts w:ascii="Arial" w:hAnsi="Arial" w:cs="Arial"/>
          <w:b/>
        </w:rPr>
      </w:pPr>
    </w:p>
    <w:p w:rsidR="00731ABC" w:rsidRDefault="00731ABC" w:rsidP="00731ABC">
      <w:pPr>
        <w:spacing w:after="0"/>
        <w:rPr>
          <w:rFonts w:ascii="Arial" w:hAnsi="Arial" w:cs="Arial"/>
        </w:rPr>
      </w:pPr>
      <w:r w:rsidRPr="00731ABC">
        <w:rPr>
          <w:rFonts w:ascii="Arial" w:hAnsi="Arial" w:cs="Arial"/>
        </w:rPr>
        <w:t xml:space="preserve">As an employee or applicant for employment by the Trust, your personal information is processed (created, stored and transmitted) in a variety of paper and electronic formats by the Trust in accordance with the provisions of current data protection law. The General Data Protection Regulation (GDPR) Article 6, paragraph 1b) </w:t>
      </w:r>
      <w:r w:rsidRPr="00731ABC">
        <w:rPr>
          <w:rFonts w:ascii="Arial" w:hAnsi="Arial" w:cs="Arial"/>
          <w:i/>
          <w:iCs/>
        </w:rPr>
        <w:t xml:space="preserve">– processing is necessary for the performance of a contract to which the data subject is a party….. </w:t>
      </w:r>
      <w:proofErr w:type="gramStart"/>
      <w:r w:rsidRPr="00731ABC">
        <w:rPr>
          <w:rFonts w:ascii="Arial" w:hAnsi="Arial" w:cs="Arial"/>
        </w:rPr>
        <w:t>is</w:t>
      </w:r>
      <w:proofErr w:type="gramEnd"/>
      <w:r w:rsidRPr="00731ABC">
        <w:rPr>
          <w:rFonts w:ascii="Arial" w:hAnsi="Arial" w:cs="Arial"/>
        </w:rPr>
        <w:t xml:space="preserve"> the lawful basis for using your data. </w:t>
      </w:r>
    </w:p>
    <w:p w:rsidR="00731ABC" w:rsidRPr="00731ABC" w:rsidRDefault="00731ABC" w:rsidP="00731ABC">
      <w:pPr>
        <w:spacing w:after="0"/>
        <w:rPr>
          <w:rFonts w:ascii="Arial" w:hAnsi="Arial" w:cs="Arial"/>
        </w:rPr>
      </w:pPr>
    </w:p>
    <w:p w:rsidR="00731ABC" w:rsidRDefault="00731ABC" w:rsidP="00731ABC">
      <w:pPr>
        <w:spacing w:after="0"/>
        <w:rPr>
          <w:rFonts w:ascii="Arial" w:hAnsi="Arial" w:cs="Arial"/>
        </w:rPr>
      </w:pPr>
      <w:r w:rsidRPr="00731ABC">
        <w:rPr>
          <w:rFonts w:ascii="Arial" w:hAnsi="Arial" w:cs="Arial"/>
        </w:rPr>
        <w:t xml:space="preserve">Personal data includes that relating to ethnic origin, </w:t>
      </w:r>
      <w:r w:rsidR="00F12FDC">
        <w:rPr>
          <w:rFonts w:ascii="Arial" w:hAnsi="Arial" w:cs="Arial"/>
        </w:rPr>
        <w:t xml:space="preserve">health, </w:t>
      </w:r>
      <w:r w:rsidRPr="00731ABC">
        <w:rPr>
          <w:rFonts w:ascii="Arial" w:hAnsi="Arial" w:cs="Arial"/>
        </w:rPr>
        <w:t>disability, religious belief, sexual orientation</w:t>
      </w:r>
      <w:r w:rsidR="00F12FDC">
        <w:rPr>
          <w:rFonts w:ascii="Arial" w:hAnsi="Arial" w:cs="Arial"/>
        </w:rPr>
        <w:t>, genetic and biometric data</w:t>
      </w:r>
      <w:r w:rsidRPr="00731ABC">
        <w:rPr>
          <w:rFonts w:ascii="Arial" w:hAnsi="Arial" w:cs="Arial"/>
        </w:rPr>
        <w:t xml:space="preserve"> and gender identity. You will have been asked to provide personal sensitive information during the recruitment process. The Trust is obliged to seek this information from staff but it is not compulsory for staff to provide responses. Access to and the sharing of this information is controlled very carefully. When reporting on personal sensitive information only aggregate data is presented so that an individual's data is protected. </w:t>
      </w:r>
    </w:p>
    <w:p w:rsidR="00896E74" w:rsidRDefault="00896E74" w:rsidP="00731ABC">
      <w:pPr>
        <w:spacing w:after="0"/>
        <w:rPr>
          <w:rFonts w:ascii="Arial" w:hAnsi="Arial" w:cs="Arial"/>
        </w:rPr>
      </w:pPr>
    </w:p>
    <w:p w:rsidR="00896E74" w:rsidRDefault="00896E74" w:rsidP="00731ABC">
      <w:pPr>
        <w:spacing w:after="0"/>
        <w:rPr>
          <w:rFonts w:ascii="Arial" w:hAnsi="Arial" w:cs="Arial"/>
        </w:rPr>
      </w:pPr>
      <w:r>
        <w:rPr>
          <w:rFonts w:ascii="Arial" w:hAnsi="Arial" w:cs="Arial"/>
        </w:rPr>
        <w:t xml:space="preserve">For more information about how your personal information is collected, used, stored and shared please visit our website: </w:t>
      </w:r>
      <w:hyperlink r:id="rId11" w:history="1">
        <w:r w:rsidR="00D00C5D">
          <w:rPr>
            <w:rStyle w:val="Hyperlink"/>
            <w:rFonts w:ascii="Arial" w:hAnsi="Arial" w:cs="Arial"/>
          </w:rPr>
          <w:t>http://www.salisbury.nhs.uk/InformationForStaff/YourInformation.aspx</w:t>
        </w:r>
      </w:hyperlink>
    </w:p>
    <w:p w:rsidR="00D00C5D" w:rsidRDefault="00D00C5D" w:rsidP="00731ABC">
      <w:pPr>
        <w:spacing w:after="0"/>
        <w:rPr>
          <w:rFonts w:ascii="Arial" w:hAnsi="Arial" w:cs="Arial"/>
        </w:rPr>
      </w:pPr>
    </w:p>
    <w:p w:rsidR="00731ABC" w:rsidRDefault="00731ABC" w:rsidP="00731ABC">
      <w:pPr>
        <w:spacing w:after="0"/>
        <w:rPr>
          <w:rFonts w:ascii="Arial" w:hAnsi="Arial" w:cs="Arial"/>
        </w:rPr>
      </w:pPr>
      <w:r w:rsidRPr="00731ABC">
        <w:rPr>
          <w:rFonts w:ascii="Arial" w:hAnsi="Arial" w:cs="Arial"/>
        </w:rPr>
        <w:t xml:space="preserve">There is a legal obligation on the Trust as employer, (see Article 10 of GDPR) to provide information regarding the commission of offences, or alleged commission of any offence, or any proceedings for any offence committed, the disposal of proceedings, or the sentence of any courts of any such proceedings. </w:t>
      </w:r>
    </w:p>
    <w:p w:rsidR="00731ABC" w:rsidRPr="00731ABC" w:rsidRDefault="00731ABC" w:rsidP="00731ABC">
      <w:pPr>
        <w:spacing w:after="0"/>
        <w:rPr>
          <w:rFonts w:ascii="Arial" w:hAnsi="Arial" w:cs="Arial"/>
        </w:rPr>
      </w:pPr>
    </w:p>
    <w:p w:rsidR="00731ABC" w:rsidRDefault="00731ABC" w:rsidP="00731ABC">
      <w:pPr>
        <w:spacing w:after="0"/>
        <w:rPr>
          <w:rFonts w:ascii="Arial" w:hAnsi="Arial" w:cs="Arial"/>
        </w:rPr>
      </w:pPr>
      <w:r w:rsidRPr="00731ABC">
        <w:rPr>
          <w:rFonts w:ascii="Arial" w:hAnsi="Arial" w:cs="Arial"/>
        </w:rPr>
        <w:t>The Trust will not retain this Declaration Form for longer than is necessary</w:t>
      </w:r>
      <w:r w:rsidR="00F12FDC">
        <w:rPr>
          <w:rFonts w:ascii="Arial" w:hAnsi="Arial" w:cs="Arial"/>
        </w:rPr>
        <w:t xml:space="preserve"> accordance with the NHS Code of Practice: Records Management.</w:t>
      </w:r>
      <w:r w:rsidRPr="00731ABC">
        <w:rPr>
          <w:rFonts w:ascii="Arial" w:hAnsi="Arial" w:cs="Arial"/>
        </w:rPr>
        <w:t xml:space="preserve"> Your completed form will be kept securely and in confidence. Access to the information contained within the Form will be restricted to designated persons within the Trust who are authorised to view it as a necessary part of their work.</w:t>
      </w:r>
      <w:r w:rsidR="00751F89">
        <w:rPr>
          <w:rFonts w:ascii="Arial" w:hAnsi="Arial" w:cs="Arial"/>
        </w:rPr>
        <w:t xml:space="preserve"> It may also need to be disclosed to the Care Quality Commission (CQC) or, where applicable your Professional Regulator.</w:t>
      </w:r>
    </w:p>
    <w:p w:rsidR="00731ABC" w:rsidRDefault="00731ABC" w:rsidP="00731ABC">
      <w:pPr>
        <w:spacing w:after="0"/>
        <w:rPr>
          <w:rFonts w:ascii="Arial" w:hAnsi="Arial" w:cs="Arial"/>
        </w:rPr>
      </w:pPr>
    </w:p>
    <w:p w:rsidR="00731ABC" w:rsidRDefault="00731ABC" w:rsidP="00731ABC">
      <w:pPr>
        <w:spacing w:after="0"/>
        <w:rPr>
          <w:rFonts w:ascii="Arial" w:hAnsi="Arial" w:cs="Arial"/>
        </w:rPr>
      </w:pPr>
      <w:r w:rsidRPr="00731ABC">
        <w:rPr>
          <w:rFonts w:ascii="Arial" w:hAnsi="Arial" w:cs="Arial"/>
        </w:rPr>
        <w:t>In signing the Declaration below you are explicitly consenting for the data you provide to be processed in the manner described above.</w:t>
      </w:r>
    </w:p>
    <w:p w:rsidR="00731ABC" w:rsidRDefault="00731ABC" w:rsidP="00731ABC">
      <w:pPr>
        <w:spacing w:after="0"/>
        <w:rPr>
          <w:rFonts w:ascii="Arial" w:hAnsi="Arial" w:cs="Arial"/>
        </w:rPr>
      </w:pPr>
    </w:p>
    <w:p w:rsidR="00731ABC" w:rsidRDefault="00427F0D" w:rsidP="00731ABC">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07DCBE71" wp14:editId="3A829FFC">
                <wp:simplePos x="0" y="0"/>
                <wp:positionH relativeFrom="column">
                  <wp:posOffset>704849</wp:posOffset>
                </wp:positionH>
                <wp:positionV relativeFrom="paragraph">
                  <wp:posOffset>57785</wp:posOffset>
                </wp:positionV>
                <wp:extent cx="4200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5pt,4.55pt" to="386.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0ttwEAAMMDAAAOAAAAZHJzL2Uyb0RvYy54bWysU8GOEzEMvSPxD1HudKYVy6J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" strokecolor="#4579b8 [3044]"/>
            </w:pict>
          </mc:Fallback>
        </mc:AlternateContent>
      </w:r>
    </w:p>
    <w:p w:rsidR="00731ABC" w:rsidRDefault="00731ABC" w:rsidP="00731ABC">
      <w:pPr>
        <w:spacing w:after="0"/>
        <w:rPr>
          <w:rFonts w:ascii="Arial" w:hAnsi="Arial" w:cs="Arial"/>
        </w:rPr>
      </w:pPr>
    </w:p>
    <w:p w:rsidR="00731ABC" w:rsidRDefault="00731ABC" w:rsidP="00731ABC">
      <w:pPr>
        <w:pStyle w:val="Default"/>
        <w:rPr>
          <w:sz w:val="22"/>
          <w:szCs w:val="22"/>
        </w:rPr>
      </w:pPr>
      <w:r>
        <w:rPr>
          <w:sz w:val="22"/>
          <w:szCs w:val="22"/>
        </w:rPr>
        <w:t xml:space="preserve">I hereby consent to the information provided in this Declaration Form being used by Salisbury Hospital NHS Foundation Trust for the purpose of ensuring that I meet the Fit and Proper Persons Requirements and for enquiries in relation to the prevention and detection of fraud. </w:t>
      </w:r>
    </w:p>
    <w:p w:rsidR="00731ABC" w:rsidRDefault="00731ABC" w:rsidP="00731ABC">
      <w:pPr>
        <w:pStyle w:val="Default"/>
        <w:rPr>
          <w:sz w:val="22"/>
          <w:szCs w:val="22"/>
        </w:rPr>
      </w:pPr>
    </w:p>
    <w:p w:rsidR="00731ABC" w:rsidRDefault="00731ABC" w:rsidP="00731ABC">
      <w:pPr>
        <w:spacing w:after="0"/>
        <w:rPr>
          <w:rFonts w:ascii="Arial" w:hAnsi="Arial" w:cs="Arial"/>
        </w:rPr>
      </w:pPr>
      <w:r w:rsidRPr="00731ABC">
        <w:rPr>
          <w:rFonts w:ascii="Arial" w:hAnsi="Arial" w:cs="Arial"/>
        </w:rPr>
        <w:t>I hereby confirm that the information I have provided in this Declaration Form is correct and complete. I understand and accept that if I knowingly withhold information, or provide false or misleading information, this may ultimately result in the withdrawal of an offer of employment or my dismissal, and I may be liable to prosecution.</w:t>
      </w:r>
    </w:p>
    <w:p w:rsidR="00BA4B65" w:rsidRDefault="00BA4B65" w:rsidP="00731ABC">
      <w:pPr>
        <w:spacing w:after="0"/>
        <w:rPr>
          <w:rFonts w:ascii="Arial" w:hAnsi="Arial" w:cs="Arial"/>
        </w:rPr>
      </w:pPr>
    </w:p>
    <w:p w:rsidR="00BA4B65" w:rsidRPr="00BA4B65" w:rsidRDefault="00BA4B65" w:rsidP="00731ABC">
      <w:pPr>
        <w:spacing w:after="0"/>
        <w:rPr>
          <w:rFonts w:ascii="Arial" w:hAnsi="Arial" w:cs="Arial"/>
        </w:rPr>
      </w:pPr>
      <w:r w:rsidRPr="00467277">
        <w:rPr>
          <w:rFonts w:ascii="Arial" w:hAnsi="Arial" w:cs="Arial"/>
        </w:rPr>
        <w:lastRenderedPageBreak/>
        <w:t>In addition to completing</w:t>
      </w:r>
      <w:r w:rsidR="00F12FDC">
        <w:rPr>
          <w:rFonts w:ascii="Arial" w:hAnsi="Arial" w:cs="Arial"/>
        </w:rPr>
        <w:t xml:space="preserve"> this questionnaire I understand </w:t>
      </w:r>
      <w:r w:rsidRPr="00467277">
        <w:rPr>
          <w:rFonts w:ascii="Arial" w:hAnsi="Arial" w:cs="Arial"/>
        </w:rPr>
        <w:t xml:space="preserve">I </w:t>
      </w:r>
      <w:r w:rsidR="00F12FDC">
        <w:rPr>
          <w:rFonts w:ascii="Arial" w:hAnsi="Arial" w:cs="Arial"/>
        </w:rPr>
        <w:t xml:space="preserve">must </w:t>
      </w:r>
      <w:r w:rsidRPr="00467277">
        <w:rPr>
          <w:rFonts w:ascii="Arial" w:hAnsi="Arial" w:cs="Arial"/>
        </w:rPr>
        <w:t xml:space="preserve">also make the Trust aware as soon as practicable of any incident or circumstances which may impact on my position and provide details of the issue to the </w:t>
      </w:r>
      <w:r w:rsidR="00467277">
        <w:rPr>
          <w:rFonts w:ascii="Arial" w:hAnsi="Arial" w:cs="Arial"/>
        </w:rPr>
        <w:t>Director</w:t>
      </w:r>
      <w:r w:rsidRPr="00467277">
        <w:rPr>
          <w:rFonts w:ascii="Arial" w:hAnsi="Arial" w:cs="Arial"/>
        </w:rPr>
        <w:t xml:space="preserve"> of Corporate Governance so that this can be considered by the Trust.</w:t>
      </w:r>
    </w:p>
    <w:p w:rsidR="00427F0D" w:rsidRDefault="00427F0D" w:rsidP="00731ABC">
      <w:pPr>
        <w:spacing w:after="0"/>
        <w:rPr>
          <w:rFonts w:ascii="Arial" w:hAnsi="Arial" w:cs="Arial"/>
        </w:rPr>
      </w:pPr>
    </w:p>
    <w:p w:rsidR="00427F0D" w:rsidRPr="00427F0D" w:rsidRDefault="00427F0D" w:rsidP="00731ABC">
      <w:pPr>
        <w:spacing w:after="0"/>
        <w:rPr>
          <w:rFonts w:ascii="Arial" w:hAnsi="Arial" w:cs="Arial"/>
        </w:rPr>
      </w:pPr>
      <w:r w:rsidRPr="00427F0D">
        <w:rPr>
          <w:rFonts w:ascii="Arial" w:hAnsi="Arial" w:cs="Arial"/>
        </w:rPr>
        <w:t xml:space="preserve">Should you wish to withdraw your consent at any time after completing this Declaration Form, or you have any enquiries relating to the information required in this form, please contact the </w:t>
      </w:r>
      <w:r>
        <w:rPr>
          <w:rFonts w:ascii="Arial" w:hAnsi="Arial" w:cs="Arial"/>
        </w:rPr>
        <w:t>Recruitment Team</w:t>
      </w:r>
      <w:r w:rsidRPr="00427F0D">
        <w:rPr>
          <w:rFonts w:ascii="Arial" w:hAnsi="Arial" w:cs="Arial"/>
        </w:rPr>
        <w:t>.</w:t>
      </w:r>
    </w:p>
    <w:p w:rsidR="00427F0D" w:rsidRDefault="00427F0D" w:rsidP="00731ABC">
      <w:pPr>
        <w:spacing w:after="0"/>
        <w:rPr>
          <w:rFonts w:ascii="Arial" w:hAnsi="Arial" w:cs="Arial"/>
        </w:rPr>
      </w:pPr>
    </w:p>
    <w:p w:rsidR="00427F0D" w:rsidRDefault="00427F0D" w:rsidP="00731ABC">
      <w:pPr>
        <w:spacing w:after="0"/>
        <w:rPr>
          <w:rFonts w:ascii="Arial" w:hAnsi="Arial" w:cs="Arial"/>
        </w:rPr>
      </w:pPr>
    </w:p>
    <w:p w:rsidR="00427F0D" w:rsidRDefault="00427F0D" w:rsidP="00731ABC">
      <w:pPr>
        <w:spacing w:after="0"/>
        <w:rPr>
          <w:rFonts w:ascii="Arial" w:hAnsi="Arial" w:cs="Arial"/>
        </w:rPr>
      </w:pPr>
    </w:p>
    <w:p w:rsidR="00427F0D" w:rsidRDefault="00427F0D" w:rsidP="00427F0D">
      <w:pPr>
        <w:spacing w:after="0" w:line="240" w:lineRule="auto"/>
        <w:rPr>
          <w:rFonts w:ascii="Arial" w:hAnsi="Arial" w:cs="Arial"/>
        </w:rPr>
      </w:pPr>
      <w:r>
        <w:rPr>
          <w:rFonts w:ascii="Arial" w:hAnsi="Arial" w:cs="Arial"/>
        </w:rPr>
        <w:t>Signed…………………………………………………………………………………………..</w:t>
      </w:r>
    </w:p>
    <w:p w:rsidR="00427F0D" w:rsidRDefault="00427F0D" w:rsidP="00427F0D">
      <w:pPr>
        <w:spacing w:after="0" w:line="240" w:lineRule="auto"/>
        <w:rPr>
          <w:rFonts w:ascii="Arial" w:hAnsi="Arial" w:cs="Arial"/>
        </w:rPr>
      </w:pPr>
    </w:p>
    <w:p w:rsidR="00427F0D" w:rsidRDefault="00427F0D" w:rsidP="00427F0D">
      <w:pPr>
        <w:spacing w:after="0" w:line="240" w:lineRule="auto"/>
        <w:rPr>
          <w:rFonts w:ascii="Arial" w:hAnsi="Arial" w:cs="Arial"/>
        </w:rPr>
      </w:pPr>
      <w:r>
        <w:rPr>
          <w:rFonts w:ascii="Arial" w:hAnsi="Arial" w:cs="Arial"/>
        </w:rPr>
        <w:t>Name …………………………………………………………………………………………..</w:t>
      </w:r>
    </w:p>
    <w:p w:rsidR="00427F0D" w:rsidRDefault="00427F0D" w:rsidP="00427F0D">
      <w:pPr>
        <w:spacing w:after="0" w:line="240" w:lineRule="auto"/>
        <w:rPr>
          <w:rFonts w:ascii="Arial" w:hAnsi="Arial" w:cs="Arial"/>
        </w:rPr>
      </w:pPr>
    </w:p>
    <w:p w:rsidR="00427F0D" w:rsidRDefault="00427F0D" w:rsidP="00427F0D">
      <w:pPr>
        <w:spacing w:after="0" w:line="240" w:lineRule="auto"/>
        <w:rPr>
          <w:rFonts w:ascii="Arial" w:hAnsi="Arial" w:cs="Arial"/>
        </w:rPr>
      </w:pPr>
      <w:r>
        <w:rPr>
          <w:rFonts w:ascii="Arial" w:hAnsi="Arial" w:cs="Arial"/>
        </w:rPr>
        <w:t xml:space="preserve">Position / Position applying for </w:t>
      </w:r>
    </w:p>
    <w:p w:rsidR="00427F0D" w:rsidRDefault="00427F0D" w:rsidP="00427F0D">
      <w:pPr>
        <w:spacing w:after="0" w:line="240" w:lineRule="auto"/>
        <w:rPr>
          <w:rFonts w:ascii="Arial" w:hAnsi="Arial" w:cs="Arial"/>
        </w:rPr>
      </w:pPr>
      <w:r>
        <w:rPr>
          <w:rFonts w:ascii="Arial" w:hAnsi="Arial" w:cs="Arial"/>
        </w:rPr>
        <w:t>……………………………………………………………………………………………….</w:t>
      </w:r>
    </w:p>
    <w:p w:rsidR="00427F0D" w:rsidRDefault="00427F0D" w:rsidP="00427F0D">
      <w:pPr>
        <w:spacing w:after="0"/>
        <w:rPr>
          <w:rFonts w:ascii="Arial" w:hAnsi="Arial" w:cs="Arial"/>
        </w:rPr>
      </w:pPr>
    </w:p>
    <w:p w:rsidR="00427F0D" w:rsidRDefault="00427F0D" w:rsidP="00427F0D">
      <w:pPr>
        <w:spacing w:after="0"/>
        <w:rPr>
          <w:rFonts w:ascii="Arial" w:hAnsi="Arial" w:cs="Arial"/>
        </w:rPr>
      </w:pPr>
      <w:r>
        <w:rPr>
          <w:rFonts w:ascii="Arial" w:hAnsi="Arial" w:cs="Arial"/>
        </w:rPr>
        <w:t>Date…………………………………………………………………………………………….</w:t>
      </w:r>
    </w:p>
    <w:p w:rsidR="00427F0D" w:rsidRDefault="00427F0D" w:rsidP="00731ABC">
      <w:pPr>
        <w:spacing w:after="0"/>
        <w:rPr>
          <w:rFonts w:ascii="Arial" w:hAnsi="Arial" w:cs="Arial"/>
        </w:rPr>
      </w:pPr>
    </w:p>
    <w:p w:rsidR="00BA4B65" w:rsidRDefault="00BA4B65" w:rsidP="00731ABC">
      <w:pPr>
        <w:spacing w:after="0"/>
        <w:rPr>
          <w:rFonts w:ascii="Arial" w:hAnsi="Arial" w:cs="Arial"/>
        </w:rPr>
      </w:pPr>
    </w:p>
    <w:p w:rsidR="00BA4B65" w:rsidRPr="00467277" w:rsidRDefault="00BA4B65" w:rsidP="00731ABC">
      <w:pPr>
        <w:spacing w:after="0"/>
        <w:rPr>
          <w:rFonts w:ascii="Arial" w:hAnsi="Arial" w:cs="Arial"/>
          <w:caps/>
        </w:rPr>
      </w:pPr>
      <w:r w:rsidRPr="00467277">
        <w:rPr>
          <w:rFonts w:ascii="Arial" w:hAnsi="Arial" w:cs="Arial"/>
        </w:rPr>
        <w:t xml:space="preserve">PLEASE COMPLETE, SIGN AND FORWARD A HARD COPY OF THE DECLARATION FORM IN AN ENVELOPE MARKED ‘CONFIDENTIAL’ FOR THE ATTENTION OF THE </w:t>
      </w:r>
      <w:r w:rsidR="00467277" w:rsidRPr="00467277">
        <w:rPr>
          <w:rFonts w:ascii="Arial" w:hAnsi="Arial" w:cs="Arial"/>
        </w:rPr>
        <w:t>DIRECTOR</w:t>
      </w:r>
      <w:r w:rsidRPr="00467277">
        <w:rPr>
          <w:rFonts w:ascii="Arial" w:hAnsi="Arial" w:cs="Arial"/>
          <w:caps/>
        </w:rPr>
        <w:t xml:space="preserve"> of Corporate Governance.</w:t>
      </w:r>
    </w:p>
    <w:sectPr w:rsidR="00BA4B65" w:rsidRPr="00467277" w:rsidSect="00427F0D">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14" w:rsidRDefault="00252E14" w:rsidP="00731ABC">
      <w:pPr>
        <w:spacing w:after="0" w:line="240" w:lineRule="auto"/>
      </w:pPr>
      <w:r>
        <w:separator/>
      </w:r>
    </w:p>
  </w:endnote>
  <w:endnote w:type="continuationSeparator" w:id="0">
    <w:p w:rsidR="00252E14" w:rsidRDefault="00252E14" w:rsidP="0073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DC" w:rsidRDefault="00F12FDC">
    <w:pPr>
      <w:pStyle w:val="Footer"/>
    </w:pPr>
    <w:r>
      <w:t>Policy:</w:t>
    </w:r>
    <w:r w:rsidR="00467277">
      <w:t xml:space="preserve"> Fit and Proper Person Policy</w:t>
    </w:r>
  </w:p>
  <w:p w:rsidR="00F12FDC" w:rsidRDefault="00F12FDC">
    <w:pPr>
      <w:pStyle w:val="Footer"/>
    </w:pPr>
    <w:r>
      <w:t>Version No</w:t>
    </w:r>
    <w:r w:rsidR="00467277">
      <w:t xml:space="preserve"> 1</w:t>
    </w:r>
  </w:p>
  <w:p w:rsidR="00F12FDC" w:rsidRDefault="00F12FDC">
    <w:pPr>
      <w:pStyle w:val="Footer"/>
    </w:pPr>
    <w:r>
      <w:t>Author:</w:t>
    </w:r>
    <w:r w:rsidR="00467277">
      <w:t xml:space="preserve"> Director of Corporate Governance</w:t>
    </w:r>
  </w:p>
  <w:p w:rsidR="00F12FDC" w:rsidRDefault="00F12FDC">
    <w:pPr>
      <w:pStyle w:val="Footer"/>
    </w:pPr>
    <w:r>
      <w:t>Review Date</w:t>
    </w:r>
    <w:r w:rsidR="00467277">
      <w:t xml:space="preserve"> TBC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14" w:rsidRDefault="00252E14" w:rsidP="00731ABC">
      <w:pPr>
        <w:spacing w:after="0" w:line="240" w:lineRule="auto"/>
      </w:pPr>
      <w:r>
        <w:separator/>
      </w:r>
    </w:p>
  </w:footnote>
  <w:footnote w:type="continuationSeparator" w:id="0">
    <w:p w:rsidR="00252E14" w:rsidRDefault="00252E14" w:rsidP="00731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1C26"/>
    <w:multiLevelType w:val="hybridMultilevel"/>
    <w:tmpl w:val="1048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E42A94"/>
    <w:multiLevelType w:val="hybridMultilevel"/>
    <w:tmpl w:val="E44AA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90"/>
    <w:rsid w:val="000B26DB"/>
    <w:rsid w:val="001042C0"/>
    <w:rsid w:val="0011763C"/>
    <w:rsid w:val="00252E14"/>
    <w:rsid w:val="00397F31"/>
    <w:rsid w:val="003A5051"/>
    <w:rsid w:val="003B1BAE"/>
    <w:rsid w:val="00427F0D"/>
    <w:rsid w:val="00447D2A"/>
    <w:rsid w:val="00467277"/>
    <w:rsid w:val="004B00E4"/>
    <w:rsid w:val="004C6B05"/>
    <w:rsid w:val="004E1FDB"/>
    <w:rsid w:val="0055083B"/>
    <w:rsid w:val="005F4EF9"/>
    <w:rsid w:val="0062262D"/>
    <w:rsid w:val="006C0924"/>
    <w:rsid w:val="00714F04"/>
    <w:rsid w:val="00731ABC"/>
    <w:rsid w:val="00751F89"/>
    <w:rsid w:val="00896E74"/>
    <w:rsid w:val="009777C1"/>
    <w:rsid w:val="00A528CC"/>
    <w:rsid w:val="00AE0A26"/>
    <w:rsid w:val="00AE7BF3"/>
    <w:rsid w:val="00B52C90"/>
    <w:rsid w:val="00B55D43"/>
    <w:rsid w:val="00BA4B65"/>
    <w:rsid w:val="00CB0B9F"/>
    <w:rsid w:val="00D00C5D"/>
    <w:rsid w:val="00DE7573"/>
    <w:rsid w:val="00E043D0"/>
    <w:rsid w:val="00F12FDC"/>
    <w:rsid w:val="00F9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73"/>
    <w:rPr>
      <w:rFonts w:ascii="Tahoma" w:hAnsi="Tahoma" w:cs="Tahoma"/>
      <w:sz w:val="16"/>
      <w:szCs w:val="16"/>
    </w:rPr>
  </w:style>
  <w:style w:type="character" w:styleId="Hyperlink">
    <w:name w:val="Hyperlink"/>
    <w:basedOn w:val="DefaultParagraphFont"/>
    <w:uiPriority w:val="99"/>
    <w:unhideWhenUsed/>
    <w:rsid w:val="0055083B"/>
    <w:rPr>
      <w:color w:val="0000FF" w:themeColor="hyperlink"/>
      <w:u w:val="single"/>
    </w:rPr>
  </w:style>
  <w:style w:type="paragraph" w:customStyle="1" w:styleId="Default">
    <w:name w:val="Default"/>
    <w:rsid w:val="004B00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3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ABC"/>
  </w:style>
  <w:style w:type="paragraph" w:styleId="Footer">
    <w:name w:val="footer"/>
    <w:basedOn w:val="Normal"/>
    <w:link w:val="FooterChar"/>
    <w:uiPriority w:val="99"/>
    <w:unhideWhenUsed/>
    <w:rsid w:val="0073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ABC"/>
  </w:style>
  <w:style w:type="paragraph" w:styleId="ListParagraph">
    <w:name w:val="List Paragraph"/>
    <w:basedOn w:val="Normal"/>
    <w:uiPriority w:val="34"/>
    <w:qFormat/>
    <w:rsid w:val="00BA4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73"/>
    <w:rPr>
      <w:rFonts w:ascii="Tahoma" w:hAnsi="Tahoma" w:cs="Tahoma"/>
      <w:sz w:val="16"/>
      <w:szCs w:val="16"/>
    </w:rPr>
  </w:style>
  <w:style w:type="character" w:styleId="Hyperlink">
    <w:name w:val="Hyperlink"/>
    <w:basedOn w:val="DefaultParagraphFont"/>
    <w:uiPriority w:val="99"/>
    <w:unhideWhenUsed/>
    <w:rsid w:val="0055083B"/>
    <w:rPr>
      <w:color w:val="0000FF" w:themeColor="hyperlink"/>
      <w:u w:val="single"/>
    </w:rPr>
  </w:style>
  <w:style w:type="paragraph" w:customStyle="1" w:styleId="Default">
    <w:name w:val="Default"/>
    <w:rsid w:val="004B00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3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ABC"/>
  </w:style>
  <w:style w:type="paragraph" w:styleId="Footer">
    <w:name w:val="footer"/>
    <w:basedOn w:val="Normal"/>
    <w:link w:val="FooterChar"/>
    <w:uiPriority w:val="99"/>
    <w:unhideWhenUsed/>
    <w:rsid w:val="0073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ABC"/>
  </w:style>
  <w:style w:type="paragraph" w:styleId="ListParagraph">
    <w:name w:val="List Paragraph"/>
    <w:basedOn w:val="Normal"/>
    <w:uiPriority w:val="34"/>
    <w:qFormat/>
    <w:rsid w:val="00BA4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isbury.nhs.uk/InformationForPatients/Pages/YourInformation.aspx" TargetMode="External"/><Relationship Id="rId5" Type="http://schemas.openxmlformats.org/officeDocument/2006/relationships/webSettings" Target="webSettings.xml"/><Relationship Id="rId10" Type="http://schemas.openxmlformats.org/officeDocument/2006/relationships/hyperlink" Target="http://www.legislation.gov.uk/ukdsi/2014/9780111117613/contents" TargetMode="External"/><Relationship Id="rId4" Type="http://schemas.openxmlformats.org/officeDocument/2006/relationships/settings" Target="settings.xml"/><Relationship Id="rId9" Type="http://schemas.openxmlformats.org/officeDocument/2006/relationships/hyperlink" Target="http://www.legislation.gov.uk/ukdsi/2014/9780111117613/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B72C1BAF</Template>
  <TotalTime>1</TotalTime>
  <Pages>5</Pages>
  <Words>1456</Words>
  <Characters>8301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Greenall, Nikki</dc:creator>
  <cp:lastModifiedBy>Katrina Glaister</cp:lastModifiedBy>
  <cp:revision>2</cp:revision>
  <cp:lastPrinted>2014-12-17T12:27:00Z</cp:lastPrinted>
  <dcterms:created xsi:type="dcterms:W3CDTF">2020-07-08T11:29:00Z</dcterms:created>
  <dcterms:modified xsi:type="dcterms:W3CDTF">2020-07-08T11:29:00Z</dcterms:modified>
</cp:coreProperties>
</file>