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B71323">
      <w:bookmarkStart w:id="0" w:name="_GoBack"/>
      <w:bookmarkEnd w:id="0"/>
    </w:p>
    <w:p w:rsidR="005C2FAD" w:rsidRDefault="00D712D8" w:rsidP="005C2FAD">
      <w:pPr>
        <w:jc w:val="center"/>
        <w:rPr>
          <w:sz w:val="64"/>
          <w:szCs w:val="64"/>
        </w:rPr>
      </w:pPr>
      <w:proofErr w:type="spellStart"/>
      <w:r>
        <w:rPr>
          <w:sz w:val="64"/>
          <w:szCs w:val="64"/>
        </w:rPr>
        <w:t>Ferinject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</w:t>
      </w:r>
      <w:r w:rsidR="00011851">
        <w:rPr>
          <w:sz w:val="64"/>
          <w:szCs w:val="64"/>
        </w:rPr>
        <w:t>in</w:t>
      </w:r>
      <w:r w:rsidR="004E173D" w:rsidRPr="00623A23">
        <w:rPr>
          <w:sz w:val="64"/>
          <w:szCs w:val="64"/>
        </w:rPr>
        <w:t>patients</w:t>
      </w:r>
    </w:p>
    <w:p w:rsidR="00196D13" w:rsidRPr="00623A23" w:rsidRDefault="00196D13" w:rsidP="005C2FAD">
      <w:pPr>
        <w:jc w:val="center"/>
        <w:rPr>
          <w:sz w:val="64"/>
          <w:szCs w:val="64"/>
        </w:rPr>
      </w:pPr>
      <w:r>
        <w:rPr>
          <w:sz w:val="64"/>
          <w:szCs w:val="64"/>
        </w:rPr>
        <w:t>With heart failure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in </w:t>
      </w:r>
      <w:r w:rsidR="00434DF9">
        <w:rPr>
          <w:sz w:val="32"/>
          <w:szCs w:val="32"/>
        </w:rPr>
        <w:t>adult patients</w:t>
      </w:r>
      <w:r w:rsidR="00196D13">
        <w:rPr>
          <w:sz w:val="32"/>
          <w:szCs w:val="32"/>
        </w:rPr>
        <w:t xml:space="preserve"> with heart failure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245122">
        <w:rPr>
          <w:sz w:val="24"/>
          <w:szCs w:val="24"/>
        </w:rPr>
        <w:t>intravenous</w:t>
      </w:r>
      <w:r w:rsidR="00B17B11">
        <w:rPr>
          <w:sz w:val="24"/>
          <w:szCs w:val="24"/>
        </w:rPr>
        <w:t xml:space="preserve">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4E72FB" w:rsidRPr="00B71323" w:rsidRDefault="00245122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Ferinject</w:t>
      </w:r>
      <w:proofErr w:type="spellEnd"/>
      <w:r w:rsidR="00AD2C2A"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</w:r>
      <w:r w:rsidR="00245122">
        <w:rPr>
          <w:sz w:val="24"/>
          <w:szCs w:val="24"/>
        </w:rPr>
        <w:t>See pre-prescription checks on page 3</w:t>
      </w:r>
    </w:p>
    <w:p w:rsidR="004C7C20" w:rsidRPr="00B71323" w:rsidRDefault="004C7C20" w:rsidP="004001B2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348364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0211AD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Ferinject</w:t>
                                </w:r>
                                <w:proofErr w:type="spell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="004001B2"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Default="00310F4F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The patient </w:t>
                                </w:r>
                                <w:r w:rsidR="002D1E9F">
                                  <w:rPr>
                                    <w:sz w:val="24"/>
                                    <w:szCs w:val="24"/>
                                  </w:rPr>
                                  <w:t>has a functional iron deficiency</w:t>
                                </w:r>
                              </w:p>
                              <w:p w:rsidR="00310F4F" w:rsidRDefault="00310F4F" w:rsidP="00310F4F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10F4F" w:rsidRPr="00310F4F" w:rsidRDefault="00310F4F" w:rsidP="00310F4F">
                                <w:p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245122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5" y="11231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4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0211AD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Ferinject</w:t>
                          </w:r>
                          <w:r w:rsidR="004001B2" w:rsidRPr="005F1BD7">
                            <w:rPr>
                              <w:sz w:val="24"/>
                              <w:szCs w:val="24"/>
                            </w:rPr>
                            <w:t xml:space="preserve"> is indicated when ALL the following are true:</w:t>
                          </w:r>
                        </w:p>
                        <w:p w:rsidR="00947C1E" w:rsidRDefault="00310F4F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The patient </w:t>
                          </w:r>
                          <w:r w:rsidR="002D1E9F">
                            <w:rPr>
                              <w:sz w:val="24"/>
                              <w:szCs w:val="24"/>
                            </w:rPr>
                            <w:t>has a functional iron deficiency</w:t>
                          </w:r>
                        </w:p>
                        <w:p w:rsidR="00310F4F" w:rsidRDefault="00310F4F" w:rsidP="00310F4F">
                          <w:p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10F4F" w:rsidRPr="00310F4F" w:rsidRDefault="00310F4F" w:rsidP="00310F4F">
                          <w:p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245122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5;top:11231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245122">
        <w:rPr>
          <w:b/>
          <w:sz w:val="32"/>
          <w:szCs w:val="24"/>
        </w:rPr>
        <w:t>treatment with intravenous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B71323" w:rsidRDefault="00AD2C2A" w:rsidP="00B71323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2534FD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593725</wp:posOffset>
                </wp:positionV>
                <wp:extent cx="5981700" cy="4194810"/>
                <wp:effectExtent l="4445" t="254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4863C4" w:rsidRPr="004863C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>ommon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 to 1 in 100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504F16"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Headache, dizziness, flushing, hypertension, nausea, injection site reactions.</w:t>
                            </w:r>
                            <w:proofErr w:type="gramEnd"/>
                          </w:p>
                          <w:p w:rsidR="00504F16" w:rsidRPr="004047B4" w:rsidRDefault="004863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Uncommon (1 in 100 to 1 in 1000)</w:t>
                            </w:r>
                            <w:r w:rsidR="002451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Abdominal pain, vomiting, cramps, dyspnoea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>arthralgia</w:t>
                            </w:r>
                            <w:r w:rsidR="008F3F60" w:rsidRPr="004863C4">
                              <w:rPr>
                                <w:sz w:val="24"/>
                                <w:szCs w:val="24"/>
                              </w:rPr>
                              <w:t>, numbness, itching, rash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chest pain, diarrhoea, dizziness, fatigue, hypotension, myalgia</w:t>
                            </w:r>
                          </w:p>
                          <w:p w:rsidR="00504F16" w:rsidRPr="00F27755" w:rsidRDefault="008F3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Rare </w:t>
                            </w:r>
                            <w:r w:rsidR="000211AD">
                              <w:rPr>
                                <w:b/>
                                <w:sz w:val="24"/>
                                <w:szCs w:val="24"/>
                              </w:rPr>
                              <w:t>(1 in 1,000 to 1 in 10,000)</w:t>
                            </w:r>
                            <w:r w:rsidR="00422DE4"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63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Angio</w:t>
                            </w:r>
                            <w:r w:rsidR="00245122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dema,</w:t>
                            </w:r>
                            <w:r w:rsidRPr="004863C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3C4" w:rsidRPr="004863C4">
                              <w:rPr>
                                <w:sz w:val="24"/>
                                <w:szCs w:val="24"/>
                              </w:rPr>
                              <w:t>impaired consciousness, anxiety, bronchospasm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.65pt;margin-top:46.75pt;width:471pt;height:330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t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4863C4" w:rsidRPr="004863C4" w:rsidRDefault="004863C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>ommon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(1 in 10 to 1 in 100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="00504F16"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Headache, dizziness, flushing, hypertension, nausea, injection site reactions.</w:t>
                      </w:r>
                      <w:proofErr w:type="gramEnd"/>
                    </w:p>
                    <w:p w:rsidR="00504F16" w:rsidRPr="004047B4" w:rsidRDefault="004863C4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>Uncommon (1 in 100 to 1 in 1000)</w:t>
                      </w:r>
                      <w:r w:rsidR="002451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Abdominal pain, vomiting, cramps, dyspnoea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863C4">
                        <w:rPr>
                          <w:sz w:val="24"/>
                          <w:szCs w:val="24"/>
                        </w:rPr>
                        <w:t>arthralgia</w:t>
                      </w:r>
                      <w:r w:rsidR="008F3F60" w:rsidRPr="004863C4">
                        <w:rPr>
                          <w:sz w:val="24"/>
                          <w:szCs w:val="24"/>
                        </w:rPr>
                        <w:t>, numbness, itching, rash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chest pain, diarrhoea, dizziness, fatigue, hypotension, myalgia</w:t>
                      </w:r>
                    </w:p>
                    <w:p w:rsidR="00504F16" w:rsidRPr="00F27755" w:rsidRDefault="008F3F60">
                      <w:pPr>
                        <w:rPr>
                          <w:sz w:val="24"/>
                          <w:szCs w:val="24"/>
                        </w:rPr>
                      </w:pP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Rare </w:t>
                      </w:r>
                      <w:r w:rsidR="000211AD">
                        <w:rPr>
                          <w:b/>
                          <w:sz w:val="24"/>
                          <w:szCs w:val="24"/>
                        </w:rPr>
                        <w:t>(1 in 1,000 to 1 in 10,000)</w:t>
                      </w:r>
                      <w:r w:rsidR="00422DE4" w:rsidRPr="004863C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63C4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Angio</w:t>
                      </w:r>
                      <w:r w:rsidR="00245122">
                        <w:rPr>
                          <w:sz w:val="24"/>
                          <w:szCs w:val="24"/>
                        </w:rPr>
                        <w:t>e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dema,</w:t>
                      </w:r>
                      <w:r w:rsidRPr="004863C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63C4" w:rsidRPr="004863C4">
                        <w:rPr>
                          <w:sz w:val="24"/>
                          <w:szCs w:val="24"/>
                        </w:rPr>
                        <w:t>impaired consciousness, anxiety, bronchospasm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673100</wp:posOffset>
                </wp:positionV>
                <wp:extent cx="6068695" cy="3943985"/>
                <wp:effectExtent l="12700" t="5715" r="508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394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pt;margin-top:53pt;width:477.85pt;height:3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hiQIAACE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" filled="f"/>
            </w:pict>
          </mc:Fallback>
        </mc:AlternateContent>
      </w:r>
      <w:proofErr w:type="spellStart"/>
      <w:r w:rsidR="00D712D8">
        <w:rPr>
          <w:sz w:val="24"/>
          <w:szCs w:val="24"/>
        </w:rPr>
        <w:t>Ferinject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 xml:space="preserve">ally given without issue.  </w:t>
      </w:r>
      <w:r w:rsidR="004863C4">
        <w:rPr>
          <w:sz w:val="24"/>
          <w:szCs w:val="24"/>
        </w:rPr>
        <w:t>The most frequently reported side effect, nausea, occurred in 2.9% of patients d</w:t>
      </w:r>
      <w:r w:rsidR="00245122">
        <w:rPr>
          <w:sz w:val="24"/>
          <w:szCs w:val="24"/>
        </w:rPr>
        <w:t>uring clinical studies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D712D8">
        <w:rPr>
          <w:b/>
          <w:sz w:val="32"/>
          <w:szCs w:val="24"/>
        </w:rPr>
        <w:t>Ferinject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245122">
        <w:rPr>
          <w:b/>
          <w:sz w:val="32"/>
          <w:szCs w:val="24"/>
        </w:rPr>
        <w:t xml:space="preserve"> injection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 xml:space="preserve">intravenous iron </w:t>
      </w:r>
      <w:r w:rsidR="00245122">
        <w:t>injection</w:t>
      </w:r>
      <w:r w:rsidR="007B1FF9">
        <w:t>(s)</w:t>
      </w:r>
      <w:r>
        <w:t xml:space="preserve"> (</w:t>
      </w:r>
      <w:proofErr w:type="spellStart"/>
      <w:r w:rsidR="00D712D8">
        <w:t>Ferinject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245122">
        <w:t>intravenous iron.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  <w:r w:rsidR="00245122">
        <w:t>.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>I understand I can withdraw my consent at any time</w:t>
      </w:r>
      <w:r w:rsidR="00245122">
        <w:t>.</w:t>
      </w:r>
      <w:r>
        <w:t xml:space="preserve">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B87616" w:rsidRDefault="00EC7E48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71323" w:rsidRDefault="00B71323">
      <w:pPr>
        <w:rPr>
          <w:sz w:val="24"/>
          <w:szCs w:val="24"/>
        </w:rPr>
      </w:pPr>
    </w:p>
    <w:p w:rsidR="00E950C2" w:rsidRDefault="00B713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Pre-prescription checks</w:t>
      </w:r>
    </w:p>
    <w:p w:rsidR="001C6EE7" w:rsidRPr="001C6EE7" w:rsidRDefault="001C6EE7">
      <w:pPr>
        <w:rPr>
          <w:sz w:val="24"/>
          <w:szCs w:val="24"/>
        </w:rPr>
      </w:pPr>
      <w:r>
        <w:rPr>
          <w:sz w:val="24"/>
          <w:szCs w:val="24"/>
        </w:rPr>
        <w:t>Both ferritin and TSAT should be checked prior to starting iron treatment and rechecked at the next scheduled clinic visit (preferably after 3 months).  Levels should continue to be monitored usually once or twice a year but more frequently if clinically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653"/>
        <w:gridCol w:w="1619"/>
        <w:gridCol w:w="1056"/>
      </w:tblGrid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692" w:type="dxa"/>
          </w:tcPr>
          <w:p w:rsidR="00E950C2" w:rsidRDefault="00E950C2" w:rsidP="003F7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Ferritin µg/l</w:t>
            </w: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TSAT %</w:t>
            </w: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g/l</w:t>
            </w: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</w:tr>
      <w:tr w:rsidR="00E950C2" w:rsidTr="003F7BA4">
        <w:tc>
          <w:tcPr>
            <w:tcW w:w="1838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E950C2" w:rsidRDefault="00E950C2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950C2" w:rsidRDefault="00E95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M/F</w:t>
            </w:r>
          </w:p>
        </w:tc>
      </w:tr>
    </w:tbl>
    <w:p w:rsidR="00B71323" w:rsidRDefault="00B71323">
      <w:pPr>
        <w:rPr>
          <w:sz w:val="24"/>
          <w:szCs w:val="24"/>
        </w:rPr>
      </w:pPr>
    </w:p>
    <w:p w:rsidR="001C6EE7" w:rsidRPr="00B71323" w:rsidRDefault="001C6EE7">
      <w:pPr>
        <w:rPr>
          <w:sz w:val="24"/>
          <w:szCs w:val="24"/>
        </w:rPr>
      </w:pPr>
    </w:p>
    <w:p w:rsidR="00B71323" w:rsidRDefault="0076022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2D6F47" wp14:editId="40DC049B">
            <wp:extent cx="5731510" cy="4281487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23" w:rsidRDefault="00B71323">
      <w:pPr>
        <w:rPr>
          <w:sz w:val="24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1C6EE7" w:rsidRDefault="001C6EE7" w:rsidP="007E6A39">
      <w:pPr>
        <w:spacing w:after="0"/>
        <w:rPr>
          <w:b/>
          <w:sz w:val="32"/>
          <w:szCs w:val="24"/>
        </w:rPr>
      </w:pPr>
    </w:p>
    <w:p w:rsidR="00760225" w:rsidRDefault="00760225" w:rsidP="007E6A39">
      <w:pPr>
        <w:spacing w:after="0"/>
        <w:rPr>
          <w:b/>
          <w:sz w:val="32"/>
          <w:szCs w:val="24"/>
        </w:rPr>
      </w:pPr>
    </w:p>
    <w:p w:rsidR="00760225" w:rsidRDefault="00760225" w:rsidP="007E6A39">
      <w:pPr>
        <w:spacing w:after="0"/>
        <w:rPr>
          <w:b/>
          <w:sz w:val="32"/>
          <w:szCs w:val="24"/>
        </w:rPr>
      </w:pPr>
    </w:p>
    <w:p w:rsidR="007E6A39" w:rsidRDefault="00F27755" w:rsidP="007E6A39">
      <w:pPr>
        <w:spacing w:after="0"/>
      </w:pPr>
      <w:proofErr w:type="spellStart"/>
      <w:r>
        <w:rPr>
          <w:b/>
          <w:sz w:val="32"/>
          <w:szCs w:val="24"/>
        </w:rPr>
        <w:t>Ferinject</w:t>
      </w:r>
      <w:proofErr w:type="spellEnd"/>
      <w:r w:rsidR="00DC031E" w:rsidRPr="00DC031E">
        <w:rPr>
          <w:b/>
          <w:sz w:val="32"/>
          <w:szCs w:val="32"/>
        </w:rPr>
        <w:t>®</w:t>
      </w:r>
      <w:r w:rsidR="009B436B" w:rsidRPr="00DC031E">
        <w:rPr>
          <w:b/>
          <w:sz w:val="32"/>
          <w:szCs w:val="32"/>
        </w:rPr>
        <w:t xml:space="preserve"> prescription </w:t>
      </w:r>
      <w:r w:rsidR="009B436B"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lastRenderedPageBreak/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D759C1">
        <w:rPr>
          <w:u w:val="single"/>
        </w:rPr>
        <w:t>Ferinject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mg</w:t>
      </w:r>
      <w:r w:rsidR="00D759C1">
        <w:t>.</w:t>
      </w:r>
    </w:p>
    <w:p w:rsidR="004326E6" w:rsidRDefault="00D759C1" w:rsidP="00BD1B00">
      <w:pPr>
        <w:numPr>
          <w:ilvl w:val="0"/>
          <w:numId w:val="12"/>
        </w:numPr>
        <w:spacing w:after="0" w:line="240" w:lineRule="auto"/>
      </w:pPr>
      <w:proofErr w:type="spellStart"/>
      <w:r>
        <w:t>Ferinject</w:t>
      </w:r>
      <w:proofErr w:type="spellEnd"/>
      <w:r w:rsidR="00BD1B00" w:rsidRPr="00DC031E">
        <w:rPr>
          <w:b/>
          <w:u w:val="single"/>
        </w:rPr>
        <w:t>®</w:t>
      </w:r>
      <w:r>
        <w:t xml:space="preserve"> may be administered by in</w:t>
      </w:r>
      <w:r w:rsidR="00BD1B00">
        <w:t>tra</w:t>
      </w:r>
      <w:r>
        <w:t>venous injection using undiluted solution up to a maximum single dose of 1000 mg of</w:t>
      </w:r>
      <w:r w:rsidR="008C0C94">
        <w:t xml:space="preserve"> iron or not exceeding 15 mg/kg</w:t>
      </w:r>
      <w:r>
        <w:t xml:space="preserve"> body weight.</w:t>
      </w:r>
      <w:r w:rsidR="002774EE">
        <w:t xml:space="preserve">  </w:t>
      </w:r>
    </w:p>
    <w:p w:rsidR="004326E6" w:rsidRDefault="002774EE" w:rsidP="00BD1B00">
      <w:pPr>
        <w:numPr>
          <w:ilvl w:val="0"/>
          <w:numId w:val="12"/>
        </w:numPr>
        <w:spacing w:after="0" w:line="240" w:lineRule="auto"/>
      </w:pPr>
      <w:r>
        <w:t xml:space="preserve">The recommended doses and numbers of injections are shown in the table below.  </w:t>
      </w:r>
    </w:p>
    <w:p w:rsidR="007E6A39" w:rsidRDefault="002774EE" w:rsidP="00BD1B00">
      <w:pPr>
        <w:numPr>
          <w:ilvl w:val="0"/>
          <w:numId w:val="12"/>
        </w:numPr>
        <w:spacing w:after="0" w:line="240" w:lineRule="auto"/>
      </w:pPr>
      <w:r>
        <w:t>For some clinical circumstances a clinician may decide to administer fewer injections but the doses must not exceed those stated below.</w:t>
      </w:r>
    </w:p>
    <w:p w:rsidR="004326E6" w:rsidRDefault="004326E6" w:rsidP="004326E6">
      <w:pPr>
        <w:spacing w:after="0" w:line="240" w:lineRule="auto"/>
      </w:pPr>
    </w:p>
    <w:p w:rsidR="004326E6" w:rsidRDefault="004326E6" w:rsidP="004326E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11"/>
        <w:gridCol w:w="3119"/>
        <w:gridCol w:w="1904"/>
      </w:tblGrid>
      <w:tr w:rsidR="000E57A0" w:rsidRPr="00CB5423" w:rsidTr="002774EE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34" w:type="dxa"/>
            <w:gridSpan w:val="3"/>
            <w:shd w:val="clear" w:color="auto" w:fill="auto"/>
            <w:vAlign w:val="center"/>
          </w:tcPr>
          <w:p w:rsidR="000E57A0" w:rsidRDefault="000E57A0" w:rsidP="00BA2E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860731" w:rsidRPr="00CB5423" w:rsidTr="00BD1B00">
        <w:trPr>
          <w:trHeight w:hRule="exact" w:val="631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&lt;100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Pr="00CB5423" w:rsidRDefault="00860731" w:rsidP="000211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100-&lt;140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60731" w:rsidRDefault="00860731" w:rsidP="00D759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≥140</w:t>
            </w:r>
            <w:r w:rsidR="001C6EE7">
              <w:rPr>
                <w:b/>
              </w:rPr>
              <w:t xml:space="preserve"> to 150</w:t>
            </w:r>
          </w:p>
        </w:tc>
      </w:tr>
      <w:tr w:rsidR="00860731" w:rsidRPr="00CB5423" w:rsidTr="00BD1B00">
        <w:trPr>
          <w:trHeight w:hRule="exact" w:val="1410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 kg- &lt;70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 total</w:t>
            </w:r>
          </w:p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CB5423" w:rsidRDefault="002774EE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(As three 500 mg injections)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two 500 mg injections)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  <w:tr w:rsidR="00860731" w:rsidRPr="00CB5423" w:rsidTr="00BD1B00">
        <w:trPr>
          <w:trHeight w:hRule="exact" w:val="1559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60731" w:rsidRPr="00CB5423" w:rsidRDefault="00860731" w:rsidP="00BA2E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≥ 70 kg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2000 mg total </w:t>
            </w:r>
          </w:p>
          <w:p w:rsidR="00BD1B00" w:rsidRDefault="00BD1B00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860731" w:rsidRPr="00CB5423" w:rsidRDefault="00860731" w:rsidP="002774E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(As </w:t>
            </w:r>
            <w:r w:rsidR="002774EE">
              <w:rPr>
                <w:color w:val="000000" w:themeColor="text1"/>
              </w:rPr>
              <w:t xml:space="preserve">two </w:t>
            </w:r>
            <w:r>
              <w:rPr>
                <w:color w:val="000000" w:themeColor="text1"/>
              </w:rPr>
              <w:t xml:space="preserve">1000 mg </w:t>
            </w:r>
            <w:r w:rsidR="002774EE">
              <w:rPr>
                <w:color w:val="000000" w:themeColor="text1"/>
              </w:rPr>
              <w:t>injections)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Default="00860731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mg</w:t>
            </w:r>
          </w:p>
          <w:p w:rsidR="002774EE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2774EE" w:rsidRPr="00860731" w:rsidRDefault="002774EE" w:rsidP="00BA2EF7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(As 1000 mg first injection then 500 mg second injection)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731" w:rsidRPr="000E57A0" w:rsidRDefault="00860731" w:rsidP="000E57A0">
            <w:pPr>
              <w:spacing w:after="0" w:line="240" w:lineRule="auto"/>
              <w:jc w:val="center"/>
            </w:pPr>
            <w:r>
              <w:t>500 mg</w:t>
            </w:r>
          </w:p>
        </w:tc>
      </w:tr>
    </w:tbl>
    <w:p w:rsidR="00B87616" w:rsidRPr="00FD5940" w:rsidRDefault="00B87616" w:rsidP="004650F9">
      <w:pPr>
        <w:spacing w:before="120"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1209" w:rsidTr="00441209">
        <w:tc>
          <w:tcPr>
            <w:tcW w:w="9242" w:type="dxa"/>
          </w:tcPr>
          <w:p w:rsidR="00441209" w:rsidRDefault="00441209" w:rsidP="00441209">
            <w:pPr>
              <w:jc w:val="center"/>
            </w:pPr>
          </w:p>
          <w:p w:rsidR="00441209" w:rsidRDefault="00441209" w:rsidP="00441209">
            <w:pPr>
              <w:jc w:val="center"/>
            </w:pPr>
            <w:r w:rsidRPr="00FD5940">
              <w:t xml:space="preserve">TOTAL DOSE OF </w:t>
            </w:r>
            <w:r w:rsidR="004650F9">
              <w:t xml:space="preserve">IV </w:t>
            </w:r>
            <w:r w:rsidRPr="00FD5940">
              <w:t xml:space="preserve">IRON </w:t>
            </w:r>
            <w:r w:rsidR="00CA71E9">
              <w:t>(</w:t>
            </w:r>
            <w:proofErr w:type="spellStart"/>
            <w:r w:rsidR="00D759C1">
              <w:t>Ferinject</w:t>
            </w:r>
            <w:proofErr w:type="spellEnd"/>
            <w:r w:rsidR="00DC031E" w:rsidRPr="00DC031E">
              <w:rPr>
                <w:b/>
              </w:rPr>
              <w:t>®</w:t>
            </w:r>
            <w:r w:rsidR="00CA71E9"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</w:t>
            </w:r>
            <w:r w:rsidR="00D759C1">
              <w:t>jection</w:t>
            </w:r>
            <w:r w:rsidR="004665EA">
              <w:t>(</w:t>
            </w:r>
            <w:r>
              <w:t>s</w:t>
            </w:r>
            <w:r w:rsidR="004665EA">
              <w:t>)</w:t>
            </w:r>
            <w:proofErr w:type="gramEnd"/>
            <w:r w:rsidRPr="00FD5940">
              <w:t>.</w:t>
            </w:r>
          </w:p>
          <w:p w:rsidR="00441209" w:rsidRDefault="00441209" w:rsidP="00B87616">
            <w:pPr>
              <w:jc w:val="both"/>
            </w:pPr>
          </w:p>
        </w:tc>
      </w:tr>
    </w:tbl>
    <w:p w:rsidR="00B87616" w:rsidRPr="00FD5940" w:rsidRDefault="00B87616" w:rsidP="004412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081"/>
        <w:gridCol w:w="2268"/>
        <w:gridCol w:w="1559"/>
        <w:gridCol w:w="1701"/>
      </w:tblGrid>
      <w:tr w:rsidR="008C0C94" w:rsidRPr="00FD5940" w:rsidTr="008C0C94">
        <w:trPr>
          <w:trHeight w:val="75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*Planned injection dates</w:t>
            </w:r>
          </w:p>
        </w:tc>
        <w:tc>
          <w:tcPr>
            <w:tcW w:w="2081" w:type="dxa"/>
            <w:vAlign w:val="center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 w:rsidRPr="00DC031E">
              <w:rPr>
                <w:b/>
                <w:sz w:val="20"/>
                <w:szCs w:val="20"/>
              </w:rPr>
              <w:t>®</w:t>
            </w:r>
            <w:r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 xml:space="preserve">ose </w:t>
            </w:r>
          </w:p>
        </w:tc>
        <w:tc>
          <w:tcPr>
            <w:tcW w:w="2268" w:type="dxa"/>
          </w:tcPr>
          <w:p w:rsidR="008C0C94" w:rsidRPr="00CA71E9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  <w:tc>
          <w:tcPr>
            <w:tcW w:w="1559" w:type="dxa"/>
          </w:tcPr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</w:t>
            </w:r>
          </w:p>
        </w:tc>
        <w:tc>
          <w:tcPr>
            <w:tcW w:w="1701" w:type="dxa"/>
          </w:tcPr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Pharmacy </w:t>
            </w:r>
          </w:p>
          <w:p w:rsidR="008C0C94" w:rsidRDefault="008C0C94" w:rsidP="00680D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Disp.</w:t>
            </w:r>
          </w:p>
        </w:tc>
      </w:tr>
      <w:tr w:rsidR="008C0C94" w:rsidRPr="00FD5940" w:rsidTr="008C0C94">
        <w:trPr>
          <w:trHeight w:val="738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jection</w:t>
            </w:r>
            <w:r w:rsidRPr="00C918E6">
              <w:rPr>
                <w:sz w:val="16"/>
                <w:szCs w:val="16"/>
              </w:rPr>
              <w:t xml:space="preserve"> 1:</w:t>
            </w:r>
          </w:p>
        </w:tc>
        <w:tc>
          <w:tcPr>
            <w:tcW w:w="2081" w:type="dxa"/>
            <w:vAlign w:val="bottom"/>
          </w:tcPr>
          <w:p w:rsidR="008C0C94" w:rsidRPr="00FD5940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737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jection </w:t>
            </w:r>
            <w:r w:rsidRPr="00C918E6">
              <w:rPr>
                <w:sz w:val="16"/>
                <w:szCs w:val="16"/>
              </w:rPr>
              <w:t>2: (if required)</w:t>
            </w:r>
          </w:p>
        </w:tc>
        <w:tc>
          <w:tcPr>
            <w:tcW w:w="2081" w:type="dxa"/>
            <w:vAlign w:val="bottom"/>
          </w:tcPr>
          <w:p w:rsidR="008C0C94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737"/>
          <w:jc w:val="center"/>
        </w:trPr>
        <w:tc>
          <w:tcPr>
            <w:tcW w:w="1571" w:type="dxa"/>
          </w:tcPr>
          <w:p w:rsidR="008C0C94" w:rsidRPr="00C918E6" w:rsidRDefault="008C0C94" w:rsidP="008C0C94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>jection 3</w:t>
            </w:r>
            <w:r w:rsidRPr="00C918E6">
              <w:rPr>
                <w:sz w:val="16"/>
                <w:szCs w:val="16"/>
              </w:rPr>
              <w:t>: (if required)</w:t>
            </w:r>
          </w:p>
        </w:tc>
        <w:tc>
          <w:tcPr>
            <w:tcW w:w="2081" w:type="dxa"/>
            <w:vAlign w:val="bottom"/>
          </w:tcPr>
          <w:p w:rsidR="008C0C94" w:rsidRDefault="008C0C94" w:rsidP="00680D74">
            <w:pPr>
              <w:spacing w:after="0" w:line="240" w:lineRule="auto"/>
              <w:jc w:val="center"/>
            </w:pPr>
          </w:p>
          <w:p w:rsidR="008C0C94" w:rsidRPr="00FD5940" w:rsidRDefault="008C0C94" w:rsidP="00680D74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2268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559" w:type="dxa"/>
          </w:tcPr>
          <w:p w:rsidR="008C0C94" w:rsidRPr="00FD5940" w:rsidRDefault="008C0C94" w:rsidP="00680D74">
            <w:pPr>
              <w:jc w:val="center"/>
            </w:pPr>
          </w:p>
        </w:tc>
        <w:tc>
          <w:tcPr>
            <w:tcW w:w="1701" w:type="dxa"/>
          </w:tcPr>
          <w:p w:rsidR="008C0C94" w:rsidRPr="00FD5940" w:rsidRDefault="008C0C94" w:rsidP="00680D74">
            <w:pPr>
              <w:jc w:val="center"/>
            </w:pPr>
          </w:p>
        </w:tc>
      </w:tr>
      <w:tr w:rsidR="008C0C94" w:rsidRPr="00FD5940" w:rsidTr="008C0C94">
        <w:trPr>
          <w:trHeight w:val="609"/>
          <w:jc w:val="center"/>
        </w:trPr>
        <w:tc>
          <w:tcPr>
            <w:tcW w:w="9180" w:type="dxa"/>
            <w:gridSpan w:val="5"/>
          </w:tcPr>
          <w:p w:rsidR="008C0C94" w:rsidRDefault="008C0C94" w:rsidP="00680D74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</w:tc>
      </w:tr>
    </w:tbl>
    <w:p w:rsidR="00676CD1" w:rsidRDefault="00676CD1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1C6EE7" w:rsidRDefault="001C6EE7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F27755" w:rsidP="005B4681">
      <w:pPr>
        <w:jc w:val="both"/>
      </w:pPr>
      <w:proofErr w:type="spellStart"/>
      <w:r>
        <w:t>Ferinject</w:t>
      </w:r>
      <w:proofErr w:type="spellEnd"/>
      <w:r w:rsidR="005B4681" w:rsidRPr="009C3638">
        <w:t>®</w:t>
      </w:r>
      <w:r w:rsidR="005B4681">
        <w:t xml:space="preserve"> in</w:t>
      </w:r>
      <w:r w:rsidR="00BD1B00">
        <w:t>jections</w:t>
      </w:r>
      <w:r w:rsidR="005B4681">
        <w:t xml:space="preserve"> will normally be prepared </w:t>
      </w:r>
      <w:r>
        <w:t xml:space="preserve">at ward/clinic level by nursing staff.  Please send the prescription to the hospital pharmacy dispensary in advance to obtain </w:t>
      </w:r>
      <w:proofErr w:type="spellStart"/>
      <w:r>
        <w:t>Ferinject</w:t>
      </w:r>
      <w:proofErr w:type="spellEnd"/>
      <w:r w:rsidR="00BD1B00" w:rsidRPr="004326E6">
        <w:t>®</w:t>
      </w:r>
      <w:r>
        <w:t xml:space="preserve"> supplies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BD1B00">
        <w:rPr>
          <w:b/>
          <w:u w:val="single"/>
        </w:rPr>
        <w:t xml:space="preserve"> </w:t>
      </w:r>
    </w:p>
    <w:p w:rsidR="00B87616" w:rsidRPr="00A95BB4" w:rsidRDefault="00BD1B00" w:rsidP="00BD1B00">
      <w:pPr>
        <w:jc w:val="both"/>
      </w:pPr>
      <w:r>
        <w:t xml:space="preserve">Inject the undiluted </w:t>
      </w:r>
      <w:proofErr w:type="spellStart"/>
      <w:r w:rsidR="00577CE9">
        <w:t>Ferinject</w:t>
      </w:r>
      <w:proofErr w:type="spellEnd"/>
      <w:r w:rsidR="000211AD">
        <w:t>®</w:t>
      </w:r>
      <w:r w:rsidR="00B87616" w:rsidRPr="00A95BB4">
        <w:t xml:space="preserve"> </w:t>
      </w:r>
      <w:r>
        <w:t>by the intravenous route over 15 minutes</w:t>
      </w:r>
      <w:r w:rsidR="00C74237">
        <w:t xml:space="preserve"> for 1000 mg and 5 minutes for 500 mg.</w:t>
      </w:r>
    </w:p>
    <w:p w:rsidR="00B87616" w:rsidRPr="00024341" w:rsidRDefault="00B87616" w:rsidP="00B87616">
      <w:pPr>
        <w:jc w:val="both"/>
      </w:pPr>
      <w:r w:rsidRPr="00A95BB4">
        <w:t>Monitor the patient during the in</w:t>
      </w:r>
      <w:r w:rsidR="00BD1B00">
        <w:t>jection</w:t>
      </w:r>
      <w:r w:rsidRPr="00A95BB4">
        <w:t xml:space="preserve">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577CE9" w:rsidP="00577CE9">
      <w:pPr>
        <w:pStyle w:val="ListParagraph"/>
        <w:numPr>
          <w:ilvl w:val="0"/>
          <w:numId w:val="14"/>
        </w:numPr>
        <w:spacing w:before="240"/>
      </w:pPr>
      <w:proofErr w:type="spellStart"/>
      <w:r>
        <w:t>Ferinject</w:t>
      </w:r>
      <w:proofErr w:type="spellEnd"/>
      <w:r w:rsidR="006F4D71">
        <w:t xml:space="preserve"> Summary of Product Characteristics, Electronic Medicines Compendium accessed </w:t>
      </w:r>
      <w:r w:rsidR="0061741E">
        <w:t>09/07/2020</w:t>
      </w:r>
      <w:r w:rsidR="006F4D71">
        <w:t>. (</w:t>
      </w:r>
      <w:r w:rsidRPr="00577CE9">
        <w:t>https://www.medicines.org.uk/emc/product/5910#CLINICAL_PRECAUTIONS</w:t>
      </w:r>
      <w:r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845F75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845F75">
                <w:rPr>
                  <w:noProof/>
                </w:rPr>
                <w:t>5</w:t>
              </w:r>
            </w:fldSimple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8C0C94">
              <w:t>HF</w:t>
            </w:r>
            <w:r w:rsidR="00947C1E">
              <w:t xml:space="preserve"> </w:t>
            </w:r>
            <w:proofErr w:type="spellStart"/>
            <w:r w:rsidR="00F27755">
              <w:t>Ferinject</w:t>
            </w:r>
            <w:proofErr w:type="spellEnd"/>
            <w:r w:rsidR="00011851">
              <w:t xml:space="preserve"> inpatient</w:t>
            </w:r>
            <w:r w:rsidR="00947C1E">
              <w:t xml:space="preserve"> Version 1 </w:t>
            </w:r>
            <w:r w:rsidR="00F27755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845F75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fldSimple w:instr=" NUMPAGES  ">
              <w:r w:rsidR="00845F75">
                <w:rPr>
                  <w:noProof/>
                </w:rPr>
                <w:t>5</w:t>
              </w:r>
            </w:fldSimple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0C94">
              <w:t>HF</w:t>
            </w:r>
            <w:r w:rsidR="00434DF9">
              <w:t xml:space="preserve"> </w:t>
            </w:r>
            <w:proofErr w:type="spellStart"/>
            <w:r w:rsidR="00D712D8">
              <w:t>Ferinject</w:t>
            </w:r>
            <w:proofErr w:type="spellEnd"/>
            <w:r w:rsidR="008C0C94">
              <w:t xml:space="preserve"> in</w:t>
            </w:r>
            <w:r w:rsidR="00011851">
              <w:t>patient</w:t>
            </w:r>
            <w:r w:rsidR="00567FD0">
              <w:t xml:space="preserve"> </w:t>
            </w:r>
            <w:r w:rsidR="00434DF9">
              <w:t>Version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11851"/>
    <w:rsid w:val="00020A2C"/>
    <w:rsid w:val="000211AD"/>
    <w:rsid w:val="00026F57"/>
    <w:rsid w:val="00073167"/>
    <w:rsid w:val="00075B75"/>
    <w:rsid w:val="00077D7D"/>
    <w:rsid w:val="000933F8"/>
    <w:rsid w:val="00095E92"/>
    <w:rsid w:val="000A4D56"/>
    <w:rsid w:val="000C2AF7"/>
    <w:rsid w:val="000C4824"/>
    <w:rsid w:val="000D32E2"/>
    <w:rsid w:val="000E57A0"/>
    <w:rsid w:val="0010028C"/>
    <w:rsid w:val="00111286"/>
    <w:rsid w:val="001656AC"/>
    <w:rsid w:val="00174342"/>
    <w:rsid w:val="00196D13"/>
    <w:rsid w:val="00196FE9"/>
    <w:rsid w:val="001B248C"/>
    <w:rsid w:val="001B40EC"/>
    <w:rsid w:val="001C6EE7"/>
    <w:rsid w:val="001C7C2C"/>
    <w:rsid w:val="001E4C32"/>
    <w:rsid w:val="001F10C3"/>
    <w:rsid w:val="001F632B"/>
    <w:rsid w:val="0023131D"/>
    <w:rsid w:val="00232B1E"/>
    <w:rsid w:val="00233D86"/>
    <w:rsid w:val="00245122"/>
    <w:rsid w:val="00251718"/>
    <w:rsid w:val="002534FD"/>
    <w:rsid w:val="00272818"/>
    <w:rsid w:val="002735D1"/>
    <w:rsid w:val="002774EE"/>
    <w:rsid w:val="002A5BF4"/>
    <w:rsid w:val="002C7558"/>
    <w:rsid w:val="002D1E39"/>
    <w:rsid w:val="002D1E9F"/>
    <w:rsid w:val="002D5730"/>
    <w:rsid w:val="002F6CFB"/>
    <w:rsid w:val="00310F4F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3F7BA4"/>
    <w:rsid w:val="004001B2"/>
    <w:rsid w:val="0040143F"/>
    <w:rsid w:val="004047B4"/>
    <w:rsid w:val="00410202"/>
    <w:rsid w:val="00412844"/>
    <w:rsid w:val="00422DE4"/>
    <w:rsid w:val="00432192"/>
    <w:rsid w:val="004325E6"/>
    <w:rsid w:val="004326E6"/>
    <w:rsid w:val="00434DF9"/>
    <w:rsid w:val="00441209"/>
    <w:rsid w:val="004618D3"/>
    <w:rsid w:val="004650F9"/>
    <w:rsid w:val="004665EA"/>
    <w:rsid w:val="004863C4"/>
    <w:rsid w:val="00495638"/>
    <w:rsid w:val="00496038"/>
    <w:rsid w:val="004965D6"/>
    <w:rsid w:val="004A2B6A"/>
    <w:rsid w:val="004B62B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7CFF"/>
    <w:rsid w:val="00567FD0"/>
    <w:rsid w:val="00573929"/>
    <w:rsid w:val="00577CE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54EE0"/>
    <w:rsid w:val="0065513B"/>
    <w:rsid w:val="006655CE"/>
    <w:rsid w:val="006661DE"/>
    <w:rsid w:val="006768DE"/>
    <w:rsid w:val="00676CD1"/>
    <w:rsid w:val="006952D9"/>
    <w:rsid w:val="00695643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0225"/>
    <w:rsid w:val="00763B6E"/>
    <w:rsid w:val="00767242"/>
    <w:rsid w:val="0078344A"/>
    <w:rsid w:val="00796D9A"/>
    <w:rsid w:val="007A3410"/>
    <w:rsid w:val="007A7804"/>
    <w:rsid w:val="007B1FF9"/>
    <w:rsid w:val="007C2F8D"/>
    <w:rsid w:val="007E6A39"/>
    <w:rsid w:val="00822DB0"/>
    <w:rsid w:val="00845F75"/>
    <w:rsid w:val="00860731"/>
    <w:rsid w:val="00872629"/>
    <w:rsid w:val="0089394F"/>
    <w:rsid w:val="008B3C3E"/>
    <w:rsid w:val="008C0C94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A5DD4"/>
    <w:rsid w:val="009B0F93"/>
    <w:rsid w:val="009B436B"/>
    <w:rsid w:val="009E0D6D"/>
    <w:rsid w:val="009F7EEE"/>
    <w:rsid w:val="00A12BF2"/>
    <w:rsid w:val="00A1767C"/>
    <w:rsid w:val="00A20F40"/>
    <w:rsid w:val="00A43E56"/>
    <w:rsid w:val="00A46469"/>
    <w:rsid w:val="00AA279A"/>
    <w:rsid w:val="00AA30F6"/>
    <w:rsid w:val="00AC081B"/>
    <w:rsid w:val="00AC694D"/>
    <w:rsid w:val="00AD2C2A"/>
    <w:rsid w:val="00AD76D1"/>
    <w:rsid w:val="00AF2CF0"/>
    <w:rsid w:val="00B12698"/>
    <w:rsid w:val="00B14B95"/>
    <w:rsid w:val="00B17B11"/>
    <w:rsid w:val="00B5359C"/>
    <w:rsid w:val="00B71323"/>
    <w:rsid w:val="00B87616"/>
    <w:rsid w:val="00BA12DE"/>
    <w:rsid w:val="00BA2EF7"/>
    <w:rsid w:val="00BA3A5A"/>
    <w:rsid w:val="00BB760B"/>
    <w:rsid w:val="00BC0CE7"/>
    <w:rsid w:val="00BD1B00"/>
    <w:rsid w:val="00BD7282"/>
    <w:rsid w:val="00BE4FD5"/>
    <w:rsid w:val="00C05514"/>
    <w:rsid w:val="00C14CF4"/>
    <w:rsid w:val="00C22DAE"/>
    <w:rsid w:val="00C24826"/>
    <w:rsid w:val="00C30265"/>
    <w:rsid w:val="00C319CD"/>
    <w:rsid w:val="00C31E72"/>
    <w:rsid w:val="00C5684E"/>
    <w:rsid w:val="00C60EE0"/>
    <w:rsid w:val="00C74237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712D8"/>
    <w:rsid w:val="00D759C1"/>
    <w:rsid w:val="00D84C2A"/>
    <w:rsid w:val="00D90DA0"/>
    <w:rsid w:val="00DA28E5"/>
    <w:rsid w:val="00DC031E"/>
    <w:rsid w:val="00DC1EBD"/>
    <w:rsid w:val="00DC3A43"/>
    <w:rsid w:val="00DD6A0B"/>
    <w:rsid w:val="00E041DA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91A0C"/>
    <w:rsid w:val="00E950C2"/>
    <w:rsid w:val="00EA211B"/>
    <w:rsid w:val="00EA5440"/>
    <w:rsid w:val="00EB27E7"/>
    <w:rsid w:val="00EC2B06"/>
    <w:rsid w:val="00EC7742"/>
    <w:rsid w:val="00EC7E48"/>
    <w:rsid w:val="00EF0291"/>
    <w:rsid w:val="00F00A4A"/>
    <w:rsid w:val="00F27755"/>
    <w:rsid w:val="00F445B5"/>
    <w:rsid w:val="00F64997"/>
    <w:rsid w:val="00F721F3"/>
    <w:rsid w:val="00F8749C"/>
    <w:rsid w:val="00F9562C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EE0B-3524-4233-B073-0F6E058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2</cp:revision>
  <cp:lastPrinted>2020-11-17T13:19:00Z</cp:lastPrinted>
  <dcterms:created xsi:type="dcterms:W3CDTF">2020-11-18T17:25:00Z</dcterms:created>
  <dcterms:modified xsi:type="dcterms:W3CDTF">2020-11-18T17:25:00Z</dcterms:modified>
</cp:coreProperties>
</file>