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A" w:rsidRDefault="00633D1A" w:rsidP="00633D1A">
      <w:pPr>
        <w:pStyle w:val="Titl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Suspected Deep Vein Thrombosis Referral Form</w:t>
      </w:r>
    </w:p>
    <w:p w:rsidR="00633D1A" w:rsidRDefault="00633D1A" w:rsidP="00633D1A">
      <w:pPr>
        <w:pStyle w:val="Title"/>
        <w:jc w:val="left"/>
        <w:rPr>
          <w:color w:val="1F497D"/>
        </w:rPr>
      </w:pPr>
      <w:r w:rsidRPr="00F66C04">
        <w:rPr>
          <w:rFonts w:ascii="Arial" w:hAnsi="Arial"/>
          <w:b/>
          <w:sz w:val="22"/>
          <w:szCs w:val="22"/>
        </w:rPr>
        <w:t xml:space="preserve">email: </w:t>
      </w:r>
      <w:hyperlink r:id="rId8" w:history="1">
        <w:r>
          <w:rPr>
            <w:rStyle w:val="Hyperlink"/>
          </w:rPr>
          <w:t>shc-tr.salisbury-rapidreferralcentre@nhs.net</w:t>
        </w:r>
      </w:hyperlink>
    </w:p>
    <w:p w:rsidR="00633D1A" w:rsidRPr="00633D1A" w:rsidRDefault="00633D1A" w:rsidP="00633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33D1A" w:rsidRDefault="00633D1A" w:rsidP="00633D1A">
      <w:pPr>
        <w:spacing w:after="0" w:line="240" w:lineRule="auto"/>
        <w:ind w:left="284" w:hanging="426"/>
        <w:rPr>
          <w:rFonts w:ascii="Arial" w:eastAsia="Times New Roman" w:hAnsi="Arial" w:cs="Arial"/>
          <w:b/>
          <w:spacing w:val="10"/>
          <w:lang w:val="en-US"/>
        </w:rPr>
      </w:pPr>
      <w:r w:rsidRPr="00633D1A">
        <w:rPr>
          <w:rFonts w:ascii="Arial" w:eastAsia="Times New Roman" w:hAnsi="Arial" w:cs="Arial"/>
          <w:b/>
          <w:color w:val="FF0000"/>
          <w:spacing w:val="10"/>
          <w:lang w:val="en-US"/>
        </w:rPr>
        <w:t>*</w:t>
      </w:r>
      <w:r w:rsidRPr="00633D1A">
        <w:rPr>
          <w:rFonts w:ascii="Arial" w:eastAsia="Times New Roman" w:hAnsi="Arial" w:cs="Arial"/>
          <w:b/>
          <w:spacing w:val="10"/>
          <w:highlight w:val="red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D1A">
        <w:rPr>
          <w:rFonts w:ascii="Arial" w:eastAsia="Times New Roman" w:hAnsi="Arial" w:cs="Arial"/>
          <w:b/>
          <w:spacing w:val="10"/>
          <w:highlight w:val="red"/>
          <w:lang w:val="en-US"/>
        </w:rPr>
        <w:instrText xml:space="preserve"> FORMCHECKBOX </w:instrText>
      </w:r>
      <w:r w:rsidR="008C318C">
        <w:rPr>
          <w:rFonts w:ascii="Arial" w:eastAsia="Times New Roman" w:hAnsi="Arial" w:cs="Arial"/>
          <w:b/>
          <w:spacing w:val="10"/>
          <w:highlight w:val="red"/>
          <w:lang w:val="en-US"/>
        </w:rPr>
      </w:r>
      <w:r w:rsidR="008C318C">
        <w:rPr>
          <w:rFonts w:ascii="Arial" w:eastAsia="Times New Roman" w:hAnsi="Arial" w:cs="Arial"/>
          <w:b/>
          <w:spacing w:val="10"/>
          <w:highlight w:val="red"/>
          <w:lang w:val="en-US"/>
        </w:rPr>
        <w:fldChar w:fldCharType="separate"/>
      </w:r>
      <w:r w:rsidRPr="00633D1A">
        <w:rPr>
          <w:rFonts w:ascii="Arial" w:eastAsia="Times New Roman" w:hAnsi="Arial" w:cs="Arial"/>
          <w:b/>
          <w:highlight w:val="red"/>
          <w:lang w:eastAsia="zh-CN"/>
        </w:rPr>
        <w:fldChar w:fldCharType="end"/>
      </w:r>
      <w:r w:rsidRPr="00633D1A">
        <w:rPr>
          <w:rFonts w:ascii="Arial" w:eastAsia="Times New Roman" w:hAnsi="Arial" w:cs="Arial"/>
          <w:b/>
          <w:spacing w:val="10"/>
          <w:lang w:val="en-US"/>
        </w:rPr>
        <w:t xml:space="preserve"> PLEASE TICK THIS BOX TO CONFIRM THAT THERE IS CONSENT FROM THE PATIENT TO SHARE THEIR RECORDS</w:t>
      </w:r>
      <w:r w:rsidR="002879B0" w:rsidRPr="002879B0">
        <w:rPr>
          <w:rFonts w:ascii="Arial" w:eastAsia="Times New Roman" w:hAnsi="Arial" w:cs="Arial"/>
          <w:b/>
          <w:spacing w:val="10"/>
          <w:lang w:val="en-US"/>
        </w:rPr>
        <w:t xml:space="preserve"> AND AMEND THE COMPUTER RECORD ACCORDINGLY</w:t>
      </w:r>
    </w:p>
    <w:p w:rsidR="009046B5" w:rsidRDefault="009046B5" w:rsidP="00633D1A">
      <w:pPr>
        <w:spacing w:after="0" w:line="240" w:lineRule="auto"/>
        <w:ind w:left="284" w:hanging="426"/>
        <w:rPr>
          <w:rFonts w:ascii="Arial" w:eastAsia="Times New Roman" w:hAnsi="Arial" w:cs="Arial"/>
          <w:b/>
          <w:spacing w:val="10"/>
          <w:lang w:val="en-US"/>
        </w:rPr>
      </w:pPr>
    </w:p>
    <w:p w:rsidR="00633D1A" w:rsidRPr="00633D1A" w:rsidRDefault="00633D1A" w:rsidP="00633D1A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633D1A">
        <w:rPr>
          <w:rFonts w:ascii="Arial" w:eastAsia="Times New Roman" w:hAnsi="Arial" w:cs="Times New Roman"/>
          <w:b/>
          <w:szCs w:val="20"/>
        </w:rPr>
        <w:t>Patient Details: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1417"/>
        <w:gridCol w:w="921"/>
        <w:gridCol w:w="922"/>
      </w:tblGrid>
      <w:tr w:rsidR="00633D1A" w:rsidRPr="00633D1A" w:rsidTr="001866F4">
        <w:tc>
          <w:tcPr>
            <w:tcW w:w="2518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  <w:r w:rsidRPr="00633D1A">
              <w:rPr>
                <w:rFonts w:ascii="Frutiger 55 Roman" w:eastAsia="Times New Roman" w:hAnsi="Frutiger 55 Roman" w:cs="Times New Roman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trHeight w:val="429"/>
        </w:trPr>
        <w:tc>
          <w:tcPr>
            <w:tcW w:w="2518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283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cantSplit/>
        </w:trPr>
        <w:tc>
          <w:tcPr>
            <w:tcW w:w="2518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283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417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Sex</w:t>
            </w:r>
          </w:p>
        </w:tc>
        <w:tc>
          <w:tcPr>
            <w:tcW w:w="922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c>
          <w:tcPr>
            <w:tcW w:w="2518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283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cantSplit/>
          <w:trHeight w:val="336"/>
        </w:trPr>
        <w:tc>
          <w:tcPr>
            <w:tcW w:w="2518" w:type="dxa"/>
            <w:vMerge w:val="restart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2835" w:type="dxa"/>
            <w:vMerge w:val="restart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Home tel. No.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cantSplit/>
          <w:trHeight w:val="334"/>
        </w:trPr>
        <w:tc>
          <w:tcPr>
            <w:tcW w:w="2518" w:type="dxa"/>
            <w:vMerge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Work tel. No.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cantSplit/>
          <w:trHeight w:val="334"/>
        </w:trPr>
        <w:tc>
          <w:tcPr>
            <w:tcW w:w="2518" w:type="dxa"/>
            <w:vMerge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Mobile no.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633D1A" w:rsidRPr="00633D1A" w:rsidRDefault="00633D1A" w:rsidP="00633D1A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633D1A" w:rsidRPr="00633D1A" w:rsidRDefault="00633D1A" w:rsidP="00633D1A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633D1A">
        <w:rPr>
          <w:rFonts w:ascii="Arial" w:eastAsia="Times New Roman" w:hAnsi="Arial" w:cs="Times New Roman"/>
          <w:b/>
          <w:szCs w:val="20"/>
        </w:rPr>
        <w:t>Referral Details: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985"/>
        <w:gridCol w:w="3260"/>
      </w:tblGrid>
      <w:tr w:rsidR="00633D1A" w:rsidRPr="00633D1A" w:rsidTr="002E4C0D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R</w:t>
            </w:r>
            <w:bookmarkStart w:id="0" w:name="Check25"/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eferring clinician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bookmarkEnd w:id="0"/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2E4C0D">
        <w:trPr>
          <w:cantSplit/>
          <w:trHeight w:val="349"/>
        </w:trPr>
        <w:tc>
          <w:tcPr>
            <w:tcW w:w="2552" w:type="dxa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GP Practice/ Department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633D1A" w:rsidRPr="00633D1A" w:rsidRDefault="00633D1A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:rsidR="00633D1A" w:rsidRPr="00633D1A" w:rsidRDefault="00633D1A" w:rsidP="00633D1A">
      <w:pPr>
        <w:spacing w:after="0" w:line="240" w:lineRule="auto"/>
        <w:rPr>
          <w:rFonts w:ascii="Arial" w:eastAsia="Calibri" w:hAnsi="Arial" w:cs="Arial"/>
          <w:b/>
          <w:bCs/>
        </w:rPr>
      </w:pPr>
      <w:r w:rsidRPr="00633D1A">
        <w:rPr>
          <w:rFonts w:ascii="Arial" w:eastAsia="Calibri" w:hAnsi="Arial" w:cs="Arial"/>
          <w:b/>
          <w:bCs/>
        </w:rPr>
        <w:t>Communication and Accessibility needs: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82"/>
        <w:gridCol w:w="567"/>
        <w:gridCol w:w="498"/>
        <w:gridCol w:w="638"/>
        <w:gridCol w:w="250"/>
        <w:gridCol w:w="1985"/>
        <w:gridCol w:w="850"/>
        <w:gridCol w:w="709"/>
        <w:gridCol w:w="567"/>
        <w:gridCol w:w="1134"/>
      </w:tblGrid>
      <w:tr w:rsidR="001866F4" w:rsidRPr="00633D1A" w:rsidTr="001866F4">
        <w:tc>
          <w:tcPr>
            <w:tcW w:w="2552" w:type="dxa"/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Interpreter required</w:t>
            </w:r>
            <w:r w:rsidR="00CD121C" w:rsidRPr="00633D1A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Yes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Calibri" w:hAnsi="Arial" w:cs="Arial"/>
                <w:sz w:val="20"/>
                <w:szCs w:val="20"/>
              </w:rPr>
            </w:r>
            <w:r w:rsidR="008C318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Calibri" w:hAnsi="Arial" w:cs="Arial"/>
                <w:sz w:val="20"/>
                <w:szCs w:val="20"/>
              </w:rPr>
            </w:r>
            <w:r w:rsidR="008C318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Wheelchair access required?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Calibri" w:hAnsi="Arial" w:cs="Arial"/>
                <w:sz w:val="20"/>
                <w:szCs w:val="20"/>
              </w:rPr>
            </w:r>
            <w:r w:rsidR="008C318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Calibri" w:hAnsi="Arial" w:cs="Arial"/>
                <w:sz w:val="20"/>
                <w:szCs w:val="20"/>
              </w:rPr>
            </w:r>
            <w:r w:rsidR="008C318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33D1A" w:rsidRPr="00633D1A" w:rsidTr="001866F4">
        <w:trPr>
          <w:trHeight w:val="165"/>
        </w:trPr>
        <w:tc>
          <w:tcPr>
            <w:tcW w:w="2552" w:type="dxa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 xml:space="preserve">Language: 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trHeight w:val="270"/>
        </w:trPr>
        <w:tc>
          <w:tcPr>
            <w:tcW w:w="2552" w:type="dxa"/>
            <w:vMerge w:val="restart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Communication &amp; Accessibility Needs: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 xml:space="preserve">Hearing: 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Learning Disability: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33D1A" w:rsidRPr="00633D1A" w:rsidTr="001866F4">
        <w:trPr>
          <w:trHeight w:val="505"/>
        </w:trPr>
        <w:tc>
          <w:tcPr>
            <w:tcW w:w="2552" w:type="dxa"/>
            <w:vMerge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 xml:space="preserve">Vision: 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633D1A" w:rsidRPr="00633D1A" w:rsidRDefault="00633D1A" w:rsidP="00633D1A">
            <w:pPr>
              <w:spacing w:after="0" w:line="252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Other Disability: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633D1A" w:rsidRDefault="00633D1A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:rsidR="001866F4" w:rsidRDefault="001866F4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:rsidR="001866F4" w:rsidRPr="00633D1A" w:rsidRDefault="001866F4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  <w:gridCol w:w="426"/>
        <w:gridCol w:w="236"/>
        <w:gridCol w:w="331"/>
        <w:gridCol w:w="992"/>
      </w:tblGrid>
      <w:tr w:rsidR="00633D1A" w:rsidRPr="00633D1A" w:rsidTr="002E4C0D">
        <w:tc>
          <w:tcPr>
            <w:tcW w:w="8647" w:type="dxa"/>
          </w:tcPr>
          <w:p w:rsidR="00633D1A" w:rsidRPr="00633D1A" w:rsidRDefault="00633D1A" w:rsidP="00633D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Two-level DVT Wells score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score</w:t>
            </w:r>
          </w:p>
        </w:tc>
      </w:tr>
      <w:tr w:rsidR="002E4C0D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Active cancer (treatment ongoing, within 6 months, or palliative)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Pr="00633D1A" w:rsidRDefault="002879B0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Pr="00633D1A" w:rsidRDefault="002879B0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Paralysis, paresis or recent plaster immobilisation of the lower extremities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Pr="00633D1A" w:rsidRDefault="002879B0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Recently bedridden for 3 days or more or                                                                                      major surgery within 12 weeks requiring general or regional anaesthesia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Pr="00633D1A" w:rsidRDefault="002879B0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Localised tenderness along the distribution of the deep venous system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Entire leg swollen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Calf swelling at least 3cm larger than asymptomatic side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Pitting oedema confined to the symptomatic leg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Collateral superficial veins (non-varicose)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Previously documented DVT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An alternative diagnosis is at least as likely as DVT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1866F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DVT likely – 2 points or more</w:t>
            </w:r>
          </w:p>
        </w:tc>
        <w:tc>
          <w:tcPr>
            <w:tcW w:w="236" w:type="dxa"/>
            <w:tcBorders>
              <w:right w:val="nil"/>
            </w:tcBorders>
          </w:tcPr>
          <w:p w:rsidR="002879B0" w:rsidRDefault="002879B0" w:rsidP="00633D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</w:tcBorders>
          </w:tcPr>
          <w:p w:rsidR="002879B0" w:rsidRPr="00633D1A" w:rsidRDefault="002E4C0D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33D1A" w:rsidRPr="00633D1A" w:rsidTr="002E4C0D">
        <w:tc>
          <w:tcPr>
            <w:tcW w:w="9073" w:type="dxa"/>
            <w:gridSpan w:val="2"/>
          </w:tcPr>
          <w:p w:rsidR="00633D1A" w:rsidRPr="00633D1A" w:rsidRDefault="00633D1A" w:rsidP="00633D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Please tick as appropriate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YES (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Strong family history (2 +1</w:t>
            </w:r>
            <w:r w:rsidRPr="00633D1A">
              <w:rPr>
                <w:rFonts w:ascii="Arial" w:eastAsia="Times New Roman" w:hAnsi="Arial" w:cs="Arial"/>
                <w:sz w:val="16"/>
                <w:szCs w:val="20"/>
                <w:vertAlign w:val="superscript"/>
              </w:rPr>
              <w:t>st</w:t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degree relative)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2879B0" w:rsidRPr="00633D1A" w:rsidRDefault="002879B0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Check15"/>
          </w:p>
        </w:tc>
        <w:bookmarkEnd w:id="1"/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</w:tcPr>
          <w:p w:rsidR="002879B0" w:rsidRPr="00633D1A" w:rsidRDefault="002E4C0D" w:rsidP="00287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Cs/>
                <w:sz w:val="20"/>
                <w:szCs w:val="20"/>
              </w:rPr>
              <w:t>Recent long distance travel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2879B0" w:rsidRPr="00633D1A" w:rsidRDefault="002879B0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</w:tcPr>
          <w:p w:rsidR="002879B0" w:rsidRPr="00633D1A" w:rsidRDefault="002E4C0D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879B0" w:rsidRPr="00633D1A" w:rsidTr="002E4C0D"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Cs/>
                <w:sz w:val="20"/>
                <w:szCs w:val="20"/>
              </w:rPr>
              <w:t>Pregnancy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2879B0" w:rsidRPr="00633D1A" w:rsidRDefault="002879B0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</w:tcPr>
          <w:p w:rsidR="002879B0" w:rsidRPr="00633D1A" w:rsidRDefault="002E4C0D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1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33D1A" w:rsidRPr="00633D1A" w:rsidTr="002E4C0D">
        <w:tc>
          <w:tcPr>
            <w:tcW w:w="9073" w:type="dxa"/>
            <w:gridSpan w:val="2"/>
            <w:tcBorders>
              <w:right w:val="nil"/>
            </w:tcBorders>
          </w:tcPr>
          <w:p w:rsidR="001866F4" w:rsidRDefault="001866F4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33D1A" w:rsidRPr="00633D1A" w:rsidRDefault="00633D1A" w:rsidP="004763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refer to the diagram 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633D1A" w:rsidRPr="00633D1A" w:rsidRDefault="00633D1A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7631E" w:rsidRDefault="0047631E" w:rsidP="00633D1A">
      <w:pPr>
        <w:ind w:left="-567"/>
      </w:pPr>
    </w:p>
    <w:p w:rsidR="0047631E" w:rsidRDefault="0047631E" w:rsidP="00633D1A">
      <w:pPr>
        <w:ind w:left="-567"/>
      </w:pPr>
    </w:p>
    <w:tbl>
      <w:tblPr>
        <w:tblStyle w:val="TableGrid"/>
        <w:tblpPr w:leftFromText="180" w:rightFromText="180" w:tblpY="645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7631E" w:rsidTr="002E4C0D">
        <w:tc>
          <w:tcPr>
            <w:tcW w:w="10632" w:type="dxa"/>
          </w:tcPr>
          <w:p w:rsidR="0047631E" w:rsidRPr="00633D1A" w:rsidRDefault="0047631E" w:rsidP="002E4C0D">
            <w:pPr>
              <w:spacing w:before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Side required  Right leg  </w:t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8C318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Left leg  </w:t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8C318C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8C318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  <w:p w:rsidR="0047631E" w:rsidRPr="00633D1A" w:rsidRDefault="0047631E" w:rsidP="002E4C0D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t>Presenting clinical symptoms: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47631E" w:rsidRPr="00633D1A" w:rsidRDefault="0047631E" w:rsidP="002E4C0D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C318C" w:rsidRPr="008C318C" w:rsidRDefault="0047631E" w:rsidP="008C318C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318C" w:rsidRPr="008C31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318C" w:rsidRPr="008C318C">
              <w:rPr>
                <w:rFonts w:ascii="Arial" w:eastAsia="Times New Roman" w:hAnsi="Arial" w:cs="Arial"/>
                <w:sz w:val="20"/>
                <w:szCs w:val="20"/>
              </w:rPr>
              <w:t>What do you want us to do with the result of a positive scan?</w:t>
            </w:r>
          </w:p>
          <w:p w:rsidR="008C318C" w:rsidRPr="008C318C" w:rsidRDefault="008C318C" w:rsidP="008C318C">
            <w:pPr>
              <w:numPr>
                <w:ilvl w:val="0"/>
                <w:numId w:val="1"/>
              </w:num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8C318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8C318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8C318C">
              <w:rPr>
                <w:rFonts w:ascii="Arial" w:eastAsia="Times New Roman" w:hAnsi="Arial" w:cs="Arial"/>
                <w:sz w:val="20"/>
                <w:szCs w:val="20"/>
              </w:rPr>
              <w:t xml:space="preserve"> For GP review. Please ensure that you have made a follow up appointment to see your patient</w:t>
            </w:r>
          </w:p>
          <w:p w:rsidR="008C318C" w:rsidRPr="008C318C" w:rsidRDefault="008C318C" w:rsidP="008C318C">
            <w:pPr>
              <w:numPr>
                <w:ilvl w:val="0"/>
                <w:numId w:val="1"/>
              </w:num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8C318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8C318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8C318C">
              <w:rPr>
                <w:rFonts w:ascii="Arial" w:eastAsia="Times New Roman" w:hAnsi="Arial" w:cs="Arial"/>
                <w:sz w:val="20"/>
                <w:szCs w:val="20"/>
              </w:rPr>
              <w:t xml:space="preserve"> Follow hospital policy (includes referral to nurse led anticoagulant service +/- MAU review if appropriate.</w:t>
            </w:r>
          </w:p>
          <w:p w:rsidR="008C318C" w:rsidRPr="008C318C" w:rsidRDefault="008C318C" w:rsidP="008C318C">
            <w:pPr>
              <w:spacing w:before="6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C318C">
              <w:rPr>
                <w:rFonts w:ascii="Arial" w:eastAsia="Times New Roman" w:hAnsi="Arial" w:cs="Arial"/>
                <w:sz w:val="20"/>
                <w:szCs w:val="20"/>
              </w:rPr>
              <w:t>If you do not tick a box we will default to 2</w:t>
            </w:r>
          </w:p>
          <w:p w:rsidR="008C318C" w:rsidRDefault="008C318C" w:rsidP="002E4C0D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_GoBack"/>
            <w:bookmarkEnd w:id="6"/>
          </w:p>
          <w:p w:rsidR="008C318C" w:rsidRDefault="008C318C" w:rsidP="002E4C0D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31E" w:rsidRDefault="0047631E" w:rsidP="002E4C0D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Please note, equivocal scans will be sent back for review by the referrer</w:t>
            </w:r>
          </w:p>
          <w:p w:rsidR="008C318C" w:rsidRDefault="008C318C" w:rsidP="002E4C0D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318C" w:rsidRPr="00633D1A" w:rsidRDefault="008C318C" w:rsidP="002E4C0D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31E" w:rsidRPr="00633D1A" w:rsidRDefault="0047631E" w:rsidP="002E4C0D">
            <w:pPr>
              <w:spacing w:before="240"/>
              <w:ind w:left="4321" w:firstLine="106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25D76" wp14:editId="47486C9B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292735</wp:posOffset>
                      </wp:positionV>
                      <wp:extent cx="1485900" cy="0"/>
                      <wp:effectExtent l="12065" t="10795" r="6985" b="825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23.05pt" to="510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"/>
                  </w:pict>
                </mc:Fallback>
              </mc:AlternateContent>
            </w:r>
            <w:r w:rsidRPr="00633D1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</w:rPr>
              <w:t>Doctor’s signature:</w:t>
            </w:r>
          </w:p>
          <w:p w:rsidR="0047631E" w:rsidRPr="00633D1A" w:rsidRDefault="0047631E" w:rsidP="002E4C0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31E" w:rsidRPr="00633D1A" w:rsidRDefault="0047631E" w:rsidP="002E4C0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It is legal requirement for technologists to have clinical information and authorised signature. Failure to comply will result in delay and/or cancellation of the test</w:t>
            </w:r>
          </w:p>
          <w:p w:rsidR="0047631E" w:rsidRPr="00633D1A" w:rsidRDefault="0047631E" w:rsidP="002E4C0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31E" w:rsidRPr="00633D1A" w:rsidRDefault="0047631E" w:rsidP="002E4C0D">
            <w:pPr>
              <w:rPr>
                <w:rFonts w:ascii="Arial" w:eastAsia="Times New Roman" w:hAnsi="Arial" w:cs="Arial"/>
                <w:b/>
              </w:rPr>
            </w:pPr>
            <w:r w:rsidRPr="00633D1A">
              <w:rPr>
                <w:rFonts w:ascii="Arial" w:eastAsia="Times New Roman" w:hAnsi="Arial" w:cs="Arial"/>
                <w:b/>
              </w:rPr>
              <w:t>Please also use this referral form for severe thrombophlebitis. Use link for treatment options:</w:t>
            </w:r>
          </w:p>
          <w:p w:rsidR="0047631E" w:rsidRDefault="008C318C" w:rsidP="002E4C0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9" w:anchor="content,5a9c5bb3-43ff-4ab1-8e0e-63ed2bc421e1" w:history="1">
              <w:r w:rsidR="0047631E" w:rsidRPr="00633D1A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</w:rPr>
                <w:t>https://viewer.microguide.global/guide/1000000295#content,5a9c5bb3-43ff-4ab1-8e0e-63ed2bc421e1</w:t>
              </w:r>
            </w:hyperlink>
          </w:p>
          <w:p w:rsidR="002E4C0D" w:rsidRDefault="002E4C0D" w:rsidP="002E4C0D"/>
        </w:tc>
      </w:tr>
    </w:tbl>
    <w:p w:rsidR="0047631E" w:rsidRDefault="0047631E" w:rsidP="00633D1A">
      <w:pPr>
        <w:ind w:left="-567"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47631E" w:rsidTr="0047631E">
        <w:tc>
          <w:tcPr>
            <w:tcW w:w="10632" w:type="dxa"/>
          </w:tcPr>
          <w:p w:rsidR="0047631E" w:rsidRPr="0047631E" w:rsidRDefault="0047631E" w:rsidP="00633D1A">
            <w:r w:rsidRPr="00633D1A">
              <w:rPr>
                <w:rFonts w:ascii="Arial" w:eastAsia="Times New Roman" w:hAnsi="Arial" w:cs="Arial"/>
                <w:b/>
              </w:rPr>
              <w:t>Please attach patients PMH (relevant social), current medication list, or copy of ED record- state if medicines in dossett / blister pack</w:t>
            </w:r>
          </w:p>
        </w:tc>
      </w:tr>
    </w:tbl>
    <w:p w:rsidR="0047631E" w:rsidRDefault="0047631E" w:rsidP="00633D1A">
      <w:pPr>
        <w:ind w:left="-567"/>
      </w:pPr>
    </w:p>
    <w:p w:rsidR="001866F4" w:rsidRDefault="009046B5" w:rsidP="001866F4">
      <w:pPr>
        <w:ind w:left="-567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BBBEAC9" wp14:editId="632ADA7D">
            <wp:extent cx="6496050" cy="757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6F4" w:rsidSect="004763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568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B5" w:rsidRDefault="009046B5" w:rsidP="00633D1A">
      <w:pPr>
        <w:spacing w:after="0" w:line="240" w:lineRule="auto"/>
      </w:pPr>
      <w:r>
        <w:separator/>
      </w:r>
    </w:p>
  </w:endnote>
  <w:endnote w:type="continuationSeparator" w:id="0">
    <w:p w:rsidR="009046B5" w:rsidRDefault="009046B5" w:rsidP="0063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F" w:rsidRDefault="00320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B5" w:rsidRDefault="009046B5">
    <w:pPr>
      <w:pStyle w:val="Footer"/>
      <w:rPr>
        <w:sz w:val="16"/>
        <w:szCs w:val="16"/>
      </w:rPr>
    </w:pPr>
    <w:r w:rsidRPr="002879B0">
      <w:rPr>
        <w:sz w:val="16"/>
        <w:szCs w:val="16"/>
      </w:rPr>
      <w:t>Version 8.4</w:t>
    </w:r>
    <w:r w:rsidR="003204EF">
      <w:rPr>
        <w:sz w:val="16"/>
        <w:szCs w:val="16"/>
      </w:rPr>
      <w:t>.2 Sep 2020</w:t>
    </w:r>
  </w:p>
  <w:p w:rsidR="003204EF" w:rsidRPr="002879B0" w:rsidRDefault="003204EF">
    <w:pPr>
      <w:pStyle w:val="Footer"/>
      <w:rPr>
        <w:sz w:val="16"/>
        <w:szCs w:val="16"/>
      </w:rPr>
    </w:pPr>
  </w:p>
  <w:p w:rsidR="009046B5" w:rsidRDefault="00904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F" w:rsidRDefault="00320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B5" w:rsidRDefault="009046B5" w:rsidP="00633D1A">
      <w:pPr>
        <w:spacing w:after="0" w:line="240" w:lineRule="auto"/>
      </w:pPr>
      <w:r>
        <w:separator/>
      </w:r>
    </w:p>
  </w:footnote>
  <w:footnote w:type="continuationSeparator" w:id="0">
    <w:p w:rsidR="009046B5" w:rsidRDefault="009046B5" w:rsidP="0063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F" w:rsidRDefault="00320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B5" w:rsidRDefault="009046B5" w:rsidP="00633D1A">
    <w:pPr>
      <w:pStyle w:val="Header"/>
      <w:tabs>
        <w:tab w:val="clear" w:pos="4513"/>
        <w:tab w:val="clear" w:pos="902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noProof/>
        <w:lang w:eastAsia="en-GB"/>
      </w:rPr>
      <w:drawing>
        <wp:inline distT="0" distB="0" distL="0" distR="0" wp14:anchorId="20575ED7" wp14:editId="52DE2B22">
          <wp:extent cx="1943100" cy="514350"/>
          <wp:effectExtent l="0" t="0" r="0" b="0"/>
          <wp:docPr id="7" name="Picture 7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F" w:rsidRDefault="00320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70E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0B59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26C2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1A"/>
    <w:rsid w:val="000A68AA"/>
    <w:rsid w:val="001866F4"/>
    <w:rsid w:val="002879B0"/>
    <w:rsid w:val="002E4C0D"/>
    <w:rsid w:val="003204EF"/>
    <w:rsid w:val="0047631E"/>
    <w:rsid w:val="00633D1A"/>
    <w:rsid w:val="0078716E"/>
    <w:rsid w:val="00872A91"/>
    <w:rsid w:val="008C318C"/>
    <w:rsid w:val="009046B5"/>
    <w:rsid w:val="0092388C"/>
    <w:rsid w:val="00C96FC9"/>
    <w:rsid w:val="00CD121C"/>
    <w:rsid w:val="00F91C7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1A"/>
  </w:style>
  <w:style w:type="paragraph" w:styleId="Footer">
    <w:name w:val="footer"/>
    <w:basedOn w:val="Normal"/>
    <w:link w:val="Foot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1A"/>
  </w:style>
  <w:style w:type="paragraph" w:styleId="BalloonText">
    <w:name w:val="Balloon Text"/>
    <w:basedOn w:val="Normal"/>
    <w:link w:val="BalloonTextChar"/>
    <w:uiPriority w:val="99"/>
    <w:semiHidden/>
    <w:unhideWhenUsed/>
    <w:rsid w:val="006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1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3D1A"/>
    <w:pPr>
      <w:spacing w:after="0" w:line="240" w:lineRule="auto"/>
      <w:jc w:val="center"/>
    </w:pPr>
    <w:rPr>
      <w:rFonts w:ascii="Frutiger 45 Light" w:eastAsia="Times New Roman" w:hAnsi="Frutiger 45 Light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3D1A"/>
    <w:rPr>
      <w:rFonts w:ascii="Frutiger 45 Light" w:eastAsia="Times New Roman" w:hAnsi="Frutiger 45 Light" w:cs="Times New Roman"/>
      <w:sz w:val="28"/>
      <w:szCs w:val="20"/>
    </w:rPr>
  </w:style>
  <w:style w:type="character" w:styleId="Hyperlink">
    <w:name w:val="Hyperlink"/>
    <w:rsid w:val="00633D1A"/>
    <w:rPr>
      <w:color w:val="0000FF"/>
      <w:u w:val="single"/>
    </w:rPr>
  </w:style>
  <w:style w:type="table" w:styleId="TableGrid">
    <w:name w:val="Table Grid"/>
    <w:basedOn w:val="TableNormal"/>
    <w:uiPriority w:val="59"/>
    <w:rsid w:val="0047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1A"/>
  </w:style>
  <w:style w:type="paragraph" w:styleId="Footer">
    <w:name w:val="footer"/>
    <w:basedOn w:val="Normal"/>
    <w:link w:val="Foot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1A"/>
  </w:style>
  <w:style w:type="paragraph" w:styleId="BalloonText">
    <w:name w:val="Balloon Text"/>
    <w:basedOn w:val="Normal"/>
    <w:link w:val="BalloonTextChar"/>
    <w:uiPriority w:val="99"/>
    <w:semiHidden/>
    <w:unhideWhenUsed/>
    <w:rsid w:val="006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1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3D1A"/>
    <w:pPr>
      <w:spacing w:after="0" w:line="240" w:lineRule="auto"/>
      <w:jc w:val="center"/>
    </w:pPr>
    <w:rPr>
      <w:rFonts w:ascii="Frutiger 45 Light" w:eastAsia="Times New Roman" w:hAnsi="Frutiger 45 Light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3D1A"/>
    <w:rPr>
      <w:rFonts w:ascii="Frutiger 45 Light" w:eastAsia="Times New Roman" w:hAnsi="Frutiger 45 Light" w:cs="Times New Roman"/>
      <w:sz w:val="28"/>
      <w:szCs w:val="20"/>
    </w:rPr>
  </w:style>
  <w:style w:type="character" w:styleId="Hyperlink">
    <w:name w:val="Hyperlink"/>
    <w:rsid w:val="00633D1A"/>
    <w:rPr>
      <w:color w:val="0000FF"/>
      <w:u w:val="single"/>
    </w:rPr>
  </w:style>
  <w:style w:type="table" w:styleId="TableGrid">
    <w:name w:val="Table Grid"/>
    <w:basedOn w:val="TableNormal"/>
    <w:uiPriority w:val="59"/>
    <w:rsid w:val="0047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-tr.salisbury-rapidreferralcentre@nh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iewer.microguide.global/guide/100000029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2021-01-13T17:30:00Z</dcterms:created>
  <dcterms:modified xsi:type="dcterms:W3CDTF">2021-01-13T17:30:00Z</dcterms:modified>
</cp:coreProperties>
</file>