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A0C7" w14:textId="3CF24A12" w:rsidR="00FC7C89" w:rsidRPr="005F30A3" w:rsidRDefault="00653463" w:rsidP="005F30A3">
      <w:pPr>
        <w:pStyle w:val="Heading1"/>
        <w:spacing w:before="120" w:after="12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softHyphen/>
      </w:r>
      <w:r>
        <w:rPr>
          <w:rFonts w:ascii="Arial" w:eastAsia="Times New Roman" w:hAnsi="Arial" w:cs="Arial"/>
          <w:sz w:val="36"/>
          <w:szCs w:val="36"/>
          <w:lang w:eastAsia="en-GB"/>
        </w:rPr>
        <w:softHyphen/>
      </w:r>
      <w:r>
        <w:rPr>
          <w:rFonts w:ascii="Arial" w:eastAsia="Times New Roman" w:hAnsi="Arial" w:cs="Arial"/>
          <w:sz w:val="36"/>
          <w:szCs w:val="36"/>
          <w:lang w:eastAsia="en-GB"/>
        </w:rPr>
        <w:softHyphen/>
      </w:r>
      <w:r w:rsidR="004722B2" w:rsidRPr="000C799C">
        <w:rPr>
          <w:rFonts w:ascii="Arial" w:eastAsia="Times New Roman" w:hAnsi="Arial" w:cs="Arial"/>
          <w:sz w:val="36"/>
          <w:szCs w:val="36"/>
          <w:lang w:eastAsia="en-GB"/>
        </w:rPr>
        <w:t xml:space="preserve">Salisbury </w:t>
      </w:r>
      <w:r w:rsidR="003D58DB" w:rsidRPr="000C799C">
        <w:rPr>
          <w:rFonts w:ascii="Arial" w:eastAsia="Times New Roman" w:hAnsi="Arial" w:cs="Arial"/>
          <w:sz w:val="36"/>
          <w:szCs w:val="36"/>
          <w:lang w:eastAsia="en-GB"/>
        </w:rPr>
        <w:t xml:space="preserve">Hospital </w:t>
      </w:r>
      <w:r w:rsidR="00112EBE" w:rsidRPr="000C799C">
        <w:rPr>
          <w:rFonts w:ascii="Arial" w:eastAsia="Times New Roman" w:hAnsi="Arial" w:cs="Arial"/>
          <w:sz w:val="36"/>
          <w:szCs w:val="36"/>
          <w:lang w:eastAsia="en-GB"/>
        </w:rPr>
        <w:t>COVID-19 Mouth</w:t>
      </w:r>
      <w:r w:rsidR="00C9797D">
        <w:rPr>
          <w:rFonts w:ascii="Arial" w:eastAsia="Times New Roman" w:hAnsi="Arial" w:cs="Arial"/>
          <w:sz w:val="36"/>
          <w:szCs w:val="36"/>
          <w:lang w:eastAsia="en-GB"/>
        </w:rPr>
        <w:softHyphen/>
      </w:r>
      <w:r w:rsidR="00C9797D">
        <w:rPr>
          <w:rFonts w:ascii="Arial" w:eastAsia="Times New Roman" w:hAnsi="Arial" w:cs="Arial"/>
          <w:sz w:val="36"/>
          <w:szCs w:val="36"/>
          <w:lang w:eastAsia="en-GB"/>
        </w:rPr>
        <w:softHyphen/>
      </w:r>
      <w:r w:rsidR="00112EBE" w:rsidRPr="000C799C">
        <w:rPr>
          <w:rFonts w:ascii="Arial" w:eastAsia="Times New Roman" w:hAnsi="Arial" w:cs="Arial"/>
          <w:sz w:val="36"/>
          <w:szCs w:val="36"/>
          <w:lang w:eastAsia="en-GB"/>
        </w:rPr>
        <w:t xml:space="preserve"> C</w:t>
      </w:r>
      <w:r w:rsidR="009C731C" w:rsidRPr="000C799C">
        <w:rPr>
          <w:rFonts w:ascii="Arial" w:eastAsia="Times New Roman" w:hAnsi="Arial" w:cs="Arial"/>
          <w:sz w:val="36"/>
          <w:szCs w:val="36"/>
          <w:lang w:eastAsia="en-GB"/>
        </w:rPr>
        <w:t xml:space="preserve">are </w:t>
      </w:r>
      <w:r w:rsidR="00112EBE" w:rsidRPr="000C799C">
        <w:rPr>
          <w:rFonts w:ascii="Arial" w:eastAsia="Times New Roman" w:hAnsi="Arial" w:cs="Arial"/>
          <w:sz w:val="36"/>
          <w:szCs w:val="36"/>
          <w:lang w:eastAsia="en-GB"/>
        </w:rPr>
        <w:t>G</w:t>
      </w:r>
      <w:r w:rsidR="001E3682" w:rsidRPr="000C799C">
        <w:rPr>
          <w:rFonts w:ascii="Arial" w:eastAsia="Times New Roman" w:hAnsi="Arial" w:cs="Arial"/>
          <w:sz w:val="36"/>
          <w:szCs w:val="36"/>
          <w:lang w:eastAsia="en-GB"/>
        </w:rPr>
        <w:t>uidance</w:t>
      </w:r>
    </w:p>
    <w:p w14:paraId="6A0C7BAD" w14:textId="5F04F204" w:rsidR="00A8408D" w:rsidRPr="000C799C" w:rsidRDefault="004C5D86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We </w:t>
      </w:r>
      <w:r w:rsidR="004275F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advise</w:t>
      </w:r>
      <w:r w:rsidR="00FC22A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that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patients</w:t>
      </w:r>
      <w:r w:rsidR="00E248C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who have</w:t>
      </w:r>
      <w:r w:rsidR="00E7167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COVID-19,</w:t>
      </w:r>
      <w:r w:rsidR="00C0507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or who are suspecte</w:t>
      </w:r>
      <w:r w:rsidR="0040779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 of having</w:t>
      </w:r>
      <w:r w:rsidR="00C0507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COVID-19</w:t>
      </w:r>
      <w:r w:rsidR="00E7167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="00C0507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should follow careful steps to ensure good mouth care</w:t>
      </w:r>
      <w:r w:rsidR="00FC22A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during and after their illness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="000137D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275F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This advice is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based on</w:t>
      </w:r>
      <w:r w:rsidR="009218A0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00644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1)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research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demonstrating</w:t>
      </w:r>
      <w:r w:rsidR="0040779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that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mouth </w:t>
      </w:r>
      <w:r w:rsidR="0055554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 a reservoir of 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SARS-CoV-2 (the virus that causes COVID-19)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and </w:t>
      </w:r>
      <w:r w:rsidR="00BE78D0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is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 site of vir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us</w:t>
      </w:r>
      <w:r w:rsidR="004275F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copying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; </w:t>
      </w:r>
      <w:r w:rsidR="00BF15A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and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2) research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which s</w:t>
      </w:r>
      <w:r w:rsidR="00FC22A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uggests that 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virus </w:t>
      </w:r>
      <w:r w:rsidR="00FC22A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could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pass from </w:t>
      </w:r>
      <w:r w:rsidR="000137D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saliva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into </w:t>
      </w:r>
      <w:r w:rsidR="003174B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blood vessels </w:t>
      </w:r>
      <w:r w:rsidR="005E6A9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of the mouth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and</w:t>
      </w:r>
      <w:r w:rsidR="00FC22A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then travel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to the lungs via the blood</w:t>
      </w:r>
      <w:r w:rsidR="00656FB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stream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rather than just 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by inhalation into the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0108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airways</w:t>
      </w:r>
      <w:r w:rsidR="00C551D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of the lungs. </w:t>
      </w:r>
    </w:p>
    <w:p w14:paraId="7BF18A83" w14:textId="77777777" w:rsidR="009C731C" w:rsidRPr="000C799C" w:rsidRDefault="00E248C4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Why this is important for you</w:t>
      </w:r>
    </w:p>
    <w:p w14:paraId="7C5BCEA7" w14:textId="57D9344A" w:rsidR="000137D5" w:rsidRPr="000C799C" w:rsidRDefault="004C5D86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teaspoon of </w:t>
      </w:r>
      <w:r w:rsidR="00B6654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saliva can contain </w:t>
      </w:r>
      <w:r w:rsidR="006B3EC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over </w:t>
      </w:r>
      <w:r w:rsidR="00B6654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500 million </w:t>
      </w:r>
      <w:r w:rsidR="00142F0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copies of the SARS-CoV-2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virus.</w:t>
      </w:r>
    </w:p>
    <w:p w14:paraId="6913E1AA" w14:textId="6A42BD59" w:rsidR="000137D5" w:rsidRPr="000C799C" w:rsidRDefault="000137D5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more</w:t>
      </w:r>
      <w:r w:rsidR="00142F0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virus</w:t>
      </w:r>
      <w:r w:rsidR="00656FB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there is in</w:t>
      </w:r>
      <w:r w:rsidR="00E248C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someone’s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saliva </w:t>
      </w:r>
      <w:r w:rsidR="007B7FE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has been linked to getting</w:t>
      </w:r>
      <w:r w:rsidR="0040779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more severe</w:t>
      </w:r>
      <w:r w:rsidR="00656FB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C5D8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COVID-19.</w:t>
      </w:r>
    </w:p>
    <w:p w14:paraId="3AC5207B" w14:textId="46B4E17B" w:rsidR="000137D5" w:rsidRPr="000C799C" w:rsidRDefault="00FC22AB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High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virus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numbers in saliva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is </w:t>
      </w:r>
      <w:r w:rsidR="007B7FEB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reported to be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 </w:t>
      </w:r>
      <w:r w:rsidR="00C551D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stronger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predictor of death </w:t>
      </w:r>
      <w:r w:rsidR="006B3EC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from COVID-19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than </w:t>
      </w:r>
      <w:r w:rsidR="00656FB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 patient’s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age.</w:t>
      </w:r>
    </w:p>
    <w:p w14:paraId="4ABEF710" w14:textId="512DBBD5" w:rsidR="000775C8" w:rsidRPr="000C799C" w:rsidRDefault="00E248C4" w:rsidP="005D2A9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Having </w:t>
      </w:r>
      <w:r w:rsidR="008420F0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severe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gum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disease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increases</w:t>
      </w:r>
      <w:r w:rsidR="0040779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the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risk </w:t>
      </w:r>
      <w:r w:rsidR="005B1DB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of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getting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severe COVID-19. </w:t>
      </w:r>
    </w:p>
    <w:p w14:paraId="4E2292EC" w14:textId="77777777" w:rsidR="007B7FEB" w:rsidRPr="000C799C" w:rsidRDefault="009C731C" w:rsidP="007B7FEB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Research </w:t>
      </w:r>
      <w:r w:rsidR="000775C8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shows that th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ose </w:t>
      </w:r>
      <w:r w:rsidR="000775C8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who die from COVID-19 are 8.8</w:t>
      </w:r>
      <w:r w:rsidR="002654D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0775C8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times more likely to have had severe gum disease.</w:t>
      </w:r>
    </w:p>
    <w:p w14:paraId="377BF3D6" w14:textId="46127BC2" w:rsidR="000137D5" w:rsidRPr="000C799C" w:rsidRDefault="000775C8" w:rsidP="007B7FEB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Put another way, the increased risk of death from COVID-19 in people with severe gum disease is 780% higher</w:t>
      </w:r>
      <w:r w:rsidR="00C5430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334D7015" w14:textId="3802C38B" w:rsidR="003201D3" w:rsidRPr="000C799C" w:rsidRDefault="009C731C" w:rsidP="003201D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Research shows that the</w:t>
      </w:r>
      <w:r w:rsidR="00E248C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SARS-CoV-2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virus can be killed </w:t>
      </w:r>
      <w:r w:rsidR="000137D5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 the test tube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 the use of so</w:t>
      </w:r>
      <w:r w:rsidR="004C5D8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me specific mouthwash products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which are </w:t>
      </w:r>
      <w:r w:rsidR="008B50D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safe, 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cheap and easily available in supermarkets</w:t>
      </w:r>
      <w:r w:rsidR="00C52D50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pharmacies</w:t>
      </w:r>
      <w:r w:rsidR="00C52D50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and online</w:t>
      </w:r>
      <w:r w:rsidR="004F6471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(see </w:t>
      </w:r>
      <w:r w:rsidR="003B694F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list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below)</w:t>
      </w:r>
      <w:r w:rsidR="004C5D8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</w:p>
    <w:p w14:paraId="19B6C4D6" w14:textId="7B7A7702" w:rsidR="00A8408D" w:rsidRPr="000C799C" w:rsidRDefault="00901B54" w:rsidP="003201D3">
      <w:pPr>
        <w:pStyle w:val="ListParagraph"/>
        <w:numPr>
          <w:ilvl w:val="0"/>
          <w:numId w:val="6"/>
        </w:numPr>
        <w:shd w:val="clear" w:color="auto" w:fill="FFFFFF"/>
        <w:spacing w:after="40" w:line="240" w:lineRule="auto"/>
        <w:ind w:left="-180" w:hanging="284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Simple o</w:t>
      </w:r>
      <w:r w:rsidR="003201D3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ral h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ealthcare measures have</w:t>
      </w:r>
      <w:r w:rsidR="00E248C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also </w:t>
      </w:r>
      <w:r w:rsidR="009C731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been shown to</w:t>
      </w:r>
      <w:r w:rsidR="004722B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improve the chance of recovery from </w:t>
      </w:r>
      <w:r w:rsidR="00ED21B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other types of pneumonia</w:t>
      </w:r>
      <w:r w:rsidR="004722B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in hospital patients.</w:t>
      </w:r>
      <w:r w:rsidR="00756FC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ED21B6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same might be true for COVID-19.</w:t>
      </w:r>
    </w:p>
    <w:p w14:paraId="13AA16D1" w14:textId="4A059C28" w:rsidR="00366D64" w:rsidRPr="000C799C" w:rsidRDefault="004275F5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Guid</w:t>
      </w:r>
      <w:r w:rsidR="001E3682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ance</w:t>
      </w:r>
    </w:p>
    <w:p w14:paraId="042A9ECD" w14:textId="77CBAF7D" w:rsidR="003A63AA" w:rsidRPr="000C799C" w:rsidRDefault="008C2D3F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Here are the</w:t>
      </w:r>
      <w:r w:rsidR="003A63A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simple </w:t>
      </w:r>
      <w:r w:rsidR="003A63AA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steps that adults can take every day to protect and improve their oral health. </w:t>
      </w:r>
    </w:p>
    <w:p w14:paraId="4613EF9D" w14:textId="0F90AC61" w:rsidR="003034E4" w:rsidRPr="000C799C" w:rsidRDefault="003034E4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Brush your teeth at least </w:t>
      </w:r>
      <w:r w:rsidR="003B694F" w:rsidRPr="000C799C">
        <w:rPr>
          <w:rFonts w:ascii="Arial" w:eastAsia="Times New Roman" w:hAnsi="Arial" w:cs="Arial"/>
          <w:sz w:val="20"/>
          <w:szCs w:val="20"/>
          <w:lang w:eastAsia="en-GB"/>
        </w:rPr>
        <w:t>twice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a day </w:t>
      </w:r>
      <w:r w:rsidR="001D378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for at least 2 minutes using a 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>fluoride toothpaste</w:t>
      </w:r>
      <w:r w:rsidR="00C54306" w:rsidRPr="000C799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C900AF3" w14:textId="343A8555" w:rsidR="003A63AA" w:rsidRPr="000C799C" w:rsidRDefault="003034E4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Brush last thing at night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so there are low</w:t>
      </w:r>
      <w:r w:rsidR="00A94EA6" w:rsidRPr="000C799C">
        <w:rPr>
          <w:rFonts w:ascii="Arial" w:eastAsia="Times New Roman" w:hAnsi="Arial" w:cs="Arial"/>
          <w:sz w:val="20"/>
          <w:szCs w:val="20"/>
          <w:lang w:eastAsia="en-GB"/>
        </w:rPr>
        <w:t>er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numbers of troublesome bacteria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94EA6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in your mouth 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>while you sleep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D363374" w14:textId="6CF3DA59" w:rsidR="00921FB9" w:rsidRPr="000C799C" w:rsidRDefault="00921FB9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Brush all surfaces of each tooth carefully and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specifically </w:t>
      </w:r>
      <w:r w:rsidR="005B0429" w:rsidRPr="000C799C">
        <w:rPr>
          <w:rFonts w:ascii="Arial" w:eastAsia="Times New Roman" w:hAnsi="Arial" w:cs="Arial"/>
          <w:sz w:val="20"/>
          <w:szCs w:val="20"/>
          <w:lang w:eastAsia="en-GB"/>
        </w:rPr>
        <w:t>clean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well</w:t>
      </w:r>
      <w:r w:rsidR="005B0429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0137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along 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>the gum line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AB7C540" w14:textId="77777777" w:rsidR="00CE19D4" w:rsidRPr="000C799C" w:rsidRDefault="006378FC" w:rsidP="00CE19D4">
      <w:pPr>
        <w:pStyle w:val="ListParagraph"/>
        <w:numPr>
          <w:ilvl w:val="0"/>
          <w:numId w:val="13"/>
        </w:numPr>
        <w:spacing w:after="0"/>
        <w:ind w:left="-181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Clean between the teeth by interdental brushing, or floss where the gaps are too tight to use interdental brushes.</w:t>
      </w:r>
    </w:p>
    <w:p w14:paraId="1E885E09" w14:textId="24E690F7" w:rsidR="0017004E" w:rsidRPr="000C799C" w:rsidRDefault="0017004E" w:rsidP="00CE19D4">
      <w:pPr>
        <w:pStyle w:val="ListParagraph"/>
        <w:numPr>
          <w:ilvl w:val="0"/>
          <w:numId w:val="13"/>
        </w:numPr>
        <w:spacing w:after="0"/>
        <w:ind w:left="-181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Spit out after </w:t>
      </w:r>
      <w:r w:rsidR="009D205D" w:rsidRPr="000C799C">
        <w:rPr>
          <w:rFonts w:ascii="Arial" w:eastAsia="Times New Roman" w:hAnsi="Arial" w:cs="Arial"/>
          <w:sz w:val="20"/>
          <w:szCs w:val="20"/>
          <w:lang w:eastAsia="en-GB"/>
        </w:rPr>
        <w:t>tooth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>brushing but do not rinse away the toothpaste</w:t>
      </w:r>
      <w:r w:rsidR="009D205D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B3EC1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with water 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as </w:t>
      </w:r>
      <w:r w:rsidR="005D2A93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it </w:t>
      </w:r>
      <w:r w:rsidR="003D11F0" w:rsidRPr="000C799C">
        <w:rPr>
          <w:rFonts w:ascii="Arial" w:eastAsia="Times New Roman" w:hAnsi="Arial" w:cs="Arial"/>
          <w:sz w:val="20"/>
          <w:szCs w:val="20"/>
          <w:lang w:eastAsia="en-GB"/>
        </w:rPr>
        <w:t>contains protective agents against gum disease and decay</w:t>
      </w:r>
      <w:r w:rsidR="006B3EC1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8A677D" w:rsidRPr="000C799C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6B3EC1" w:rsidRPr="000C799C">
        <w:rPr>
          <w:rFonts w:ascii="Arial" w:eastAsia="Times New Roman" w:hAnsi="Arial" w:cs="Arial"/>
          <w:sz w:val="20"/>
          <w:szCs w:val="20"/>
          <w:lang w:eastAsia="en-GB"/>
        </w:rPr>
        <w:t>Rinsing with a fluoride mouthwash clinical</w:t>
      </w:r>
      <w:r w:rsidR="00BC05C0">
        <w:rPr>
          <w:rFonts w:ascii="Arial" w:eastAsia="Times New Roman" w:hAnsi="Arial" w:cs="Arial"/>
          <w:sz w:val="20"/>
          <w:szCs w:val="20"/>
          <w:lang w:eastAsia="en-GB"/>
        </w:rPr>
        <w:t>ly</w:t>
      </w:r>
      <w:r w:rsidR="006B3EC1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proven to reduce plaque offers </w:t>
      </w:r>
      <w:r w:rsidR="006D7B04">
        <w:rPr>
          <w:rFonts w:ascii="Arial" w:eastAsia="Times New Roman" w:hAnsi="Arial" w:cs="Arial"/>
          <w:sz w:val="20"/>
          <w:szCs w:val="20"/>
          <w:lang w:eastAsia="en-GB"/>
        </w:rPr>
        <w:t xml:space="preserve">further </w:t>
      </w:r>
      <w:r w:rsidR="006B3EC1" w:rsidRPr="000C799C">
        <w:rPr>
          <w:rFonts w:ascii="Arial" w:eastAsia="Times New Roman" w:hAnsi="Arial" w:cs="Arial"/>
          <w:sz w:val="20"/>
          <w:szCs w:val="20"/>
          <w:lang w:eastAsia="en-GB"/>
        </w:rPr>
        <w:t>benefit.</w:t>
      </w:r>
      <w:r w:rsidR="008A677D" w:rsidRPr="000C799C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78CB23E7" w14:textId="6D42AFFE" w:rsidR="006378FC" w:rsidRPr="000C799C" w:rsidRDefault="006378FC" w:rsidP="006378F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Use a </w:t>
      </w:r>
      <w:r w:rsidR="006B3EC1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fluoride-containing </w:t>
      </w: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mouthwash</w:t>
      </w:r>
      <w:r w:rsidR="00CE19D4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6B3EC1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clinically proven to reduce dental plaque </w:t>
      </w: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(</w:t>
      </w:r>
      <w:r w:rsidR="00CE19D4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s</w:t>
      </w:r>
      <w:r w:rsidRPr="000C79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ee </w:t>
      </w:r>
      <w:r w:rsidR="00CE19D4" w:rsidRPr="000C79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list</w:t>
      </w:r>
      <w:r w:rsidRPr="000C79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below</w:t>
      </w: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).</w:t>
      </w:r>
    </w:p>
    <w:p w14:paraId="6857BA33" w14:textId="75E99DF2" w:rsidR="0045219C" w:rsidRPr="000C799C" w:rsidRDefault="00317E72" w:rsidP="007529C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-180" w:hanging="284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If you wear dentures it </w:t>
      </w:r>
      <w:r w:rsidR="00407792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is </w:t>
      </w: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important to clean them after meals to remove debris. The mouth should also be cleaned with a soft toothbrush</w:t>
      </w:r>
      <w:r w:rsidR="00192B39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twice a day</w:t>
      </w:r>
      <w:r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</w:p>
    <w:p w14:paraId="2A6A5BEC" w14:textId="39930AAD" w:rsidR="006D5CC4" w:rsidRPr="000C799C" w:rsidRDefault="00C65632" w:rsidP="006D5CC4">
      <w:pPr>
        <w:pStyle w:val="ListParagraph"/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(</w:t>
      </w:r>
      <w:r w:rsidR="006D5CC4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The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se</w:t>
      </w:r>
      <w:r w:rsidR="006D5CC4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steps are based on advice from Public Health England (re-named in 2021 as the UK Health Security Agency): </w:t>
      </w:r>
      <w:r w:rsidR="006D5CC4" w:rsidRPr="00755306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Delivering Better Oral Health</w:t>
      </w:r>
      <w:r w:rsidR="006D5CC4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, and The European Federation of Periodontology: </w:t>
      </w:r>
      <w:r w:rsidR="006D5CC4" w:rsidRPr="00755306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Primary Prevention of Periodontitis</w:t>
      </w:r>
      <w:r w:rsidR="006D5CC4" w:rsidRPr="000C799C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)</w:t>
      </w:r>
    </w:p>
    <w:p w14:paraId="3698E9C4" w14:textId="77777777" w:rsidR="00E05FBE" w:rsidRPr="000C799C" w:rsidRDefault="00E05FBE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Which mouthwash</w:t>
      </w:r>
      <w:r w:rsidR="00E7167B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should I use?</w:t>
      </w:r>
    </w:p>
    <w:p w14:paraId="234CC59E" w14:textId="28AF9CEE" w:rsidR="00E05FBE" w:rsidRPr="000C799C" w:rsidRDefault="003D11F0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</w:t>
      </w:r>
      <w:r w:rsidR="00E05FB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he following specific products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have been sh</w:t>
      </w:r>
      <w:r w:rsidR="007529CC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own to be active against SARS-Co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V-2 in test tubes</w:t>
      </w:r>
      <w:r w:rsidR="00E05FB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534607D4" w14:textId="668C3D58" w:rsidR="00C0507F" w:rsidRPr="000C799C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Dentyl Dual Action </w:t>
      </w:r>
      <w:r w:rsidR="00DB2C5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</w:t>
      </w:r>
      <w:r w:rsidR="00656FB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contains </w:t>
      </w:r>
      <w:r w:rsidR="00DE7CA3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fluoride and </w:t>
      </w:r>
      <w:r w:rsidR="00DB2C5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CPC</w:t>
      </w:r>
      <w:r w:rsidR="00307F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)</w:t>
      </w:r>
      <w:r w:rsidR="000137D5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="00307F54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</w:t>
      </w:r>
      <w:r w:rsidR="000137D5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requires shaking)</w:t>
      </w:r>
    </w:p>
    <w:p w14:paraId="40A72A28" w14:textId="37A56760" w:rsidR="00C0507F" w:rsidRPr="000C799C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Dentyl Fresh Protect</w:t>
      </w:r>
      <w:r w:rsidR="00DB2C5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(</w:t>
      </w:r>
      <w:r w:rsidR="00656FB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contains </w:t>
      </w:r>
      <w:r w:rsidR="00DE7CA3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fluoride and </w:t>
      </w:r>
      <w:r w:rsidR="00DB2C5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CPC</w:t>
      </w:r>
      <w:r w:rsidR="00DE7CA3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– also contains </w:t>
      </w:r>
      <w:r w:rsidR="000D2B26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sodium </w:t>
      </w:r>
      <w:r w:rsidR="00DE7CA3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benzoate)</w:t>
      </w:r>
    </w:p>
    <w:p w14:paraId="680907B6" w14:textId="484BE7D8" w:rsidR="00BC4217" w:rsidRPr="000C799C" w:rsidRDefault="00E05FBE" w:rsidP="003B694F">
      <w:pPr>
        <w:pStyle w:val="ListParagraph"/>
        <w:numPr>
          <w:ilvl w:val="0"/>
          <w:numId w:val="7"/>
        </w:numPr>
        <w:shd w:val="clear" w:color="auto" w:fill="FFFFFF"/>
        <w:spacing w:after="40" w:line="240" w:lineRule="auto"/>
        <w:ind w:left="-180" w:firstLine="27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Listerine Advanced </w:t>
      </w:r>
      <w:r w:rsidR="00075B57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Defence </w:t>
      </w: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Gum Treatment</w:t>
      </w:r>
      <w:r w:rsidR="00DB2C5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(</w:t>
      </w:r>
      <w:r w:rsidR="00656FB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contains </w:t>
      </w:r>
      <w:r w:rsidR="00DB2C54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ELA</w:t>
      </w:r>
      <w:r w:rsidR="009D7721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/ LAE</w:t>
      </w:r>
      <w:r w:rsidR="00DE7CA3"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– also contains benzoic acid)</w:t>
      </w:r>
    </w:p>
    <w:p w14:paraId="26A1FE3C" w14:textId="77777777" w:rsidR="00BD5E74" w:rsidRPr="000C799C" w:rsidRDefault="00BC4217" w:rsidP="005D2A9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These products are</w:t>
      </w:r>
      <w:r w:rsidR="000137D5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safe enough to be sold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without prescription</w:t>
      </w:r>
      <w:r w:rsidR="00BD5E7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. Follow the instructions on the bottle. </w:t>
      </w:r>
    </w:p>
    <w:p w14:paraId="7607F4F7" w14:textId="213899A8" w:rsidR="00A8408D" w:rsidRPr="000C799C" w:rsidRDefault="00135710" w:rsidP="005D2A93">
      <w:pPr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Mouthwash should not be swallowed.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F5A43" w:rsidRPr="000C799C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If </w:t>
      </w:r>
      <w:r w:rsidR="000060E3" w:rsidRPr="000C799C">
        <w:rPr>
          <w:rFonts w:ascii="Arial" w:eastAsia="Times New Roman" w:hAnsi="Arial" w:cs="Arial"/>
          <w:sz w:val="20"/>
          <w:szCs w:val="20"/>
          <w:lang w:eastAsia="en-GB"/>
        </w:rPr>
        <w:t>someone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does not understand that the mouthwash </w:t>
      </w:r>
      <w:r w:rsidR="003D6C0F" w:rsidRPr="000C799C">
        <w:rPr>
          <w:rFonts w:ascii="Arial" w:eastAsia="Times New Roman" w:hAnsi="Arial" w:cs="Arial"/>
          <w:sz w:val="20"/>
          <w:szCs w:val="20"/>
          <w:lang w:eastAsia="en-GB"/>
        </w:rPr>
        <w:t>should not be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swallowed</w:t>
      </w:r>
      <w:r w:rsidR="000760E1" w:rsidRPr="000C799C">
        <w:rPr>
          <w:rFonts w:ascii="Arial" w:eastAsia="Times New Roman" w:hAnsi="Arial" w:cs="Arial"/>
          <w:sz w:val="20"/>
          <w:szCs w:val="20"/>
          <w:lang w:eastAsia="en-GB"/>
        </w:rPr>
        <w:t>, then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it should not be used</w:t>
      </w:r>
      <w:r w:rsidR="000760E1" w:rsidRPr="000C799C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or only </w:t>
      </w:r>
      <w:r w:rsidR="000760E1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used </w:t>
      </w:r>
      <w:r w:rsidR="00091D47" w:rsidRPr="000C799C">
        <w:rPr>
          <w:rFonts w:ascii="Arial" w:eastAsia="Times New Roman" w:hAnsi="Arial" w:cs="Arial"/>
          <w:sz w:val="20"/>
          <w:szCs w:val="20"/>
          <w:lang w:eastAsia="en-GB"/>
        </w:rPr>
        <w:t>under supervision.</w:t>
      </w:r>
      <w:r w:rsidR="009F5A43" w:rsidRPr="000C799C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7D422653" w14:textId="7BAFFB74" w:rsidR="00A8408D" w:rsidRPr="000C799C" w:rsidRDefault="001E2271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trike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Note</w:t>
      </w:r>
      <w:r w:rsidR="00656FB4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656FB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>outhwash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es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containing </w:t>
      </w:r>
      <w:r w:rsidR="003D26A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only 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alcohol</w:t>
      </w:r>
      <w:r w:rsidR="003D26A7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or chlorhexidine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are effective at killing plaque bacteria </w:t>
      </w:r>
      <w:r w:rsidR="00C54306" w:rsidRPr="000C799C">
        <w:rPr>
          <w:rFonts w:ascii="Arial" w:eastAsia="Times New Roman" w:hAnsi="Arial" w:cs="Arial"/>
          <w:sz w:val="20"/>
          <w:szCs w:val="20"/>
          <w:lang w:eastAsia="en-GB"/>
        </w:rPr>
        <w:t>which possibly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54306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encourage entry of SARS-CoV-2, 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but </w:t>
      </w:r>
      <w:r w:rsidR="00C54306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there is 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limited evidence </w:t>
      </w:r>
      <w:r w:rsidR="00C54306" w:rsidRPr="000C799C">
        <w:rPr>
          <w:rFonts w:ascii="Arial" w:eastAsia="Times New Roman" w:hAnsi="Arial" w:cs="Arial"/>
          <w:sz w:val="20"/>
          <w:szCs w:val="20"/>
          <w:lang w:eastAsia="en-GB"/>
        </w:rPr>
        <w:t>that they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directly </w:t>
      </w:r>
      <w:r w:rsidR="00E7167B" w:rsidRPr="000C799C">
        <w:rPr>
          <w:rFonts w:ascii="Arial" w:eastAsia="Times New Roman" w:hAnsi="Arial" w:cs="Arial"/>
          <w:sz w:val="20"/>
          <w:szCs w:val="20"/>
          <w:lang w:eastAsia="en-GB"/>
        </w:rPr>
        <w:t>kill th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>e virus.</w:t>
      </w:r>
      <w:r w:rsidR="00656FB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D384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Only 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products </w:t>
      </w:r>
      <w:r w:rsidR="00FD384A" w:rsidRPr="000C799C">
        <w:rPr>
          <w:rFonts w:ascii="Arial" w:eastAsia="Times New Roman" w:hAnsi="Arial" w:cs="Arial"/>
          <w:sz w:val="20"/>
          <w:szCs w:val="20"/>
          <w:lang w:eastAsia="en-GB"/>
        </w:rPr>
        <w:t>contain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ing</w:t>
      </w:r>
      <w:r w:rsidR="00FD384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0507F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Cetylpyridinium Chloride (</w:t>
      </w:r>
      <w:r w:rsidR="00FD384A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CPC</w:t>
      </w:r>
      <w:r w:rsidR="00C0507F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="00FD384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or </w:t>
      </w:r>
      <w:r w:rsidR="00C0507F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Ethyl Lauroyl Arginate (</w:t>
      </w:r>
      <w:r w:rsidR="00FD384A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ELA</w:t>
      </w:r>
      <w:r w:rsidR="00F2056F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/ LAE</w:t>
      </w:r>
      <w:r w:rsidR="00C0507F" w:rsidRPr="000C799C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="00FD384A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have evidence for killing SARS-C</w:t>
      </w:r>
      <w:r w:rsidR="00CD7C85" w:rsidRPr="000C799C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V-2 in the test tube</w:t>
      </w:r>
      <w:r w:rsidR="00FE262C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DC2563" w:rsidRPr="000C799C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="00FE262C" w:rsidRPr="000C799C">
        <w:rPr>
          <w:rFonts w:ascii="Arial" w:eastAsia="Times New Roman" w:hAnsi="Arial" w:cs="Arial"/>
          <w:sz w:val="20"/>
          <w:szCs w:val="20"/>
          <w:lang w:eastAsia="en-GB"/>
        </w:rPr>
        <w:t>W</w:t>
      </w:r>
      <w:r w:rsidR="007B48BA" w:rsidRPr="000C799C">
        <w:rPr>
          <w:rFonts w:ascii="Arial" w:eastAsia="Times New Roman" w:hAnsi="Arial" w:cs="Arial"/>
          <w:sz w:val="20"/>
          <w:szCs w:val="20"/>
          <w:lang w:eastAsia="en-GB"/>
        </w:rPr>
        <w:t>e a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wait </w:t>
      </w:r>
      <w:r w:rsidR="00553E6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the results of </w:t>
      </w:r>
      <w:r w:rsidR="00DB2C54" w:rsidRPr="000C799C">
        <w:rPr>
          <w:rFonts w:ascii="Arial" w:eastAsia="Times New Roman" w:hAnsi="Arial" w:cs="Arial"/>
          <w:sz w:val="20"/>
          <w:szCs w:val="20"/>
          <w:lang w:eastAsia="en-GB"/>
        </w:rPr>
        <w:t>clinical trials</w:t>
      </w:r>
      <w:r w:rsidR="00FE262C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of their effect in the mouth</w:t>
      </w:r>
      <w:r w:rsidR="000137D5" w:rsidRPr="000C799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DC2563" w:rsidRPr="000C799C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="001323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E639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DC53D3A" w14:textId="6A5FAED1" w:rsidR="00366D64" w:rsidRPr="000C799C" w:rsidRDefault="00366D64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Should I use these mouthwashes</w:t>
      </w:r>
      <w:r w:rsidR="001B036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take </w:t>
      </w:r>
      <w:r w:rsidR="007668F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particular care</w:t>
      </w:r>
      <w:r w:rsidR="001B036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my mouth</w:t>
      </w:r>
      <w:r w:rsidRPr="000C799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if </w:t>
      </w:r>
      <w:r w:rsidR="00754026" w:rsidRPr="000C799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 have COVID-19</w:t>
      </w:r>
      <w:r w:rsidRPr="000C799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?</w:t>
      </w:r>
    </w:p>
    <w:p w14:paraId="677C00CC" w14:textId="77777777" w:rsidR="00F7057A" w:rsidRDefault="00000AC6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9653F6" w:rsidRPr="000C799C">
        <w:rPr>
          <w:rFonts w:ascii="Arial" w:eastAsia="Times New Roman" w:hAnsi="Arial" w:cs="Arial"/>
          <w:sz w:val="20"/>
          <w:szCs w:val="20"/>
          <w:lang w:eastAsia="en-GB"/>
        </w:rPr>
        <w:t>ven if you feel well, w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4275F5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suggest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you </w:t>
      </w:r>
      <w:r w:rsidR="008E5083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start </w:t>
      </w:r>
      <w:r w:rsidR="00B373BD" w:rsidRPr="000C799C">
        <w:rPr>
          <w:rFonts w:ascii="Arial" w:eastAsia="Times New Roman" w:hAnsi="Arial" w:cs="Arial"/>
          <w:sz w:val="20"/>
          <w:szCs w:val="20"/>
          <w:lang w:eastAsia="en-GB"/>
        </w:rPr>
        <w:t>using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one of these mouthwash</w:t>
      </w:r>
      <w:r w:rsidR="00553E60" w:rsidRPr="000C799C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s </w:t>
      </w:r>
      <w:r w:rsidR="00AD45CE" w:rsidRPr="000C799C">
        <w:rPr>
          <w:rFonts w:ascii="Arial" w:eastAsia="Times New Roman" w:hAnsi="Arial" w:cs="Arial"/>
          <w:sz w:val="20"/>
          <w:szCs w:val="20"/>
          <w:lang w:eastAsia="en-GB"/>
        </w:rPr>
        <w:t>soon</w:t>
      </w:r>
      <w:r w:rsidR="005D2A93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after </w:t>
      </w:r>
      <w:r w:rsidR="00AD45CE" w:rsidRPr="000C799C">
        <w:rPr>
          <w:rFonts w:ascii="Arial" w:eastAsia="Times New Roman" w:hAnsi="Arial" w:cs="Arial"/>
          <w:sz w:val="20"/>
          <w:szCs w:val="20"/>
          <w:lang w:eastAsia="en-GB"/>
        </w:rPr>
        <w:t>testing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D2A93" w:rsidRPr="000C799C">
        <w:rPr>
          <w:rFonts w:ascii="Arial" w:eastAsia="Times New Roman" w:hAnsi="Arial" w:cs="Arial"/>
          <w:sz w:val="20"/>
          <w:szCs w:val="20"/>
          <w:lang w:eastAsia="en-GB"/>
        </w:rPr>
        <w:t>positive</w:t>
      </w:r>
      <w:r w:rsidR="00553E6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E6A96" w:rsidRPr="000C799C">
        <w:rPr>
          <w:rFonts w:ascii="Arial" w:eastAsia="Times New Roman" w:hAnsi="Arial" w:cs="Arial"/>
          <w:sz w:val="20"/>
          <w:szCs w:val="20"/>
          <w:lang w:eastAsia="en-GB"/>
        </w:rPr>
        <w:t>for COVID-</w:t>
      </w:r>
      <w:r w:rsidR="00D00FFF" w:rsidRPr="000C799C">
        <w:rPr>
          <w:rFonts w:ascii="Arial" w:eastAsia="Times New Roman" w:hAnsi="Arial" w:cs="Arial"/>
          <w:sz w:val="20"/>
          <w:szCs w:val="20"/>
          <w:lang w:eastAsia="en-GB"/>
        </w:rPr>
        <w:t>19 and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E5083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continue </w:t>
      </w:r>
      <w:r w:rsidR="00DD6111" w:rsidRPr="000C799C">
        <w:rPr>
          <w:rFonts w:ascii="Arial" w:eastAsia="Times New Roman" w:hAnsi="Arial" w:cs="Arial"/>
          <w:sz w:val="20"/>
          <w:szCs w:val="20"/>
          <w:lang w:eastAsia="en-GB"/>
        </w:rPr>
        <w:t>its</w:t>
      </w:r>
      <w:r w:rsidR="0040779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use for at least </w:t>
      </w:r>
      <w:r w:rsidR="00553E6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2 </w:t>
      </w:r>
      <w:r w:rsidR="00DE7032" w:rsidRPr="000C799C">
        <w:rPr>
          <w:rFonts w:ascii="Arial" w:eastAsia="Times New Roman" w:hAnsi="Arial" w:cs="Arial"/>
          <w:sz w:val="20"/>
          <w:szCs w:val="20"/>
          <w:lang w:eastAsia="en-GB"/>
        </w:rPr>
        <w:t>weeks.</w:t>
      </w:r>
      <w:r w:rsidR="000A3DC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FE262C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The SARS-CoV-2 virus can stay in the saliva in the mouth for </w:t>
      </w:r>
      <w:r w:rsidR="004275F5" w:rsidRPr="000C799C">
        <w:rPr>
          <w:rFonts w:ascii="Arial" w:eastAsia="Times New Roman" w:hAnsi="Arial" w:cs="Arial"/>
          <w:sz w:val="20"/>
          <w:szCs w:val="20"/>
          <w:lang w:eastAsia="en-GB"/>
        </w:rPr>
        <w:t>more than two months</w:t>
      </w:r>
      <w:r w:rsidR="00FE262C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after infection. </w:t>
      </w:r>
      <w:r w:rsidR="00603238" w:rsidRPr="000C799C">
        <w:rPr>
          <w:rFonts w:ascii="Arial" w:eastAsia="Times New Roman" w:hAnsi="Arial" w:cs="Arial"/>
          <w:sz w:val="20"/>
          <w:szCs w:val="20"/>
          <w:lang w:eastAsia="en-GB"/>
        </w:rPr>
        <w:t>COVID-19</w:t>
      </w:r>
      <w:r w:rsid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77FDC">
        <w:rPr>
          <w:rFonts w:ascii="Arial" w:eastAsia="Times New Roman" w:hAnsi="Arial" w:cs="Arial"/>
          <w:sz w:val="20"/>
          <w:szCs w:val="20"/>
          <w:lang w:eastAsia="en-GB"/>
        </w:rPr>
        <w:t xml:space="preserve">patients </w:t>
      </w:r>
      <w:r w:rsidR="000C799C">
        <w:rPr>
          <w:rFonts w:ascii="Arial" w:eastAsia="Times New Roman" w:hAnsi="Arial" w:cs="Arial"/>
          <w:sz w:val="20"/>
          <w:szCs w:val="20"/>
          <w:lang w:eastAsia="en-GB"/>
        </w:rPr>
        <w:t>at Salisbury Hospital will be offered one of these mouthwashes</w:t>
      </w:r>
      <w:r w:rsidR="00603238" w:rsidRPr="000C799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50129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6728">
        <w:rPr>
          <w:rFonts w:ascii="Arial" w:eastAsia="Times New Roman" w:hAnsi="Arial" w:cs="Arial"/>
          <w:sz w:val="20"/>
          <w:szCs w:val="20"/>
          <w:lang w:eastAsia="en-GB"/>
        </w:rPr>
        <w:t>At this stage we do not know if these mouthwashes will improve you</w:t>
      </w:r>
      <w:r w:rsidR="00264681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5B6728">
        <w:rPr>
          <w:rFonts w:ascii="Arial" w:eastAsia="Times New Roman" w:hAnsi="Arial" w:cs="Arial"/>
          <w:sz w:val="20"/>
          <w:szCs w:val="20"/>
          <w:lang w:eastAsia="en-GB"/>
        </w:rPr>
        <w:t xml:space="preserve"> COVID-19, so th</w:t>
      </w:r>
      <w:r w:rsidR="00501291">
        <w:rPr>
          <w:rFonts w:ascii="Arial" w:eastAsia="Times New Roman" w:hAnsi="Arial" w:cs="Arial"/>
          <w:sz w:val="20"/>
          <w:szCs w:val="20"/>
          <w:lang w:eastAsia="en-GB"/>
        </w:rPr>
        <w:t xml:space="preserve">e choice to use it </w:t>
      </w:r>
      <w:r w:rsidR="00481106">
        <w:rPr>
          <w:rFonts w:ascii="Arial" w:eastAsia="Times New Roman" w:hAnsi="Arial" w:cs="Arial"/>
          <w:sz w:val="20"/>
          <w:szCs w:val="20"/>
          <w:lang w:eastAsia="en-GB"/>
        </w:rPr>
        <w:t>is</w:t>
      </w:r>
      <w:r w:rsidR="00501291">
        <w:rPr>
          <w:rFonts w:ascii="Arial" w:eastAsia="Times New Roman" w:hAnsi="Arial" w:cs="Arial"/>
          <w:sz w:val="20"/>
          <w:szCs w:val="20"/>
          <w:lang w:eastAsia="en-GB"/>
        </w:rPr>
        <w:t xml:space="preserve"> yours.</w:t>
      </w:r>
      <w:r w:rsidR="0067569F">
        <w:rPr>
          <w:rFonts w:ascii="Arial" w:eastAsia="Times New Roman" w:hAnsi="Arial" w:cs="Arial"/>
          <w:sz w:val="20"/>
          <w:szCs w:val="20"/>
          <w:lang w:eastAsia="en-GB"/>
        </w:rPr>
        <w:t xml:space="preserve"> You will also be supplied with a toothbrush </w:t>
      </w:r>
      <w:r w:rsidR="008A40DE">
        <w:rPr>
          <w:rFonts w:ascii="Arial" w:eastAsia="Times New Roman" w:hAnsi="Arial" w:cs="Arial"/>
          <w:sz w:val="20"/>
          <w:szCs w:val="20"/>
          <w:lang w:eastAsia="en-GB"/>
        </w:rPr>
        <w:t xml:space="preserve">and toothpaste </w:t>
      </w:r>
      <w:r w:rsidR="0067569F">
        <w:rPr>
          <w:rFonts w:ascii="Arial" w:eastAsia="Times New Roman" w:hAnsi="Arial" w:cs="Arial"/>
          <w:sz w:val="20"/>
          <w:szCs w:val="20"/>
          <w:lang w:eastAsia="en-GB"/>
        </w:rPr>
        <w:t xml:space="preserve">if you do not have your own when </w:t>
      </w:r>
      <w:r w:rsidR="00F731B6">
        <w:rPr>
          <w:rFonts w:ascii="Arial" w:eastAsia="Times New Roman" w:hAnsi="Arial" w:cs="Arial"/>
          <w:sz w:val="20"/>
          <w:szCs w:val="20"/>
          <w:lang w:eastAsia="en-GB"/>
        </w:rPr>
        <w:t xml:space="preserve">you are </w:t>
      </w:r>
      <w:r w:rsidR="0067569F">
        <w:rPr>
          <w:rFonts w:ascii="Arial" w:eastAsia="Times New Roman" w:hAnsi="Arial" w:cs="Arial"/>
          <w:sz w:val="20"/>
          <w:szCs w:val="20"/>
          <w:lang w:eastAsia="en-GB"/>
        </w:rPr>
        <w:t xml:space="preserve">admitted to the ward. </w:t>
      </w:r>
    </w:p>
    <w:p w14:paraId="23D597F6" w14:textId="488312FB" w:rsidR="00C54306" w:rsidRPr="000C799C" w:rsidRDefault="0067569F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ask staff to supply these </w:t>
      </w:r>
      <w:r w:rsidR="001E0F61">
        <w:rPr>
          <w:rFonts w:ascii="Arial" w:eastAsia="Times New Roman" w:hAnsi="Arial" w:cs="Arial"/>
          <w:sz w:val="20"/>
          <w:szCs w:val="20"/>
          <w:lang w:eastAsia="en-GB"/>
        </w:rPr>
        <w:t xml:space="preserve">items </w:t>
      </w:r>
      <w:r>
        <w:rPr>
          <w:rFonts w:ascii="Arial" w:eastAsia="Times New Roman" w:hAnsi="Arial" w:cs="Arial"/>
          <w:sz w:val="20"/>
          <w:szCs w:val="20"/>
          <w:lang w:eastAsia="en-GB"/>
        </w:rPr>
        <w:t>for you</w:t>
      </w:r>
      <w:r w:rsidR="001E0F61">
        <w:rPr>
          <w:rFonts w:ascii="Arial" w:eastAsia="Times New Roman" w:hAnsi="Arial" w:cs="Arial"/>
          <w:sz w:val="20"/>
          <w:szCs w:val="20"/>
          <w:lang w:eastAsia="en-GB"/>
        </w:rPr>
        <w:t>, if they have not done so already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7B807D09" w14:textId="50A8AC76" w:rsidR="00A8408D" w:rsidRPr="000C799C" w:rsidRDefault="00FE262C" w:rsidP="005D2A93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Note: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A</w:t>
      </w:r>
      <w:r w:rsidR="000A3DC2" w:rsidRPr="000C799C">
        <w:rPr>
          <w:rFonts w:ascii="Arial" w:eastAsia="Times New Roman" w:hAnsi="Arial" w:cs="Arial"/>
          <w:sz w:val="20"/>
          <w:szCs w:val="20"/>
          <w:lang w:eastAsia="en-GB"/>
        </w:rPr>
        <w:t>lcohol and benzoic acid</w:t>
      </w:r>
      <w:r w:rsidR="006378FC" w:rsidRPr="000C799C">
        <w:rPr>
          <w:rFonts w:ascii="Arial" w:eastAsia="Times New Roman" w:hAnsi="Arial" w:cs="Arial"/>
          <w:sz w:val="20"/>
          <w:szCs w:val="20"/>
          <w:lang w:eastAsia="en-GB"/>
        </w:rPr>
        <w:t>/benzoate</w:t>
      </w:r>
      <w:r w:rsidR="000A3DC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can </w:t>
      </w:r>
      <w:r w:rsidR="00553E60" w:rsidRPr="000C799C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0A3DC2" w:rsidRPr="000C799C">
        <w:rPr>
          <w:rFonts w:ascii="Arial" w:eastAsia="Times New Roman" w:hAnsi="Arial" w:cs="Arial"/>
          <w:sz w:val="20"/>
          <w:szCs w:val="20"/>
          <w:lang w:eastAsia="en-GB"/>
        </w:rPr>
        <w:t>rritat</w:t>
      </w:r>
      <w:r w:rsidR="00553E60" w:rsidRPr="000C799C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0A3DC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the mouth</w:t>
      </w:r>
      <w:r w:rsidR="00427732">
        <w:rPr>
          <w:rFonts w:ascii="Arial" w:eastAsia="Times New Roman" w:hAnsi="Arial" w:cs="Arial"/>
          <w:sz w:val="20"/>
          <w:szCs w:val="20"/>
          <w:lang w:eastAsia="en-GB"/>
        </w:rPr>
        <w:t xml:space="preserve"> and may not be suitable for </w:t>
      </w:r>
      <w:r w:rsidR="00DC0C89">
        <w:rPr>
          <w:rFonts w:ascii="Arial" w:eastAsia="Times New Roman" w:hAnsi="Arial" w:cs="Arial"/>
          <w:sz w:val="20"/>
          <w:szCs w:val="20"/>
          <w:lang w:eastAsia="en-GB"/>
        </w:rPr>
        <w:t>prolonged use</w:t>
      </w:r>
      <w:r w:rsidR="00934F9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. If you have an allergy to food preservative like </w:t>
      </w:r>
      <w:r w:rsidR="00000AC6" w:rsidRPr="000C799C">
        <w:rPr>
          <w:rFonts w:ascii="Arial" w:eastAsia="Times New Roman" w:hAnsi="Arial" w:cs="Arial"/>
          <w:sz w:val="20"/>
          <w:szCs w:val="20"/>
          <w:lang w:eastAsia="en-GB"/>
        </w:rPr>
        <w:t>benzoates,</w:t>
      </w:r>
      <w:r w:rsidR="00934F90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then avoid these mout</w:t>
      </w:r>
      <w:r w:rsidR="00D2248F" w:rsidRPr="000C799C">
        <w:rPr>
          <w:rFonts w:ascii="Arial" w:eastAsia="Times New Roman" w:hAnsi="Arial" w:cs="Arial"/>
          <w:sz w:val="20"/>
          <w:szCs w:val="20"/>
          <w:lang w:eastAsia="en-GB"/>
        </w:rPr>
        <w:t>h</w:t>
      </w:r>
      <w:r w:rsidR="00934F90" w:rsidRPr="000C799C">
        <w:rPr>
          <w:rFonts w:ascii="Arial" w:eastAsia="Times New Roman" w:hAnsi="Arial" w:cs="Arial"/>
          <w:sz w:val="20"/>
          <w:szCs w:val="20"/>
          <w:lang w:eastAsia="en-GB"/>
        </w:rPr>
        <w:t>washes or seek advice from your d</w:t>
      </w:r>
      <w:r w:rsidR="00C54306" w:rsidRPr="000C799C">
        <w:rPr>
          <w:rFonts w:ascii="Arial" w:eastAsia="Times New Roman" w:hAnsi="Arial" w:cs="Arial"/>
          <w:sz w:val="20"/>
          <w:szCs w:val="20"/>
          <w:lang w:eastAsia="en-GB"/>
        </w:rPr>
        <w:t>entist</w:t>
      </w:r>
      <w:r w:rsidR="000A3DC2" w:rsidRPr="000C799C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8B62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0B49B836" w14:textId="77777777" w:rsidR="009C731C" w:rsidRPr="000C799C" w:rsidRDefault="009C731C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Any questions?</w:t>
      </w:r>
    </w:p>
    <w:p w14:paraId="10C57915" w14:textId="77777777" w:rsidR="00407792" w:rsidRPr="000C799C" w:rsidRDefault="00407792" w:rsidP="00407792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If you have any questions, please ask staff in the ward or department, or seek advice from your dentist.</w:t>
      </w:r>
    </w:p>
    <w:p w14:paraId="62F02156" w14:textId="0B446931" w:rsidR="00424B52" w:rsidRPr="000C799C" w:rsidRDefault="00424B52" w:rsidP="005D2A93">
      <w:pPr>
        <w:shd w:val="clear" w:color="auto" w:fill="D9D9D9" w:themeFill="background1" w:themeFillShade="D9"/>
        <w:spacing w:after="40" w:line="240" w:lineRule="auto"/>
        <w:ind w:left="-18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23A68039" w14:textId="3A97B06C" w:rsidR="009C731C" w:rsidRPr="000C799C" w:rsidRDefault="00B17C88" w:rsidP="00B17C88">
      <w:pPr>
        <w:shd w:val="clear" w:color="auto" w:fill="FFFFFF"/>
        <w:spacing w:after="40" w:line="240" w:lineRule="auto"/>
        <w:ind w:left="-180"/>
        <w:rPr>
          <w:rFonts w:ascii="Arial" w:hAnsi="Arial" w:cs="Arial"/>
          <w:sz w:val="20"/>
          <w:szCs w:val="20"/>
        </w:rPr>
      </w:pPr>
      <w:r w:rsidRPr="000C799C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CC66214" wp14:editId="363C7DEF">
            <wp:simplePos x="0" y="0"/>
            <wp:positionH relativeFrom="column">
              <wp:posOffset>5800818</wp:posOffset>
            </wp:positionH>
            <wp:positionV relativeFrom="paragraph">
              <wp:posOffset>28055</wp:posOffset>
            </wp:positionV>
            <wp:extent cx="766179" cy="7813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6" cy="78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9D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Document a</w:t>
      </w:r>
      <w:r w:rsidR="00BD5E7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uthor: </w:t>
      </w:r>
      <w:r w:rsidR="00287A1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Graham Lloyd-Jones </w:t>
      </w:r>
      <w:r w:rsidR="005857E7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(Consultant Radiologist,</w:t>
      </w:r>
      <w:r w:rsidR="0074597D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Salisbury </w:t>
      </w:r>
      <w:r w:rsidR="00BD5E74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NHS Foundation Trust</w:t>
      </w:r>
      <w:r w:rsidR="0074597D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</w:t>
      </w:r>
    </w:p>
    <w:p w14:paraId="54B9AA02" w14:textId="1A67B0B5" w:rsidR="0045219C" w:rsidRPr="000C799C" w:rsidRDefault="00BD5E74" w:rsidP="00BF42FD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</w:t>
      </w:r>
      <w:r w:rsidR="00BF42FD" w:rsidRPr="000C799C">
        <w:rPr>
          <w:rFonts w:ascii="Arial" w:eastAsia="Times New Roman" w:hAnsi="Arial" w:cs="Arial"/>
          <w:sz w:val="20"/>
          <w:szCs w:val="20"/>
          <w:lang w:eastAsia="en-GB"/>
        </w:rPr>
        <w:t>eviewed by: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E24E08" w:rsidRPr="000C799C">
        <w:rPr>
          <w:rFonts w:ascii="Arial" w:eastAsia="Times New Roman" w:hAnsi="Arial" w:cs="Arial"/>
          <w:sz w:val="20"/>
          <w:szCs w:val="20"/>
          <w:lang w:eastAsia="en-GB"/>
        </w:rPr>
        <w:t>Iain Chapple</w:t>
      </w:r>
      <w:r w:rsidR="0045219C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(Professor of Periodontology, Birmingham University)</w:t>
      </w:r>
    </w:p>
    <w:p w14:paraId="400279DE" w14:textId="523ED266" w:rsidR="0045219C" w:rsidRPr="000C799C" w:rsidRDefault="00E24E08" w:rsidP="00B17C88">
      <w:pPr>
        <w:shd w:val="clear" w:color="auto" w:fill="FFFFFF"/>
        <w:spacing w:after="4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C799C">
        <w:rPr>
          <w:rFonts w:ascii="Arial" w:eastAsia="Times New Roman" w:hAnsi="Arial" w:cs="Arial"/>
          <w:sz w:val="20"/>
          <w:szCs w:val="20"/>
          <w:lang w:eastAsia="en-GB"/>
        </w:rPr>
        <w:t>Mili Doshi</w:t>
      </w:r>
      <w:r w:rsidR="0045219C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r w:rsidR="0045219C" w:rsidRPr="000C799C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Consultant in Special Care Dentistry,</w:t>
      </w:r>
      <w:r w:rsidR="00BD5E74" w:rsidRPr="000C79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Surrey and</w:t>
      </w:r>
      <w:r w:rsidR="0045219C" w:rsidRPr="000C79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Sussex Healthcare </w:t>
      </w:r>
      <w:r w:rsidR="00BD5E74" w:rsidRPr="000C79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NHS </w:t>
      </w:r>
      <w:r w:rsidR="0045219C" w:rsidRPr="000C799C">
        <w:rPr>
          <w:rFonts w:ascii="Arial" w:hAnsi="Arial" w:cs="Arial"/>
          <w:color w:val="000000"/>
          <w:sz w:val="20"/>
          <w:szCs w:val="20"/>
          <w:shd w:val="clear" w:color="auto" w:fill="FFFFFF"/>
        </w:rPr>
        <w:t>Trust)</w:t>
      </w:r>
    </w:p>
    <w:p w14:paraId="0282EF74" w14:textId="7D423968" w:rsidR="0045219C" w:rsidRPr="000C799C" w:rsidRDefault="00E24E08" w:rsidP="00B17C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799C">
        <w:rPr>
          <w:rFonts w:ascii="Arial" w:hAnsi="Arial" w:cs="Arial"/>
          <w:sz w:val="20"/>
          <w:szCs w:val="20"/>
        </w:rPr>
        <w:t xml:space="preserve">Katy Kerr </w:t>
      </w:r>
      <w:r w:rsidR="0045219C" w:rsidRPr="000C799C">
        <w:rPr>
          <w:rFonts w:ascii="Arial" w:hAnsi="Arial" w:cs="Arial"/>
          <w:sz w:val="20"/>
          <w:szCs w:val="20"/>
        </w:rPr>
        <w:t>(</w:t>
      </w:r>
      <w:r w:rsidR="0045219C" w:rsidRPr="000C799C">
        <w:rPr>
          <w:rFonts w:ascii="Arial" w:hAnsi="Arial" w:cs="Arial"/>
          <w:color w:val="201F1E"/>
          <w:sz w:val="20"/>
          <w:szCs w:val="20"/>
        </w:rPr>
        <w:t>Associate Postgraduate Dental Dean, Health Education England, S</w:t>
      </w:r>
      <w:r w:rsidR="00287A1E" w:rsidRPr="000C799C">
        <w:rPr>
          <w:rFonts w:ascii="Arial" w:hAnsi="Arial" w:cs="Arial"/>
          <w:color w:val="201F1E"/>
          <w:sz w:val="20"/>
          <w:szCs w:val="20"/>
        </w:rPr>
        <w:t xml:space="preserve">outh </w:t>
      </w:r>
      <w:r w:rsidR="0045219C" w:rsidRPr="000C799C">
        <w:rPr>
          <w:rFonts w:ascii="Arial" w:hAnsi="Arial" w:cs="Arial"/>
          <w:color w:val="201F1E"/>
          <w:sz w:val="20"/>
          <w:szCs w:val="20"/>
        </w:rPr>
        <w:t>E</w:t>
      </w:r>
      <w:r w:rsidR="00287A1E" w:rsidRPr="000C799C">
        <w:rPr>
          <w:rFonts w:ascii="Arial" w:hAnsi="Arial" w:cs="Arial"/>
          <w:color w:val="201F1E"/>
          <w:sz w:val="20"/>
          <w:szCs w:val="20"/>
        </w:rPr>
        <w:t>ast</w:t>
      </w:r>
      <w:r w:rsidR="0045219C" w:rsidRPr="000C799C">
        <w:rPr>
          <w:rFonts w:ascii="Arial" w:hAnsi="Arial" w:cs="Arial"/>
          <w:sz w:val="20"/>
          <w:szCs w:val="20"/>
        </w:rPr>
        <w:t>)</w:t>
      </w:r>
    </w:p>
    <w:p w14:paraId="698E40DB" w14:textId="2CA47C36" w:rsidR="00BD5E74" w:rsidRPr="000C799C" w:rsidRDefault="00357D5C" w:rsidP="00357D5C">
      <w:pPr>
        <w:shd w:val="clear" w:color="auto" w:fill="FFFFFF"/>
        <w:spacing w:after="40" w:line="240" w:lineRule="auto"/>
        <w:ind w:left="-180"/>
        <w:rPr>
          <w:rFonts w:ascii="Arial" w:hAnsi="Arial" w:cs="Arial"/>
          <w:color w:val="0000FF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0C799C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Updated version available here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- </w:t>
      </w:r>
      <w:hyperlink r:id="rId9" w:tgtFrame="_blank" w:history="1">
        <w:r w:rsidRPr="000C799C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https://www.salisbury.nhs.uk/coronavirus/covid-19-</w:t>
        </w:r>
        <w:r w:rsidRPr="000C799C">
          <w:rPr>
            <w:rStyle w:val="markzhnwxu1c5"/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mouth-care/</w:t>
        </w:r>
      </w:hyperlink>
    </w:p>
    <w:p w14:paraId="42753504" w14:textId="1592008C" w:rsidR="0045219C" w:rsidRPr="000C799C" w:rsidRDefault="009C731C" w:rsidP="00BD5E74">
      <w:pPr>
        <w:shd w:val="clear" w:color="auto" w:fill="FFFFFF"/>
        <w:spacing w:after="40" w:line="240" w:lineRule="auto"/>
        <w:ind w:left="-18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Date </w:t>
      </w:r>
      <w:r w:rsidR="00E3109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first </w:t>
      </w:r>
      <w:r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written:  </w:t>
      </w:r>
      <w:r w:rsidR="0074597D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May 202</w:t>
      </w:r>
      <w:r w:rsidR="00A8408D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</w:t>
      </w:r>
      <w:r w:rsidR="003174B2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</w:t>
      </w:r>
      <w:r w:rsidR="0031315E" w:rsidRPr="000C79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Last amended</w:t>
      </w:r>
      <w:r w:rsidR="0031315E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="001D5814" w:rsidRPr="000C799C">
        <w:rPr>
          <w:rFonts w:ascii="Arial" w:eastAsia="Times New Roman" w:hAnsi="Arial" w:cs="Arial"/>
          <w:sz w:val="20"/>
          <w:szCs w:val="20"/>
          <w:lang w:eastAsia="en-GB"/>
        </w:rPr>
        <w:t>January</w:t>
      </w:r>
      <w:r w:rsidR="0031315E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202</w:t>
      </w:r>
      <w:r w:rsidR="001D5814" w:rsidRPr="000C799C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3174B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="003D58DB" w:rsidRPr="000C799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3174B2" w:rsidRPr="000C799C">
        <w:rPr>
          <w:rFonts w:ascii="Arial" w:eastAsia="Times New Roman" w:hAnsi="Arial" w:cs="Arial"/>
          <w:sz w:val="20"/>
          <w:szCs w:val="20"/>
          <w:lang w:eastAsia="en-GB"/>
        </w:rPr>
        <w:t>Version: 1.</w:t>
      </w:r>
      <w:r w:rsidR="00197F62"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3174B2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A64B75"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8408D" w:rsidRPr="000C799C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74597D" w:rsidRPr="000C799C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eview due:  </w:t>
      </w:r>
      <w:r w:rsidR="00FA08D1" w:rsidRPr="000C799C">
        <w:rPr>
          <w:rFonts w:ascii="Arial" w:eastAsia="Times New Roman" w:hAnsi="Arial" w:cs="Arial"/>
          <w:sz w:val="20"/>
          <w:szCs w:val="20"/>
          <w:lang w:eastAsia="en-GB"/>
        </w:rPr>
        <w:t>Ju</w:t>
      </w:r>
      <w:r w:rsidR="0079287F" w:rsidRPr="000C799C">
        <w:rPr>
          <w:rFonts w:ascii="Arial" w:eastAsia="Times New Roman" w:hAnsi="Arial" w:cs="Arial"/>
          <w:sz w:val="20"/>
          <w:szCs w:val="20"/>
          <w:lang w:eastAsia="en-GB"/>
        </w:rPr>
        <w:t>ly</w:t>
      </w:r>
      <w:r w:rsidRPr="000C799C">
        <w:rPr>
          <w:rFonts w:ascii="Arial" w:eastAsia="Times New Roman" w:hAnsi="Arial" w:cs="Arial"/>
          <w:sz w:val="20"/>
          <w:szCs w:val="20"/>
          <w:lang w:eastAsia="en-GB"/>
        </w:rPr>
        <w:t xml:space="preserve"> 202</w:t>
      </w:r>
      <w:r w:rsidR="006378FC" w:rsidRPr="000C799C">
        <w:rPr>
          <w:rFonts w:ascii="Arial" w:eastAsia="Times New Roman" w:hAnsi="Arial" w:cs="Arial"/>
          <w:sz w:val="20"/>
          <w:szCs w:val="20"/>
          <w:lang w:eastAsia="en-GB"/>
        </w:rPr>
        <w:t>2</w:t>
      </w:r>
    </w:p>
    <w:p w14:paraId="0C13485A" w14:textId="77777777" w:rsidR="00357D5C" w:rsidRPr="000C799C" w:rsidRDefault="00357D5C">
      <w:pPr>
        <w:shd w:val="clear" w:color="auto" w:fill="FFFFFF"/>
        <w:spacing w:after="40" w:line="240" w:lineRule="auto"/>
        <w:ind w:left="-180"/>
        <w:rPr>
          <w:rFonts w:ascii="Arial" w:hAnsi="Arial" w:cs="Arial"/>
          <w:color w:val="0000FF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sectPr w:rsidR="00357D5C" w:rsidRPr="000C799C" w:rsidSect="005F30A3">
      <w:pgSz w:w="11906" w:h="16838"/>
      <w:pgMar w:top="426" w:right="74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BA26" w14:textId="77777777" w:rsidR="002E51BB" w:rsidRDefault="002E51BB" w:rsidP="00C9797D">
      <w:pPr>
        <w:spacing w:after="0" w:line="240" w:lineRule="auto"/>
      </w:pPr>
      <w:r>
        <w:separator/>
      </w:r>
    </w:p>
  </w:endnote>
  <w:endnote w:type="continuationSeparator" w:id="0">
    <w:p w14:paraId="1B633A1A" w14:textId="77777777" w:rsidR="002E51BB" w:rsidRDefault="002E51BB" w:rsidP="00C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ED16" w14:textId="77777777" w:rsidR="002E51BB" w:rsidRDefault="002E51BB" w:rsidP="00C9797D">
      <w:pPr>
        <w:spacing w:after="0" w:line="240" w:lineRule="auto"/>
      </w:pPr>
      <w:r>
        <w:separator/>
      </w:r>
    </w:p>
  </w:footnote>
  <w:footnote w:type="continuationSeparator" w:id="0">
    <w:p w14:paraId="481FB0F2" w14:textId="77777777" w:rsidR="002E51BB" w:rsidRDefault="002E51BB" w:rsidP="00C9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53E"/>
    <w:multiLevelType w:val="hybridMultilevel"/>
    <w:tmpl w:val="8F401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F626D"/>
    <w:multiLevelType w:val="multilevel"/>
    <w:tmpl w:val="96B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3E18"/>
    <w:multiLevelType w:val="hybridMultilevel"/>
    <w:tmpl w:val="A12ED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24AFE"/>
    <w:multiLevelType w:val="hybridMultilevel"/>
    <w:tmpl w:val="A594ABA8"/>
    <w:lvl w:ilvl="0" w:tplc="E398E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7D10"/>
    <w:multiLevelType w:val="hybridMultilevel"/>
    <w:tmpl w:val="66461660"/>
    <w:lvl w:ilvl="0" w:tplc="8236E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3A0A"/>
    <w:multiLevelType w:val="multilevel"/>
    <w:tmpl w:val="863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D0FD4"/>
    <w:multiLevelType w:val="multilevel"/>
    <w:tmpl w:val="B3C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52C66"/>
    <w:multiLevelType w:val="hybridMultilevel"/>
    <w:tmpl w:val="EBA2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8766A"/>
    <w:multiLevelType w:val="hybridMultilevel"/>
    <w:tmpl w:val="A74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2572C"/>
    <w:multiLevelType w:val="hybridMultilevel"/>
    <w:tmpl w:val="EE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D1D12"/>
    <w:multiLevelType w:val="hybridMultilevel"/>
    <w:tmpl w:val="7492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43624"/>
    <w:multiLevelType w:val="hybridMultilevel"/>
    <w:tmpl w:val="6C1C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83C0F"/>
    <w:multiLevelType w:val="hybridMultilevel"/>
    <w:tmpl w:val="A6A48F98"/>
    <w:lvl w:ilvl="0" w:tplc="E02EE2D6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1C"/>
    <w:rsid w:val="00000AC6"/>
    <w:rsid w:val="000060E3"/>
    <w:rsid w:val="00006441"/>
    <w:rsid w:val="000137D5"/>
    <w:rsid w:val="00013F0D"/>
    <w:rsid w:val="00027C6B"/>
    <w:rsid w:val="0003169A"/>
    <w:rsid w:val="00062DEF"/>
    <w:rsid w:val="000664D4"/>
    <w:rsid w:val="00075B57"/>
    <w:rsid w:val="000760E1"/>
    <w:rsid w:val="000775C8"/>
    <w:rsid w:val="00091D47"/>
    <w:rsid w:val="0009703E"/>
    <w:rsid w:val="000A3DC2"/>
    <w:rsid w:val="000B788A"/>
    <w:rsid w:val="000C47E1"/>
    <w:rsid w:val="000C6987"/>
    <w:rsid w:val="000C799C"/>
    <w:rsid w:val="000D19BD"/>
    <w:rsid w:val="000D2B26"/>
    <w:rsid w:val="000E4BAA"/>
    <w:rsid w:val="000F1E88"/>
    <w:rsid w:val="000F64B8"/>
    <w:rsid w:val="00112EBE"/>
    <w:rsid w:val="00116510"/>
    <w:rsid w:val="00124926"/>
    <w:rsid w:val="00132395"/>
    <w:rsid w:val="00135710"/>
    <w:rsid w:val="00142F0C"/>
    <w:rsid w:val="00143B1E"/>
    <w:rsid w:val="0014748B"/>
    <w:rsid w:val="0017004E"/>
    <w:rsid w:val="0018246B"/>
    <w:rsid w:val="00185DCD"/>
    <w:rsid w:val="00191676"/>
    <w:rsid w:val="00192B39"/>
    <w:rsid w:val="00196AE0"/>
    <w:rsid w:val="00197F62"/>
    <w:rsid w:val="001A04C4"/>
    <w:rsid w:val="001A45F4"/>
    <w:rsid w:val="001A7904"/>
    <w:rsid w:val="001B0361"/>
    <w:rsid w:val="001B7055"/>
    <w:rsid w:val="001C332D"/>
    <w:rsid w:val="001D3780"/>
    <w:rsid w:val="001D5814"/>
    <w:rsid w:val="001E058E"/>
    <w:rsid w:val="001E0F61"/>
    <w:rsid w:val="001E2271"/>
    <w:rsid w:val="001E3682"/>
    <w:rsid w:val="001E67E9"/>
    <w:rsid w:val="002348D6"/>
    <w:rsid w:val="0024301F"/>
    <w:rsid w:val="00256179"/>
    <w:rsid w:val="00256D9A"/>
    <w:rsid w:val="00260EE9"/>
    <w:rsid w:val="00264681"/>
    <w:rsid w:val="002654D5"/>
    <w:rsid w:val="00274F88"/>
    <w:rsid w:val="0028584C"/>
    <w:rsid w:val="00287A1E"/>
    <w:rsid w:val="00291991"/>
    <w:rsid w:val="002B3F92"/>
    <w:rsid w:val="002D3063"/>
    <w:rsid w:val="002D45D2"/>
    <w:rsid w:val="002D65C1"/>
    <w:rsid w:val="002E51BB"/>
    <w:rsid w:val="002E742F"/>
    <w:rsid w:val="00302A41"/>
    <w:rsid w:val="00302E7E"/>
    <w:rsid w:val="003034E4"/>
    <w:rsid w:val="00307F54"/>
    <w:rsid w:val="0031315E"/>
    <w:rsid w:val="0031316A"/>
    <w:rsid w:val="003174B2"/>
    <w:rsid w:val="00317E72"/>
    <w:rsid w:val="003201D3"/>
    <w:rsid w:val="0032191B"/>
    <w:rsid w:val="00330471"/>
    <w:rsid w:val="003540C4"/>
    <w:rsid w:val="003562DD"/>
    <w:rsid w:val="00357D5C"/>
    <w:rsid w:val="00366D64"/>
    <w:rsid w:val="00386931"/>
    <w:rsid w:val="003A54D5"/>
    <w:rsid w:val="003A5C91"/>
    <w:rsid w:val="003A63AA"/>
    <w:rsid w:val="003A6EA8"/>
    <w:rsid w:val="003A6F75"/>
    <w:rsid w:val="003B03BC"/>
    <w:rsid w:val="003B694F"/>
    <w:rsid w:val="003D11F0"/>
    <w:rsid w:val="003D26A7"/>
    <w:rsid w:val="003D58DB"/>
    <w:rsid w:val="003D6C0F"/>
    <w:rsid w:val="003E6B5F"/>
    <w:rsid w:val="003F74B6"/>
    <w:rsid w:val="00401084"/>
    <w:rsid w:val="004017BD"/>
    <w:rsid w:val="00407792"/>
    <w:rsid w:val="0042058D"/>
    <w:rsid w:val="00421A40"/>
    <w:rsid w:val="00424B52"/>
    <w:rsid w:val="004275F5"/>
    <w:rsid w:val="00427732"/>
    <w:rsid w:val="004467C9"/>
    <w:rsid w:val="0045219C"/>
    <w:rsid w:val="004722B2"/>
    <w:rsid w:val="00476491"/>
    <w:rsid w:val="00481106"/>
    <w:rsid w:val="004B40EE"/>
    <w:rsid w:val="004C5D86"/>
    <w:rsid w:val="004D5EAE"/>
    <w:rsid w:val="004D680A"/>
    <w:rsid w:val="004F18FE"/>
    <w:rsid w:val="004F6471"/>
    <w:rsid w:val="00501291"/>
    <w:rsid w:val="00534265"/>
    <w:rsid w:val="0053539C"/>
    <w:rsid w:val="00545E35"/>
    <w:rsid w:val="00553E60"/>
    <w:rsid w:val="0055554F"/>
    <w:rsid w:val="00556721"/>
    <w:rsid w:val="00561CB4"/>
    <w:rsid w:val="005643D3"/>
    <w:rsid w:val="005857E7"/>
    <w:rsid w:val="005B0429"/>
    <w:rsid w:val="005B1DBF"/>
    <w:rsid w:val="005B6728"/>
    <w:rsid w:val="005D2A93"/>
    <w:rsid w:val="005E64DD"/>
    <w:rsid w:val="005E6A96"/>
    <w:rsid w:val="005F30A3"/>
    <w:rsid w:val="00603238"/>
    <w:rsid w:val="006058AF"/>
    <w:rsid w:val="00611C38"/>
    <w:rsid w:val="00616C23"/>
    <w:rsid w:val="00624129"/>
    <w:rsid w:val="00625944"/>
    <w:rsid w:val="006260A9"/>
    <w:rsid w:val="00631B94"/>
    <w:rsid w:val="006378FC"/>
    <w:rsid w:val="00650878"/>
    <w:rsid w:val="00653463"/>
    <w:rsid w:val="00656FB4"/>
    <w:rsid w:val="0066595A"/>
    <w:rsid w:val="0067569F"/>
    <w:rsid w:val="00677FDC"/>
    <w:rsid w:val="00694C46"/>
    <w:rsid w:val="006B02AD"/>
    <w:rsid w:val="006B0A11"/>
    <w:rsid w:val="006B3EC1"/>
    <w:rsid w:val="006D3BDC"/>
    <w:rsid w:val="006D5CC4"/>
    <w:rsid w:val="006D7B04"/>
    <w:rsid w:val="006F2037"/>
    <w:rsid w:val="00700E60"/>
    <w:rsid w:val="00701377"/>
    <w:rsid w:val="0070373E"/>
    <w:rsid w:val="00706B90"/>
    <w:rsid w:val="007218FA"/>
    <w:rsid w:val="007220D7"/>
    <w:rsid w:val="007318C7"/>
    <w:rsid w:val="00732834"/>
    <w:rsid w:val="0074597D"/>
    <w:rsid w:val="00750529"/>
    <w:rsid w:val="007529CC"/>
    <w:rsid w:val="00754026"/>
    <w:rsid w:val="00755306"/>
    <w:rsid w:val="00755899"/>
    <w:rsid w:val="00756FC4"/>
    <w:rsid w:val="00761D99"/>
    <w:rsid w:val="00766658"/>
    <w:rsid w:val="007668F7"/>
    <w:rsid w:val="0077255A"/>
    <w:rsid w:val="0079287F"/>
    <w:rsid w:val="007A60F6"/>
    <w:rsid w:val="007A7618"/>
    <w:rsid w:val="007B48BA"/>
    <w:rsid w:val="007B7FEB"/>
    <w:rsid w:val="007C04D5"/>
    <w:rsid w:val="007F2FD6"/>
    <w:rsid w:val="007F3D4C"/>
    <w:rsid w:val="007F44F2"/>
    <w:rsid w:val="007F5374"/>
    <w:rsid w:val="00811F2C"/>
    <w:rsid w:val="00814469"/>
    <w:rsid w:val="00815886"/>
    <w:rsid w:val="00832B89"/>
    <w:rsid w:val="008420F0"/>
    <w:rsid w:val="00846AB7"/>
    <w:rsid w:val="008507FA"/>
    <w:rsid w:val="00871F99"/>
    <w:rsid w:val="008949DE"/>
    <w:rsid w:val="008A40DE"/>
    <w:rsid w:val="008A677D"/>
    <w:rsid w:val="008B50DA"/>
    <w:rsid w:val="008B6277"/>
    <w:rsid w:val="008C2D3F"/>
    <w:rsid w:val="008E5083"/>
    <w:rsid w:val="008F3E95"/>
    <w:rsid w:val="008F6BB2"/>
    <w:rsid w:val="00901B54"/>
    <w:rsid w:val="009218A0"/>
    <w:rsid w:val="00921FB9"/>
    <w:rsid w:val="00926851"/>
    <w:rsid w:val="00934F90"/>
    <w:rsid w:val="00940C3C"/>
    <w:rsid w:val="00944CB2"/>
    <w:rsid w:val="009508F3"/>
    <w:rsid w:val="00963F84"/>
    <w:rsid w:val="009653F6"/>
    <w:rsid w:val="00965D30"/>
    <w:rsid w:val="009676E9"/>
    <w:rsid w:val="009814CE"/>
    <w:rsid w:val="00993B7C"/>
    <w:rsid w:val="00997021"/>
    <w:rsid w:val="00997192"/>
    <w:rsid w:val="009A649A"/>
    <w:rsid w:val="009C05F0"/>
    <w:rsid w:val="009C731C"/>
    <w:rsid w:val="009D205D"/>
    <w:rsid w:val="009D7721"/>
    <w:rsid w:val="009F5A43"/>
    <w:rsid w:val="009F6C8C"/>
    <w:rsid w:val="00A209A0"/>
    <w:rsid w:val="00A21EA8"/>
    <w:rsid w:val="00A30538"/>
    <w:rsid w:val="00A361AE"/>
    <w:rsid w:val="00A40B07"/>
    <w:rsid w:val="00A576AB"/>
    <w:rsid w:val="00A64B75"/>
    <w:rsid w:val="00A760E5"/>
    <w:rsid w:val="00A81B86"/>
    <w:rsid w:val="00A824F9"/>
    <w:rsid w:val="00A8408D"/>
    <w:rsid w:val="00A94EA6"/>
    <w:rsid w:val="00AC6842"/>
    <w:rsid w:val="00AC788F"/>
    <w:rsid w:val="00AD3D04"/>
    <w:rsid w:val="00AD45CE"/>
    <w:rsid w:val="00AE6391"/>
    <w:rsid w:val="00B0682D"/>
    <w:rsid w:val="00B17C88"/>
    <w:rsid w:val="00B30ECA"/>
    <w:rsid w:val="00B34835"/>
    <w:rsid w:val="00B373BD"/>
    <w:rsid w:val="00B44E83"/>
    <w:rsid w:val="00B66541"/>
    <w:rsid w:val="00B7036B"/>
    <w:rsid w:val="00B9184B"/>
    <w:rsid w:val="00BB0149"/>
    <w:rsid w:val="00BC05C0"/>
    <w:rsid w:val="00BC4217"/>
    <w:rsid w:val="00BC7BCB"/>
    <w:rsid w:val="00BD0A42"/>
    <w:rsid w:val="00BD5E74"/>
    <w:rsid w:val="00BE1CBA"/>
    <w:rsid w:val="00BE78D0"/>
    <w:rsid w:val="00BF15AF"/>
    <w:rsid w:val="00BF42FD"/>
    <w:rsid w:val="00C0507F"/>
    <w:rsid w:val="00C14DFA"/>
    <w:rsid w:val="00C1519D"/>
    <w:rsid w:val="00C52D50"/>
    <w:rsid w:val="00C53D8A"/>
    <w:rsid w:val="00C54306"/>
    <w:rsid w:val="00C551DE"/>
    <w:rsid w:val="00C65632"/>
    <w:rsid w:val="00C820F2"/>
    <w:rsid w:val="00C9797D"/>
    <w:rsid w:val="00CA3AD3"/>
    <w:rsid w:val="00CC2DFF"/>
    <w:rsid w:val="00CD7C85"/>
    <w:rsid w:val="00CE19D4"/>
    <w:rsid w:val="00CE5364"/>
    <w:rsid w:val="00D00FFF"/>
    <w:rsid w:val="00D12FFF"/>
    <w:rsid w:val="00D16D7B"/>
    <w:rsid w:val="00D2248F"/>
    <w:rsid w:val="00D30ABB"/>
    <w:rsid w:val="00D36B79"/>
    <w:rsid w:val="00D43CCC"/>
    <w:rsid w:val="00D556EB"/>
    <w:rsid w:val="00D5658B"/>
    <w:rsid w:val="00D70F46"/>
    <w:rsid w:val="00D73AB8"/>
    <w:rsid w:val="00DB0087"/>
    <w:rsid w:val="00DB2B3A"/>
    <w:rsid w:val="00DB2C54"/>
    <w:rsid w:val="00DC0C89"/>
    <w:rsid w:val="00DC2563"/>
    <w:rsid w:val="00DC6B27"/>
    <w:rsid w:val="00DD25F0"/>
    <w:rsid w:val="00DD6111"/>
    <w:rsid w:val="00DE7032"/>
    <w:rsid w:val="00DE7CA3"/>
    <w:rsid w:val="00DF1A0A"/>
    <w:rsid w:val="00E00A1D"/>
    <w:rsid w:val="00E05FBE"/>
    <w:rsid w:val="00E137D4"/>
    <w:rsid w:val="00E15375"/>
    <w:rsid w:val="00E248C4"/>
    <w:rsid w:val="00E24E08"/>
    <w:rsid w:val="00E3109A"/>
    <w:rsid w:val="00E32588"/>
    <w:rsid w:val="00E35869"/>
    <w:rsid w:val="00E52E32"/>
    <w:rsid w:val="00E623A5"/>
    <w:rsid w:val="00E65E2C"/>
    <w:rsid w:val="00E66D29"/>
    <w:rsid w:val="00E7167B"/>
    <w:rsid w:val="00E73281"/>
    <w:rsid w:val="00E97495"/>
    <w:rsid w:val="00EB268C"/>
    <w:rsid w:val="00EC01DE"/>
    <w:rsid w:val="00ED210E"/>
    <w:rsid w:val="00ED21B6"/>
    <w:rsid w:val="00ED3B35"/>
    <w:rsid w:val="00EE6801"/>
    <w:rsid w:val="00EE6E3E"/>
    <w:rsid w:val="00EF0FDB"/>
    <w:rsid w:val="00EF7114"/>
    <w:rsid w:val="00F07464"/>
    <w:rsid w:val="00F0794F"/>
    <w:rsid w:val="00F147B6"/>
    <w:rsid w:val="00F2056F"/>
    <w:rsid w:val="00F57159"/>
    <w:rsid w:val="00F60111"/>
    <w:rsid w:val="00F67824"/>
    <w:rsid w:val="00F7057A"/>
    <w:rsid w:val="00F731B6"/>
    <w:rsid w:val="00F86C2B"/>
    <w:rsid w:val="00FA08D1"/>
    <w:rsid w:val="00FC22AB"/>
    <w:rsid w:val="00FC2EB6"/>
    <w:rsid w:val="00FC7C89"/>
    <w:rsid w:val="00FD384A"/>
    <w:rsid w:val="00FE262C"/>
    <w:rsid w:val="00FF37FD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7796"/>
  <w15:docId w15:val="{FE020E5F-0503-4010-B6C9-08870ED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E4"/>
  </w:style>
  <w:style w:type="paragraph" w:styleId="Heading1">
    <w:name w:val="heading 1"/>
    <w:basedOn w:val="Normal"/>
    <w:next w:val="Normal"/>
    <w:link w:val="Heading1Char"/>
    <w:uiPriority w:val="9"/>
    <w:qFormat/>
    <w:rsid w:val="0096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C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3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optitle">
    <w:name w:val="toptitle"/>
    <w:basedOn w:val="Normal"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C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7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2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507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51DE"/>
    <w:pPr>
      <w:spacing w:after="0" w:line="240" w:lineRule="auto"/>
    </w:pPr>
  </w:style>
  <w:style w:type="character" w:customStyle="1" w:styleId="markzhnwxu1c5">
    <w:name w:val="markzhnwxu1c5"/>
    <w:basedOn w:val="DefaultParagraphFont"/>
    <w:rsid w:val="00E97495"/>
  </w:style>
  <w:style w:type="paragraph" w:styleId="Header">
    <w:name w:val="header"/>
    <w:basedOn w:val="Normal"/>
    <w:link w:val="HeaderChar"/>
    <w:uiPriority w:val="99"/>
    <w:unhideWhenUsed/>
    <w:rsid w:val="00C9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7D"/>
  </w:style>
  <w:style w:type="paragraph" w:styleId="Footer">
    <w:name w:val="footer"/>
    <w:basedOn w:val="Normal"/>
    <w:link w:val="FooterChar"/>
    <w:uiPriority w:val="99"/>
    <w:unhideWhenUsed/>
    <w:rsid w:val="00C9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63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5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isbury.nhs.uk/coronavirus/covid-19-mouth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2C54-18A4-40EC-8A5D-2AEBB88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AL-PACSWK1</dc:creator>
  <cp:lastModifiedBy>g l</cp:lastModifiedBy>
  <cp:revision>4</cp:revision>
  <cp:lastPrinted>2021-05-26T14:57:00Z</cp:lastPrinted>
  <dcterms:created xsi:type="dcterms:W3CDTF">2022-01-24T23:36:00Z</dcterms:created>
  <dcterms:modified xsi:type="dcterms:W3CDTF">2022-01-25T00:00:00Z</dcterms:modified>
</cp:coreProperties>
</file>