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9A" w:rsidRDefault="00146D9A" w:rsidP="00146D9A">
      <w:pPr>
        <w:jc w:val="center"/>
        <w:rPr>
          <w:b/>
          <w:sz w:val="24"/>
          <w:szCs w:val="24"/>
        </w:rPr>
      </w:pPr>
    </w:p>
    <w:p w:rsidR="00AA6E4C" w:rsidRPr="00D4682B" w:rsidRDefault="00AA6E4C" w:rsidP="00146D9A">
      <w:pPr>
        <w:jc w:val="center"/>
        <w:rPr>
          <w:b/>
          <w:sz w:val="24"/>
          <w:szCs w:val="24"/>
        </w:rPr>
      </w:pPr>
      <w:r w:rsidRPr="00D4682B">
        <w:rPr>
          <w:b/>
          <w:sz w:val="24"/>
          <w:szCs w:val="24"/>
        </w:rPr>
        <w:t>Mandatory Training Ratification Request Form.</w:t>
      </w:r>
    </w:p>
    <w:p w:rsidR="00AA6E4C" w:rsidRDefault="00D4682B">
      <w:r>
        <w:t xml:space="preserve">When completed this form needs to be submitted to the Education Development Group (EGD)via Nicola </w:t>
      </w:r>
      <w:proofErr w:type="spellStart"/>
      <w:r>
        <w:t>Summerill</w:t>
      </w:r>
      <w:proofErr w:type="spellEnd"/>
      <w:r>
        <w:t xml:space="preserve"> (</w:t>
      </w:r>
      <w:hyperlink r:id="rId6" w:history="1">
        <w:r w:rsidRPr="008F5D7E">
          <w:rPr>
            <w:rStyle w:val="Hyperlink"/>
          </w:rPr>
          <w:t>n.summerill@nhs.net</w:t>
        </w:r>
      </w:hyperlink>
      <w:r>
        <w:t>)</w:t>
      </w:r>
    </w:p>
    <w:p w:rsidR="00D4682B" w:rsidRDefault="00D4682B">
      <w:r>
        <w:t>The SME will be invited to present the request at the next meeting.</w:t>
      </w:r>
    </w:p>
    <w:p w:rsidR="00D4682B" w:rsidRDefault="00D4682B">
      <w:r>
        <w:t xml:space="preserve">The process for approval can be found at the end of this form. </w:t>
      </w:r>
    </w:p>
    <w:tbl>
      <w:tblPr>
        <w:tblStyle w:val="TableGrid"/>
        <w:tblW w:w="0" w:type="auto"/>
        <w:tblLook w:val="04A0" w:firstRow="1" w:lastRow="0" w:firstColumn="1" w:lastColumn="0" w:noHBand="0" w:noVBand="1"/>
      </w:tblPr>
      <w:tblGrid>
        <w:gridCol w:w="2478"/>
        <w:gridCol w:w="2312"/>
        <w:gridCol w:w="1153"/>
        <w:gridCol w:w="3073"/>
      </w:tblGrid>
      <w:tr w:rsidR="00D4682B" w:rsidTr="00D4682B">
        <w:trPr>
          <w:trHeight w:val="397"/>
        </w:trPr>
        <w:tc>
          <w:tcPr>
            <w:tcW w:w="9242" w:type="dxa"/>
            <w:gridSpan w:val="4"/>
          </w:tcPr>
          <w:p w:rsidR="00D4682B" w:rsidRPr="00AA6E4C" w:rsidRDefault="00D4682B">
            <w:pPr>
              <w:rPr>
                <w:sz w:val="24"/>
                <w:szCs w:val="24"/>
              </w:rPr>
            </w:pPr>
            <w:r w:rsidRPr="00D4682B">
              <w:rPr>
                <w:b/>
                <w:sz w:val="24"/>
                <w:szCs w:val="24"/>
              </w:rPr>
              <w:t>Name of Subject Matter Expert (SME) submitting form:</w:t>
            </w:r>
          </w:p>
        </w:tc>
      </w:tr>
      <w:tr w:rsidR="00D4682B" w:rsidTr="00D4682B">
        <w:trPr>
          <w:trHeight w:val="397"/>
        </w:trPr>
        <w:tc>
          <w:tcPr>
            <w:tcW w:w="9242" w:type="dxa"/>
            <w:gridSpan w:val="4"/>
          </w:tcPr>
          <w:p w:rsidR="00D4682B" w:rsidRPr="00AA6E4C" w:rsidRDefault="00D4682B">
            <w:pPr>
              <w:rPr>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Email address:</w:t>
            </w:r>
          </w:p>
        </w:tc>
        <w:tc>
          <w:tcPr>
            <w:tcW w:w="6727" w:type="dxa"/>
            <w:gridSpan w:val="3"/>
          </w:tcPr>
          <w:p w:rsidR="00AA6E4C" w:rsidRPr="00D4682B" w:rsidRDefault="00AA6E4C">
            <w:pPr>
              <w:rPr>
                <w:b/>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Role:</w:t>
            </w:r>
          </w:p>
        </w:tc>
        <w:tc>
          <w:tcPr>
            <w:tcW w:w="6727" w:type="dxa"/>
            <w:gridSpan w:val="3"/>
          </w:tcPr>
          <w:p w:rsidR="00AA6E4C" w:rsidRPr="00D4682B" w:rsidRDefault="00AA6E4C">
            <w:pPr>
              <w:rPr>
                <w:b/>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Department:</w:t>
            </w:r>
          </w:p>
        </w:tc>
        <w:tc>
          <w:tcPr>
            <w:tcW w:w="2391" w:type="dxa"/>
          </w:tcPr>
          <w:p w:rsidR="00AA6E4C" w:rsidRPr="00D4682B" w:rsidRDefault="00AA6E4C">
            <w:pPr>
              <w:rPr>
                <w:b/>
                <w:sz w:val="24"/>
                <w:szCs w:val="24"/>
              </w:rPr>
            </w:pPr>
          </w:p>
        </w:tc>
        <w:tc>
          <w:tcPr>
            <w:tcW w:w="1156" w:type="dxa"/>
          </w:tcPr>
          <w:p w:rsidR="00AA6E4C" w:rsidRPr="00146D9A" w:rsidRDefault="00AA6E4C">
            <w:pPr>
              <w:rPr>
                <w:b/>
                <w:sz w:val="24"/>
                <w:szCs w:val="24"/>
              </w:rPr>
            </w:pPr>
            <w:r w:rsidRPr="00146D9A">
              <w:rPr>
                <w:b/>
                <w:sz w:val="24"/>
                <w:szCs w:val="24"/>
              </w:rPr>
              <w:t>Division:</w:t>
            </w:r>
          </w:p>
        </w:tc>
        <w:tc>
          <w:tcPr>
            <w:tcW w:w="3180" w:type="dxa"/>
          </w:tcPr>
          <w:p w:rsidR="00AA6E4C" w:rsidRPr="00AA6E4C" w:rsidRDefault="00AA6E4C">
            <w:pPr>
              <w:rPr>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Line Manager name:</w:t>
            </w:r>
          </w:p>
        </w:tc>
        <w:tc>
          <w:tcPr>
            <w:tcW w:w="6727" w:type="dxa"/>
            <w:gridSpan w:val="3"/>
          </w:tcPr>
          <w:p w:rsidR="00AA6E4C" w:rsidRPr="00D4682B" w:rsidRDefault="00AA6E4C">
            <w:pPr>
              <w:rPr>
                <w:b/>
                <w:sz w:val="24"/>
                <w:szCs w:val="24"/>
              </w:rPr>
            </w:pPr>
          </w:p>
        </w:tc>
      </w:tr>
      <w:tr w:rsidR="00AA6E4C" w:rsidTr="00D4682B">
        <w:trPr>
          <w:trHeight w:val="397"/>
        </w:trPr>
        <w:tc>
          <w:tcPr>
            <w:tcW w:w="2515" w:type="dxa"/>
          </w:tcPr>
          <w:p w:rsidR="00AA6E4C" w:rsidRPr="00D4682B" w:rsidRDefault="00AA6E4C" w:rsidP="00AA6E4C">
            <w:pPr>
              <w:tabs>
                <w:tab w:val="left" w:pos="2490"/>
              </w:tabs>
              <w:rPr>
                <w:b/>
                <w:sz w:val="24"/>
                <w:szCs w:val="24"/>
              </w:rPr>
            </w:pPr>
            <w:r w:rsidRPr="00D4682B">
              <w:rPr>
                <w:b/>
                <w:sz w:val="24"/>
                <w:szCs w:val="24"/>
              </w:rPr>
              <w:t>Line Manager email:</w:t>
            </w:r>
          </w:p>
        </w:tc>
        <w:tc>
          <w:tcPr>
            <w:tcW w:w="6727" w:type="dxa"/>
            <w:gridSpan w:val="3"/>
          </w:tcPr>
          <w:p w:rsidR="00AA6E4C" w:rsidRPr="00D4682B" w:rsidRDefault="00AA6E4C">
            <w:pPr>
              <w:rPr>
                <w:b/>
                <w:sz w:val="24"/>
                <w:szCs w:val="24"/>
              </w:rPr>
            </w:pPr>
          </w:p>
        </w:tc>
      </w:tr>
    </w:tbl>
    <w:p w:rsidR="004E0FD6" w:rsidRDefault="004E0FD6" w:rsidP="004E0FD6">
      <w:pPr>
        <w:tabs>
          <w:tab w:val="left" w:pos="2490"/>
        </w:tabs>
        <w:rPr>
          <w:b/>
          <w:sz w:val="24"/>
          <w:szCs w:val="24"/>
        </w:rPr>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Default="00D4682B" w:rsidP="004E0FD6">
            <w:pPr>
              <w:tabs>
                <w:tab w:val="left" w:pos="2490"/>
              </w:tabs>
              <w:rPr>
                <w:b/>
                <w:sz w:val="24"/>
                <w:szCs w:val="24"/>
              </w:rPr>
            </w:pPr>
            <w:r w:rsidRPr="00AA6E4C">
              <w:rPr>
                <w:b/>
                <w:sz w:val="24"/>
                <w:szCs w:val="24"/>
              </w:rPr>
              <w:t>Title of training:</w:t>
            </w:r>
          </w:p>
        </w:tc>
      </w:tr>
      <w:tr w:rsidR="00D4682B" w:rsidTr="00D4682B">
        <w:tc>
          <w:tcPr>
            <w:tcW w:w="9242" w:type="dxa"/>
          </w:tcPr>
          <w:p w:rsidR="00D4682B" w:rsidRDefault="00D4682B" w:rsidP="004E0FD6">
            <w:pPr>
              <w:tabs>
                <w:tab w:val="left" w:pos="2490"/>
              </w:tabs>
              <w:rPr>
                <w:b/>
                <w:sz w:val="24"/>
                <w:szCs w:val="24"/>
              </w:rPr>
            </w:pPr>
          </w:p>
          <w:p w:rsidR="00D4682B" w:rsidRDefault="00D4682B" w:rsidP="004E0FD6">
            <w:pPr>
              <w:tabs>
                <w:tab w:val="left" w:pos="2490"/>
              </w:tabs>
              <w:rPr>
                <w:b/>
                <w:sz w:val="24"/>
                <w:szCs w:val="24"/>
              </w:rPr>
            </w:pPr>
          </w:p>
        </w:tc>
      </w:tr>
    </w:tbl>
    <w:p w:rsidR="00D4682B" w:rsidRPr="00D4682B" w:rsidRDefault="00D4682B" w:rsidP="00D4682B">
      <w:pPr>
        <w:tabs>
          <w:tab w:val="left" w:pos="2490"/>
        </w:tabs>
        <w:spacing w:after="0" w:line="240" w:lineRule="auto"/>
      </w:pPr>
    </w:p>
    <w:tbl>
      <w:tblPr>
        <w:tblStyle w:val="TableGrid"/>
        <w:tblW w:w="0" w:type="auto"/>
        <w:tblLook w:val="04A0" w:firstRow="1" w:lastRow="0" w:firstColumn="1" w:lastColumn="0" w:noHBand="0" w:noVBand="1"/>
      </w:tblPr>
      <w:tblGrid>
        <w:gridCol w:w="3433"/>
        <w:gridCol w:w="552"/>
        <w:gridCol w:w="3545"/>
        <w:gridCol w:w="1486"/>
      </w:tblGrid>
      <w:tr w:rsidR="00D4682B" w:rsidTr="00D5462A">
        <w:tc>
          <w:tcPr>
            <w:tcW w:w="9242" w:type="dxa"/>
            <w:gridSpan w:val="4"/>
          </w:tcPr>
          <w:p w:rsidR="00D4682B" w:rsidRDefault="00D4682B" w:rsidP="00D4682B">
            <w:pPr>
              <w:tabs>
                <w:tab w:val="left" w:pos="2490"/>
              </w:tabs>
              <w:rPr>
                <w:b/>
                <w:sz w:val="24"/>
                <w:szCs w:val="24"/>
              </w:rPr>
            </w:pPr>
            <w:r w:rsidRPr="00AA6E4C">
              <w:rPr>
                <w:b/>
                <w:sz w:val="24"/>
                <w:szCs w:val="24"/>
              </w:rPr>
              <w:t>Which staff groups would this training be mandatory for?</w:t>
            </w:r>
            <w:r>
              <w:rPr>
                <w:b/>
                <w:sz w:val="24"/>
                <w:szCs w:val="24"/>
              </w:rPr>
              <w:t xml:space="preserve"> (please tick)</w:t>
            </w:r>
          </w:p>
          <w:p w:rsidR="00D4682B" w:rsidRDefault="00D4682B" w:rsidP="00D4682B">
            <w:pPr>
              <w:tabs>
                <w:tab w:val="left" w:pos="2490"/>
              </w:tabs>
            </w:pPr>
            <w:r w:rsidRPr="00D4682B">
              <w:t>Where this training would be mandatory for a selected group within one of these categories please state under ‘Other’</w:t>
            </w:r>
          </w:p>
        </w:tc>
      </w:tr>
      <w:tr w:rsidR="00D4682B" w:rsidTr="00D4682B">
        <w:tc>
          <w:tcPr>
            <w:tcW w:w="3510" w:type="dxa"/>
          </w:tcPr>
          <w:p w:rsidR="00D4682B" w:rsidRDefault="00D4682B" w:rsidP="004E0FD6">
            <w:pPr>
              <w:tabs>
                <w:tab w:val="left" w:pos="2490"/>
              </w:tabs>
            </w:pPr>
            <w:r>
              <w:t>All Staff</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r>
              <w:t>HCA’s/Midwifery Support Workers</w:t>
            </w: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Admin and Clerical</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r>
              <w:t>Operating Department Practitioners</w:t>
            </w: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Managers/Execs</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r>
              <w:t>Phlebotomists</w:t>
            </w: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Healthcare Scientists</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r>
              <w:t>Medical Staff</w:t>
            </w: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IM&amp;T and Finance</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r>
              <w:t>Other: please state below</w:t>
            </w: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Estates and Facilities</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Sterile Services</w:t>
            </w:r>
          </w:p>
        </w:tc>
        <w:tc>
          <w:tcPr>
            <w:tcW w:w="567" w:type="dxa"/>
          </w:tcPr>
          <w:p w:rsidR="00D4682B" w:rsidRDefault="00D4682B" w:rsidP="004E0FD6">
            <w:pPr>
              <w:tabs>
                <w:tab w:val="left" w:pos="2490"/>
              </w:tabs>
            </w:pPr>
          </w:p>
        </w:tc>
        <w:tc>
          <w:tcPr>
            <w:tcW w:w="3624" w:type="dxa"/>
          </w:tcPr>
          <w:p w:rsidR="00D4682B" w:rsidRDefault="00D4682B" w:rsidP="00A5655C">
            <w:pPr>
              <w:tabs>
                <w:tab w:val="left" w:pos="2490"/>
              </w:tabs>
            </w:pPr>
          </w:p>
        </w:tc>
        <w:tc>
          <w:tcPr>
            <w:tcW w:w="1541" w:type="dxa"/>
          </w:tcPr>
          <w:p w:rsidR="00D4682B" w:rsidRDefault="00D4682B" w:rsidP="004E0FD6">
            <w:pPr>
              <w:tabs>
                <w:tab w:val="left" w:pos="2490"/>
              </w:tabs>
            </w:pPr>
          </w:p>
        </w:tc>
      </w:tr>
      <w:tr w:rsidR="00D4682B" w:rsidTr="00D4682B">
        <w:tc>
          <w:tcPr>
            <w:tcW w:w="3510" w:type="dxa"/>
          </w:tcPr>
          <w:p w:rsidR="00D4682B" w:rsidRDefault="00D4682B" w:rsidP="004E0FD6">
            <w:pPr>
              <w:tabs>
                <w:tab w:val="left" w:pos="2490"/>
              </w:tabs>
            </w:pPr>
            <w:r>
              <w:t>Registered Nurses</w:t>
            </w:r>
          </w:p>
        </w:tc>
        <w:tc>
          <w:tcPr>
            <w:tcW w:w="567" w:type="dxa"/>
          </w:tcPr>
          <w:p w:rsidR="00D4682B" w:rsidRDefault="00D4682B" w:rsidP="004E0FD6">
            <w:pPr>
              <w:tabs>
                <w:tab w:val="left" w:pos="2490"/>
              </w:tabs>
            </w:pPr>
          </w:p>
        </w:tc>
        <w:tc>
          <w:tcPr>
            <w:tcW w:w="3624" w:type="dxa"/>
          </w:tcPr>
          <w:p w:rsidR="00D4682B" w:rsidRDefault="00D4682B" w:rsidP="004E0FD6">
            <w:pPr>
              <w:tabs>
                <w:tab w:val="left" w:pos="2490"/>
              </w:tabs>
            </w:pPr>
          </w:p>
        </w:tc>
        <w:tc>
          <w:tcPr>
            <w:tcW w:w="1541" w:type="dxa"/>
          </w:tcPr>
          <w:p w:rsidR="00D4682B" w:rsidRDefault="00D4682B" w:rsidP="004E0FD6">
            <w:pPr>
              <w:tabs>
                <w:tab w:val="left" w:pos="2490"/>
              </w:tabs>
            </w:pPr>
          </w:p>
        </w:tc>
      </w:tr>
      <w:tr w:rsidR="00D4682B" w:rsidTr="00D4682B">
        <w:tc>
          <w:tcPr>
            <w:tcW w:w="3510" w:type="dxa"/>
          </w:tcPr>
          <w:p w:rsidR="00D4682B" w:rsidRDefault="00D4682B" w:rsidP="00A5655C">
            <w:pPr>
              <w:tabs>
                <w:tab w:val="left" w:pos="2490"/>
              </w:tabs>
            </w:pPr>
            <w:r>
              <w:t>Midwives</w:t>
            </w:r>
          </w:p>
        </w:tc>
        <w:tc>
          <w:tcPr>
            <w:tcW w:w="567" w:type="dxa"/>
          </w:tcPr>
          <w:p w:rsidR="00D4682B" w:rsidRDefault="00D4682B" w:rsidP="004E0FD6">
            <w:pPr>
              <w:tabs>
                <w:tab w:val="left" w:pos="2490"/>
              </w:tabs>
            </w:pPr>
          </w:p>
        </w:tc>
        <w:tc>
          <w:tcPr>
            <w:tcW w:w="3624" w:type="dxa"/>
          </w:tcPr>
          <w:p w:rsidR="00D4682B" w:rsidRDefault="00D4682B" w:rsidP="004E0FD6">
            <w:pPr>
              <w:tabs>
                <w:tab w:val="left" w:pos="2490"/>
              </w:tabs>
            </w:pPr>
          </w:p>
        </w:tc>
        <w:tc>
          <w:tcPr>
            <w:tcW w:w="1541" w:type="dxa"/>
          </w:tcPr>
          <w:p w:rsidR="00D4682B" w:rsidRDefault="00D4682B" w:rsidP="004E0FD6">
            <w:pPr>
              <w:tabs>
                <w:tab w:val="left" w:pos="2490"/>
              </w:tabs>
            </w:pPr>
          </w:p>
        </w:tc>
      </w:tr>
      <w:tr w:rsidR="00D4682B" w:rsidTr="00D4682B">
        <w:tc>
          <w:tcPr>
            <w:tcW w:w="3510" w:type="dxa"/>
          </w:tcPr>
          <w:p w:rsidR="00D4682B" w:rsidRDefault="00D4682B" w:rsidP="00A5655C">
            <w:pPr>
              <w:tabs>
                <w:tab w:val="left" w:pos="2490"/>
              </w:tabs>
            </w:pPr>
            <w:r>
              <w:t>Allied Health Professionals</w:t>
            </w:r>
          </w:p>
        </w:tc>
        <w:tc>
          <w:tcPr>
            <w:tcW w:w="567" w:type="dxa"/>
          </w:tcPr>
          <w:p w:rsidR="00D4682B" w:rsidRDefault="00D4682B" w:rsidP="004E0FD6">
            <w:pPr>
              <w:tabs>
                <w:tab w:val="left" w:pos="2490"/>
              </w:tabs>
            </w:pPr>
          </w:p>
        </w:tc>
        <w:tc>
          <w:tcPr>
            <w:tcW w:w="3624" w:type="dxa"/>
          </w:tcPr>
          <w:p w:rsidR="00D4682B" w:rsidRDefault="00D4682B" w:rsidP="004E0FD6">
            <w:pPr>
              <w:tabs>
                <w:tab w:val="left" w:pos="2490"/>
              </w:tabs>
            </w:pPr>
          </w:p>
        </w:tc>
        <w:tc>
          <w:tcPr>
            <w:tcW w:w="1541" w:type="dxa"/>
          </w:tcPr>
          <w:p w:rsidR="00D4682B" w:rsidRDefault="00D4682B" w:rsidP="004E0FD6">
            <w:pPr>
              <w:tabs>
                <w:tab w:val="left" w:pos="2490"/>
              </w:tabs>
            </w:pPr>
          </w:p>
        </w:tc>
      </w:tr>
    </w:tbl>
    <w:p w:rsidR="00D4682B" w:rsidRDefault="00D4682B"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D4682B" w:rsidRDefault="00D4682B" w:rsidP="00D4682B">
            <w:pPr>
              <w:tabs>
                <w:tab w:val="left" w:pos="2490"/>
              </w:tabs>
              <w:rPr>
                <w:b/>
                <w:sz w:val="24"/>
                <w:szCs w:val="24"/>
              </w:rPr>
            </w:pPr>
            <w:r w:rsidRPr="00D4682B">
              <w:rPr>
                <w:b/>
                <w:sz w:val="24"/>
                <w:szCs w:val="24"/>
              </w:rPr>
              <w:t>What is the rationale for this training to be mandatory?</w:t>
            </w:r>
          </w:p>
          <w:p w:rsidR="00D4682B" w:rsidRDefault="00D4682B" w:rsidP="00D4682B">
            <w:pPr>
              <w:tabs>
                <w:tab w:val="left" w:pos="2490"/>
              </w:tabs>
            </w:pPr>
            <w:r>
              <w:t>Please consider any new legislation, service directive, policy, incident which has led to this request, providing evidence where possible. Please also discuss the risks and benefits associated with this request.</w:t>
            </w:r>
          </w:p>
          <w:p w:rsidR="00D4682B" w:rsidRDefault="00D4682B" w:rsidP="004E0FD6">
            <w:pPr>
              <w:tabs>
                <w:tab w:val="left" w:pos="2490"/>
              </w:tabs>
            </w:pPr>
          </w:p>
        </w:tc>
      </w:tr>
      <w:tr w:rsidR="00D4682B" w:rsidTr="00D4682B">
        <w:tc>
          <w:tcPr>
            <w:tcW w:w="9242" w:type="dxa"/>
          </w:tcPr>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tc>
      </w:tr>
    </w:tbl>
    <w:p w:rsidR="00D4682B" w:rsidRDefault="00D4682B"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D4682B" w:rsidRDefault="00D4682B" w:rsidP="004E0FD6">
            <w:pPr>
              <w:tabs>
                <w:tab w:val="left" w:pos="2490"/>
              </w:tabs>
              <w:rPr>
                <w:b/>
                <w:sz w:val="24"/>
                <w:szCs w:val="24"/>
              </w:rPr>
            </w:pPr>
            <w:r w:rsidRPr="00D4682B">
              <w:rPr>
                <w:b/>
                <w:sz w:val="24"/>
                <w:szCs w:val="24"/>
              </w:rPr>
              <w:t>What is the method of delivery for this training?</w:t>
            </w:r>
          </w:p>
        </w:tc>
      </w:tr>
      <w:tr w:rsidR="00D4682B" w:rsidTr="00D4682B">
        <w:tc>
          <w:tcPr>
            <w:tcW w:w="9242" w:type="dxa"/>
          </w:tcPr>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tc>
      </w:tr>
    </w:tbl>
    <w:p w:rsidR="004E0FD6" w:rsidRDefault="004E0FD6" w:rsidP="004E0FD6">
      <w:pPr>
        <w:tabs>
          <w:tab w:val="left" w:pos="2490"/>
        </w:tabs>
        <w:spacing w:after="0"/>
      </w:pPr>
    </w:p>
    <w:tbl>
      <w:tblPr>
        <w:tblStyle w:val="TableGrid"/>
        <w:tblW w:w="0" w:type="auto"/>
        <w:tblLook w:val="04A0" w:firstRow="1" w:lastRow="0" w:firstColumn="1" w:lastColumn="0" w:noHBand="0" w:noVBand="1"/>
      </w:tblPr>
      <w:tblGrid>
        <w:gridCol w:w="9016"/>
      </w:tblGrid>
      <w:tr w:rsidR="00CC39E6" w:rsidTr="00EC672E">
        <w:tc>
          <w:tcPr>
            <w:tcW w:w="9242" w:type="dxa"/>
          </w:tcPr>
          <w:p w:rsidR="00CC39E6" w:rsidRPr="00D4682B" w:rsidRDefault="00CC39E6" w:rsidP="00EC672E">
            <w:pPr>
              <w:tabs>
                <w:tab w:val="left" w:pos="2490"/>
              </w:tabs>
              <w:rPr>
                <w:b/>
                <w:sz w:val="24"/>
                <w:szCs w:val="24"/>
              </w:rPr>
            </w:pPr>
            <w:r>
              <w:rPr>
                <w:b/>
                <w:sz w:val="24"/>
                <w:szCs w:val="24"/>
              </w:rPr>
              <w:t>If refresher/updates are required for this training, how frequently do they need to happen? (</w:t>
            </w:r>
            <w:proofErr w:type="spellStart"/>
            <w:proofErr w:type="gramStart"/>
            <w:r>
              <w:rPr>
                <w:b/>
                <w:sz w:val="24"/>
                <w:szCs w:val="24"/>
              </w:rPr>
              <w:t>ie</w:t>
            </w:r>
            <w:proofErr w:type="spellEnd"/>
            <w:proofErr w:type="gramEnd"/>
            <w:r>
              <w:rPr>
                <w:b/>
                <w:sz w:val="24"/>
                <w:szCs w:val="24"/>
              </w:rPr>
              <w:t xml:space="preserve"> annually, every 2 years etc…)</w:t>
            </w:r>
          </w:p>
        </w:tc>
      </w:tr>
      <w:tr w:rsidR="00CC39E6" w:rsidTr="00EC672E">
        <w:tc>
          <w:tcPr>
            <w:tcW w:w="9242" w:type="dxa"/>
          </w:tcPr>
          <w:p w:rsidR="00CC39E6" w:rsidRDefault="00CC39E6" w:rsidP="00EC672E">
            <w:pPr>
              <w:tabs>
                <w:tab w:val="left" w:pos="2490"/>
              </w:tabs>
            </w:pPr>
          </w:p>
          <w:p w:rsidR="00CC39E6" w:rsidRDefault="00CC39E6" w:rsidP="00EC672E">
            <w:pPr>
              <w:tabs>
                <w:tab w:val="left" w:pos="2490"/>
              </w:tabs>
            </w:pPr>
          </w:p>
          <w:p w:rsidR="00CC39E6" w:rsidRDefault="00CC39E6" w:rsidP="00EC672E">
            <w:pPr>
              <w:tabs>
                <w:tab w:val="left" w:pos="2490"/>
              </w:tabs>
            </w:pPr>
          </w:p>
          <w:p w:rsidR="00CC39E6" w:rsidRDefault="00CC39E6" w:rsidP="00EC672E">
            <w:pPr>
              <w:tabs>
                <w:tab w:val="left" w:pos="2490"/>
              </w:tabs>
            </w:pPr>
          </w:p>
        </w:tc>
      </w:tr>
    </w:tbl>
    <w:p w:rsidR="00CC39E6" w:rsidRDefault="00CC39E6"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D4682B" w:rsidRDefault="00D4682B" w:rsidP="00D4682B">
            <w:pPr>
              <w:tabs>
                <w:tab w:val="left" w:pos="2490"/>
              </w:tabs>
              <w:rPr>
                <w:b/>
                <w:sz w:val="24"/>
                <w:szCs w:val="24"/>
              </w:rPr>
            </w:pPr>
            <w:r w:rsidRPr="00D4682B">
              <w:rPr>
                <w:b/>
                <w:sz w:val="24"/>
                <w:szCs w:val="24"/>
              </w:rPr>
              <w:t>What considerations have been given and agreements are in place to ensure that this training can be made available to all staff for whom it is mandatory?</w:t>
            </w:r>
          </w:p>
          <w:p w:rsidR="00D4682B" w:rsidRDefault="00D4682B" w:rsidP="00D4682B">
            <w:pPr>
              <w:tabs>
                <w:tab w:val="left" w:pos="2490"/>
              </w:tabs>
            </w:pPr>
            <w:r>
              <w:t>Please consider resources required including trainers, traini</w:t>
            </w:r>
            <w:r w:rsidR="00CC39E6">
              <w:t>ng rooms, equipment required, I</w:t>
            </w:r>
            <w:r>
              <w:t xml:space="preserve">T access, development of eLearning packages etc… </w:t>
            </w:r>
            <w:r w:rsidR="00CC39E6">
              <w:t>, please also include details for any refresher/update training</w:t>
            </w:r>
          </w:p>
          <w:p w:rsidR="00D4682B" w:rsidRDefault="00D4682B" w:rsidP="004E0FD6">
            <w:pPr>
              <w:tabs>
                <w:tab w:val="left" w:pos="2490"/>
              </w:tabs>
            </w:pPr>
          </w:p>
        </w:tc>
      </w:tr>
      <w:tr w:rsidR="00D4682B" w:rsidTr="00D4682B">
        <w:tc>
          <w:tcPr>
            <w:tcW w:w="9242" w:type="dxa"/>
          </w:tcPr>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tc>
      </w:tr>
    </w:tbl>
    <w:p w:rsidR="004564DB" w:rsidRDefault="004564DB"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D4682B" w:rsidRDefault="00D4682B" w:rsidP="004E0FD6">
            <w:pPr>
              <w:tabs>
                <w:tab w:val="left" w:pos="2490"/>
              </w:tabs>
              <w:rPr>
                <w:b/>
                <w:sz w:val="24"/>
                <w:szCs w:val="24"/>
              </w:rPr>
            </w:pPr>
            <w:r w:rsidRPr="00D4682B">
              <w:rPr>
                <w:b/>
                <w:sz w:val="24"/>
                <w:szCs w:val="24"/>
              </w:rPr>
              <w:t>What is the time requirement for this training?</w:t>
            </w:r>
          </w:p>
        </w:tc>
      </w:tr>
      <w:tr w:rsidR="00D4682B" w:rsidTr="00D4682B">
        <w:tc>
          <w:tcPr>
            <w:tcW w:w="9242" w:type="dxa"/>
          </w:tcPr>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tc>
      </w:tr>
    </w:tbl>
    <w:p w:rsidR="004564DB" w:rsidRDefault="004564DB"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4E0FD6" w:rsidRDefault="00D4682B" w:rsidP="00D4682B">
            <w:pPr>
              <w:rPr>
                <w:rFonts w:ascii="Calibri" w:hAnsi="Calibri" w:cs="Calibri"/>
              </w:rPr>
            </w:pPr>
            <w:r w:rsidRPr="004E0FD6">
              <w:rPr>
                <w:rFonts w:ascii="Calibri" w:hAnsi="Calibri" w:cs="Calibri"/>
                <w:color w:val="333333"/>
                <w:shd w:val="clear" w:color="auto" w:fill="FFFFFF"/>
              </w:rPr>
              <w:t xml:space="preserve">As per the Personal Contributions for Training and Development policy the Trust will pay for the training and any expenses incurred by individuals attending training which is statutory, mandatory or essential to role, all time spent on the course will be considered as 'working time' and paid for at the individual's normal rate up to a maximum of the normal weekly hours for that category of staff. </w:t>
            </w:r>
          </w:p>
          <w:p w:rsidR="00D4682B" w:rsidRPr="00D4682B" w:rsidRDefault="00D4682B" w:rsidP="00D4682B">
            <w:pPr>
              <w:tabs>
                <w:tab w:val="left" w:pos="2490"/>
              </w:tabs>
              <w:rPr>
                <w:b/>
                <w:sz w:val="24"/>
                <w:szCs w:val="24"/>
              </w:rPr>
            </w:pPr>
            <w:r w:rsidRPr="00D4682B">
              <w:rPr>
                <w:b/>
                <w:sz w:val="24"/>
                <w:szCs w:val="24"/>
              </w:rPr>
              <w:t>Please establish and agree with your finance business partner what the total cost to the Trust would be of paying staff identified above if this training was agreed to be mandatory.</w:t>
            </w:r>
          </w:p>
          <w:p w:rsidR="00D4682B" w:rsidRDefault="00D4682B" w:rsidP="004E0FD6">
            <w:pPr>
              <w:tabs>
                <w:tab w:val="left" w:pos="2490"/>
              </w:tabs>
            </w:pPr>
          </w:p>
        </w:tc>
      </w:tr>
      <w:tr w:rsidR="00D4682B" w:rsidTr="00D4682B">
        <w:trPr>
          <w:trHeight w:val="836"/>
        </w:trPr>
        <w:tc>
          <w:tcPr>
            <w:tcW w:w="9242" w:type="dxa"/>
          </w:tcPr>
          <w:p w:rsidR="00D4682B" w:rsidRDefault="00D4682B" w:rsidP="004E0FD6">
            <w:pPr>
              <w:tabs>
                <w:tab w:val="left" w:pos="2490"/>
              </w:tabs>
            </w:pPr>
          </w:p>
        </w:tc>
      </w:tr>
    </w:tbl>
    <w:p w:rsidR="004564DB" w:rsidRDefault="004564DB"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D4682B" w:rsidRDefault="00D4682B" w:rsidP="004E0FD6">
            <w:pPr>
              <w:tabs>
                <w:tab w:val="left" w:pos="2490"/>
              </w:tabs>
              <w:rPr>
                <w:b/>
                <w:sz w:val="24"/>
                <w:szCs w:val="24"/>
              </w:rPr>
            </w:pPr>
            <w:r w:rsidRPr="00D4682B">
              <w:rPr>
                <w:b/>
                <w:sz w:val="24"/>
                <w:szCs w:val="24"/>
              </w:rPr>
              <w:t>How will this training be added to MLE, recorded, monitored, reported and content evaluated and updated?</w:t>
            </w:r>
            <w:r w:rsidR="00A0154B">
              <w:rPr>
                <w:b/>
                <w:sz w:val="24"/>
                <w:szCs w:val="24"/>
              </w:rPr>
              <w:t xml:space="preserve"> </w:t>
            </w:r>
            <w:r w:rsidR="00A0154B">
              <w:rPr>
                <w:sz w:val="24"/>
                <w:szCs w:val="24"/>
              </w:rPr>
              <w:t>(I</w:t>
            </w:r>
            <w:r w:rsidR="00A0154B" w:rsidRPr="00A0154B">
              <w:rPr>
                <w:sz w:val="24"/>
                <w:szCs w:val="24"/>
              </w:rPr>
              <w:t>n line with the roles and responsibilities within the policy)</w:t>
            </w:r>
          </w:p>
        </w:tc>
      </w:tr>
      <w:tr w:rsidR="00D4682B" w:rsidTr="00D4682B">
        <w:tc>
          <w:tcPr>
            <w:tcW w:w="9242" w:type="dxa"/>
          </w:tcPr>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tc>
      </w:tr>
    </w:tbl>
    <w:p w:rsidR="00AA6E4C" w:rsidRDefault="00AA6E4C"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Pr="00D4682B" w:rsidRDefault="00D4682B" w:rsidP="00D4682B">
            <w:pPr>
              <w:tabs>
                <w:tab w:val="left" w:pos="2490"/>
              </w:tabs>
              <w:rPr>
                <w:b/>
                <w:sz w:val="24"/>
                <w:szCs w:val="24"/>
              </w:rPr>
            </w:pPr>
            <w:r w:rsidRPr="00D4682B">
              <w:rPr>
                <w:b/>
                <w:sz w:val="24"/>
                <w:szCs w:val="24"/>
              </w:rPr>
              <w:t>What is the implementation plan for this training?</w:t>
            </w:r>
          </w:p>
          <w:p w:rsidR="00D4682B" w:rsidRDefault="00D4682B" w:rsidP="004E0FD6">
            <w:pPr>
              <w:tabs>
                <w:tab w:val="left" w:pos="2490"/>
              </w:tabs>
            </w:pPr>
            <w:r>
              <w:t>Please include communication plan, lead in times (</w:t>
            </w:r>
            <w:proofErr w:type="spellStart"/>
            <w:r>
              <w:t>ie</w:t>
            </w:r>
            <w:proofErr w:type="spellEnd"/>
            <w:r>
              <w:t xml:space="preserve"> cannot be mandatory overnight)</w:t>
            </w:r>
          </w:p>
        </w:tc>
      </w:tr>
      <w:tr w:rsidR="00D4682B" w:rsidTr="00D4682B">
        <w:tc>
          <w:tcPr>
            <w:tcW w:w="9242" w:type="dxa"/>
          </w:tcPr>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p w:rsidR="00D4682B" w:rsidRDefault="00D4682B" w:rsidP="004E0FD6">
            <w:pPr>
              <w:tabs>
                <w:tab w:val="left" w:pos="2490"/>
              </w:tabs>
            </w:pPr>
          </w:p>
        </w:tc>
      </w:tr>
    </w:tbl>
    <w:p w:rsidR="004564DB" w:rsidRDefault="004564DB" w:rsidP="004E0FD6">
      <w:pPr>
        <w:tabs>
          <w:tab w:val="left" w:pos="2490"/>
        </w:tabs>
        <w:spacing w:after="0"/>
      </w:pPr>
    </w:p>
    <w:p w:rsidR="004E0C2C" w:rsidRDefault="004E0C2C" w:rsidP="004E0FD6">
      <w:pPr>
        <w:tabs>
          <w:tab w:val="left" w:pos="2490"/>
        </w:tabs>
        <w:spacing w:after="0"/>
      </w:pPr>
    </w:p>
    <w:sectPr w:rsidR="004E0C2C" w:rsidSect="00146D9A">
      <w:headerReference w:type="default" r:id="rId7"/>
      <w:headerReference w:type="first" r:id="rId8"/>
      <w:pgSz w:w="11906" w:h="16838"/>
      <w:pgMar w:top="1440" w:right="1440" w:bottom="1440" w:left="1440" w:header="708"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0B8A" w:rsidRDefault="00A20B8A" w:rsidP="004E0C2C">
      <w:pPr>
        <w:spacing w:after="0" w:line="240" w:lineRule="auto"/>
      </w:pPr>
      <w:r>
        <w:separator/>
      </w:r>
    </w:p>
  </w:endnote>
  <w:endnote w:type="continuationSeparator" w:id="0">
    <w:p w:rsidR="00A20B8A" w:rsidRDefault="00A20B8A" w:rsidP="004E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0B8A" w:rsidRDefault="00A20B8A" w:rsidP="004E0C2C">
      <w:pPr>
        <w:spacing w:after="0" w:line="240" w:lineRule="auto"/>
      </w:pPr>
      <w:r>
        <w:separator/>
      </w:r>
    </w:p>
  </w:footnote>
  <w:footnote w:type="continuationSeparator" w:id="0">
    <w:p w:rsidR="00A20B8A" w:rsidRDefault="00A20B8A" w:rsidP="004E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C2C" w:rsidRDefault="004E0C2C">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C2C" w:rsidRDefault="004E0C2C" w:rsidP="004E0C2C">
    <w:pPr>
      <w:pStyle w:val="Header"/>
      <w:tabs>
        <w:tab w:val="clear" w:pos="4513"/>
        <w:tab w:val="clear" w:pos="9026"/>
        <w:tab w:val="left" w:pos="8180"/>
      </w:tabs>
    </w:pPr>
    <w:r>
      <w:t>Date Received:</w:t>
    </w:r>
    <w:r>
      <w:ptab w:relativeTo="margin" w:alignment="right" w:leader="none"/>
    </w:r>
    <w:r w:rsidRPr="004E0C2C">
      <w:rPr>
        <w:noProof/>
        <w:lang w:eastAsia="en-GB"/>
      </w:rPr>
      <w:t xml:space="preserve"> </w:t>
    </w:r>
    <w:r>
      <w:rPr>
        <w:noProof/>
        <w:lang w:eastAsia="en-GB"/>
      </w:rPr>
      <w:drawing>
        <wp:inline distT="0" distB="0" distL="0" distR="0" wp14:anchorId="5866827B" wp14:editId="6FA88A76">
          <wp:extent cx="1295400" cy="712262"/>
          <wp:effectExtent l="0" t="0" r="0" b="0"/>
          <wp:docPr id="2" name="Picture 2"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12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D6"/>
    <w:rsid w:val="00146D9A"/>
    <w:rsid w:val="0036795D"/>
    <w:rsid w:val="004564DB"/>
    <w:rsid w:val="004E0C2C"/>
    <w:rsid w:val="004E0FD6"/>
    <w:rsid w:val="0060462A"/>
    <w:rsid w:val="00A0154B"/>
    <w:rsid w:val="00A20B8A"/>
    <w:rsid w:val="00AA6E4C"/>
    <w:rsid w:val="00CC39E6"/>
    <w:rsid w:val="00D4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CE80"/>
  <w15:docId w15:val="{6DA540BD-7860-4E03-8DDF-8D72E81B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82B"/>
    <w:rPr>
      <w:color w:val="0000FF" w:themeColor="hyperlink"/>
      <w:u w:val="single"/>
    </w:rPr>
  </w:style>
  <w:style w:type="paragraph" w:styleId="Header">
    <w:name w:val="header"/>
    <w:basedOn w:val="Normal"/>
    <w:link w:val="HeaderChar"/>
    <w:uiPriority w:val="99"/>
    <w:unhideWhenUsed/>
    <w:rsid w:val="004E0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2C"/>
  </w:style>
  <w:style w:type="paragraph" w:styleId="Footer">
    <w:name w:val="footer"/>
    <w:basedOn w:val="Normal"/>
    <w:link w:val="FooterChar"/>
    <w:uiPriority w:val="99"/>
    <w:unhideWhenUsed/>
    <w:rsid w:val="004E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2C"/>
  </w:style>
  <w:style w:type="paragraph" w:styleId="BalloonText">
    <w:name w:val="Balloon Text"/>
    <w:basedOn w:val="Normal"/>
    <w:link w:val="BalloonTextChar"/>
    <w:uiPriority w:val="99"/>
    <w:semiHidden/>
    <w:unhideWhenUsed/>
    <w:rsid w:val="004E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ummerill@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Summerill</dc:creator>
  <cp:lastModifiedBy>HOGGAN, Petrina (SALISBURY NHS FOUNDATION TRUST)</cp:lastModifiedBy>
  <cp:revision>1</cp:revision>
  <dcterms:created xsi:type="dcterms:W3CDTF">2022-10-11T09:19:00Z</dcterms:created>
  <dcterms:modified xsi:type="dcterms:W3CDTF">2022-10-11T09:19:00Z</dcterms:modified>
</cp:coreProperties>
</file>